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981"/>
        <w:gridCol w:w="2325"/>
        <w:gridCol w:w="3771"/>
      </w:tblGrid>
      <w:tr w:rsidR="00694556">
        <w:trPr>
          <w:trHeight w:val="295"/>
          <w:jc w:val="center"/>
        </w:trPr>
        <w:tc>
          <w:tcPr>
            <w:tcW w:w="5049" w:type="dxa"/>
            <w:gridSpan w:val="3"/>
          </w:tcPr>
          <w:p w:rsidRPr="003D0513" w:rsidR="00694556" w:rsidRDefault="00694556">
            <w:pPr>
              <w:rPr>
                <w:rFonts w:ascii="Arial" w:hAnsi="Arial"/>
                <w:b/>
                <w:bCs/>
                <w:noProof w:val="0"/>
                <w:rtl/>
              </w:rPr>
            </w:pPr>
          </w:p>
        </w:tc>
        <w:tc>
          <w:tcPr>
            <w:tcW w:w="3771" w:type="dxa"/>
          </w:tcPr>
          <w:p w:rsidRPr="003D0513" w:rsidR="00694556" w:rsidP="00056965" w:rsidRDefault="00005C8B">
            <w:pPr>
              <w:jc w:val="right"/>
              <w:rPr>
                <w:rFonts w:ascii="Arial" w:hAnsi="Arial"/>
                <w:b/>
                <w:bCs/>
                <w:noProof w:val="0"/>
                <w:rtl/>
              </w:rPr>
            </w:pPr>
            <w:r w:rsidRPr="003D0513">
              <w:rPr>
                <w:rFonts w:ascii="Arial" w:hAnsi="Arial"/>
                <w:b/>
                <w:bCs/>
                <w:noProof w:val="0"/>
                <w:rtl/>
              </w:rPr>
              <w:t>מספר בקשה:</w:t>
            </w:r>
            <w:sdt>
              <w:sdtPr>
                <w:rPr>
                  <w:rtl/>
                </w:rPr>
                <w:alias w:val="1193"/>
                <w:tag w:val="1193"/>
                <w:id w:val="1932081591"/>
                <w:text w:multiLine="1"/>
              </w:sdtPr>
              <w:sdtEndPr/>
              <w:sdtContent>
                <w:r w:rsidRPr="003D0513">
                  <w:rPr>
                    <w:rFonts w:ascii="Arial" w:hAnsi="Arial"/>
                    <w:b/>
                    <w:bCs/>
                    <w:noProof w:val="0"/>
                    <w:rtl/>
                  </w:rPr>
                  <w:t>5</w:t>
                </w:r>
              </w:sdtContent>
            </w:sdt>
          </w:p>
        </w:tc>
      </w:tr>
      <w:tr w:rsidR="00694556">
        <w:trPr>
          <w:jc w:val="center"/>
        </w:trPr>
        <w:tc>
          <w:tcPr>
            <w:tcW w:w="743" w:type="dxa"/>
          </w:tcPr>
          <w:p w:rsidRPr="003D0513" w:rsidR="00694556" w:rsidRDefault="00005C8B">
            <w:pPr>
              <w:jc w:val="both"/>
              <w:rPr>
                <w:rFonts w:ascii="Arial" w:hAnsi="Arial"/>
                <w:b/>
                <w:bCs/>
              </w:rPr>
            </w:pPr>
            <w:r w:rsidRPr="003D0513">
              <w:rPr>
                <w:rFonts w:hint="cs" w:ascii="Arial" w:hAnsi="Arial"/>
                <w:b/>
                <w:bCs/>
                <w:rtl/>
              </w:rPr>
              <w:t>ב</w:t>
            </w:r>
            <w:r w:rsidRPr="003D0513">
              <w:rPr>
                <w:rFonts w:ascii="Arial" w:hAnsi="Arial"/>
                <w:b/>
                <w:bCs/>
                <w:rtl/>
              </w:rPr>
              <w:t xml:space="preserve">פני </w:t>
            </w:r>
          </w:p>
        </w:tc>
        <w:tc>
          <w:tcPr>
            <w:tcW w:w="8077" w:type="dxa"/>
            <w:gridSpan w:val="3"/>
          </w:tcPr>
          <w:p w:rsidRPr="003D0513" w:rsidR="00034510" w:rsidP="00883B05" w:rsidRDefault="00034510">
            <w:r w:rsidRPr="003D0513">
              <w:rPr>
                <w:rFonts w:hint="cs" w:ascii="Arial" w:hAnsi="Arial"/>
                <w:b/>
                <w:bCs/>
                <w:rtl/>
              </w:rPr>
              <w:t xml:space="preserve">כב' השופט </w:t>
            </w:r>
            <w:r w:rsidRPr="003D0513" w:rsidR="00883B05">
              <w:rPr>
                <w:rFonts w:hint="cs" w:ascii="Arial" w:hAnsi="Arial"/>
                <w:b/>
                <w:bCs/>
                <w:rtl/>
              </w:rPr>
              <w:t>יצחק כהן</w:t>
            </w:r>
            <w:r w:rsidRPr="003D0513">
              <w:rPr>
                <w:rFonts w:hint="cs" w:ascii="Arial" w:hAnsi="Arial"/>
                <w:b/>
                <w:bCs/>
                <w:rtl/>
              </w:rPr>
              <w:t xml:space="preserve">, סגן </w:t>
            </w:r>
            <w:r w:rsidRPr="003D0513">
              <w:rPr>
                <w:rFonts w:hint="cs"/>
                <w:b/>
                <w:bCs/>
                <w:rtl/>
              </w:rPr>
              <w:t>נשיא</w:t>
            </w:r>
          </w:p>
          <w:p w:rsidRPr="003D0513" w:rsidR="00694556" w:rsidRDefault="00694556">
            <w:pPr>
              <w:rPr>
                <w:rFonts w:ascii="Arial" w:hAnsi="Arial" w:cs="FrankRuehl"/>
                <w:highlight w:val="yellow"/>
              </w:rPr>
            </w:pPr>
          </w:p>
        </w:tc>
      </w:tr>
      <w:tr w:rsidR="00694556" w:rsidTr="003D0513">
        <w:trPr>
          <w:jc w:val="center"/>
        </w:trPr>
        <w:tc>
          <w:tcPr>
            <w:tcW w:w="2724" w:type="dxa"/>
            <w:gridSpan w:val="2"/>
          </w:tcPr>
          <w:p w:rsidRPr="003D0513" w:rsidR="00694556" w:rsidRDefault="00694556">
            <w:pPr>
              <w:bidi w:val="0"/>
              <w:jc w:val="right"/>
              <w:rPr>
                <w:rFonts w:ascii="Arial" w:hAnsi="Arial"/>
                <w:b/>
                <w:bCs/>
                <w:noProof w:val="0"/>
              </w:rPr>
            </w:pPr>
          </w:p>
          <w:sdt>
            <w:sdtPr>
              <w:alias w:val="1180"/>
              <w:tag w:val="1180"/>
              <w:id w:val="1323926280"/>
              <w:text w:multiLine="1"/>
            </w:sdtPr>
            <w:sdtEndPr/>
            <w:sdtContent>
              <w:p w:rsidRPr="003D0513" w:rsidR="004C0BD0" w:rsidP="003D0513" w:rsidRDefault="003D0513">
                <w:pPr>
                  <w:bidi w:val="0"/>
                  <w:jc w:val="right"/>
                  <w:rPr>
                    <w:rFonts w:ascii="Arial" w:hAnsi="Arial"/>
                    <w:b/>
                    <w:bCs/>
                    <w:noProof w:val="0"/>
                    <w:rtl/>
                  </w:rPr>
                </w:pPr>
                <w:r w:rsidRPr="003D0513">
                  <w:rPr>
                    <w:rFonts w:hint="cs" w:ascii="Arial" w:hAnsi="Arial"/>
                    <w:b/>
                    <w:bCs/>
                    <w:noProof w:val="0"/>
                    <w:rtl/>
                  </w:rPr>
                  <w:t>המבקש:</w:t>
                </w:r>
              </w:p>
            </w:sdtContent>
          </w:sdt>
        </w:tc>
        <w:tc>
          <w:tcPr>
            <w:tcW w:w="6096" w:type="dxa"/>
            <w:gridSpan w:val="2"/>
          </w:tcPr>
          <w:p w:rsidRPr="003D0513" w:rsidR="00694556" w:rsidRDefault="00694556">
            <w:pPr>
              <w:rPr>
                <w:rFonts w:ascii="Arial" w:hAnsi="Arial"/>
                <w:b/>
                <w:bCs/>
                <w:noProof w:val="0"/>
              </w:rPr>
            </w:pPr>
          </w:p>
          <w:p w:rsidRPr="003D0513" w:rsidR="003D0513" w:rsidP="003D0513" w:rsidRDefault="003D0513">
            <w:pPr>
              <w:rPr>
                <w:b/>
                <w:bCs/>
                <w:noProof w:val="0"/>
                <w:rtl/>
              </w:rPr>
            </w:pPr>
            <w:r w:rsidRPr="003D0513">
              <w:rPr>
                <w:rFonts w:hint="cs"/>
                <w:b/>
                <w:bCs/>
                <w:noProof w:val="0"/>
                <w:rtl/>
              </w:rPr>
              <w:t>סאמי אסעאד סעדי</w:t>
            </w:r>
          </w:p>
          <w:p w:rsidRPr="003D0513" w:rsidR="003D0513" w:rsidP="003D0513" w:rsidRDefault="003D0513">
            <w:pPr>
              <w:rPr>
                <w:b/>
                <w:bCs/>
                <w:noProof w:val="0"/>
                <w:rtl/>
              </w:rPr>
            </w:pPr>
          </w:p>
          <w:p w:rsidRPr="003D0513" w:rsidR="00694556" w:rsidP="003D0513" w:rsidRDefault="003D0513">
            <w:pPr>
              <w:rPr>
                <w:noProof w:val="0"/>
                <w:sz w:val="22"/>
                <w:szCs w:val="22"/>
              </w:rPr>
            </w:pPr>
            <w:r w:rsidRPr="003D0513">
              <w:rPr>
                <w:rFonts w:hint="cs"/>
                <w:noProof w:val="0"/>
                <w:sz w:val="22"/>
                <w:szCs w:val="22"/>
                <w:rtl/>
              </w:rPr>
              <w:t>ע"י ב"כ עו"ד יוסף סגל</w:t>
            </w:r>
          </w:p>
        </w:tc>
      </w:tr>
      <w:tr w:rsidR="00694556">
        <w:trPr>
          <w:jc w:val="center"/>
        </w:trPr>
        <w:tc>
          <w:tcPr>
            <w:tcW w:w="8820" w:type="dxa"/>
            <w:gridSpan w:val="4"/>
          </w:tcPr>
          <w:p w:rsidRPr="003D0513" w:rsidR="00694556" w:rsidRDefault="00694556">
            <w:pPr>
              <w:rPr>
                <w:rFonts w:ascii="Arial" w:hAnsi="Arial"/>
                <w:b/>
                <w:bCs/>
                <w:noProof w:val="0"/>
                <w:rtl/>
              </w:rPr>
            </w:pPr>
          </w:p>
          <w:p w:rsidRPr="003D0513" w:rsidR="00694556" w:rsidRDefault="00005C8B">
            <w:pPr>
              <w:jc w:val="center"/>
              <w:rPr>
                <w:rFonts w:ascii="Arial" w:hAnsi="Arial"/>
                <w:b/>
                <w:bCs/>
                <w:noProof w:val="0"/>
                <w:rtl/>
              </w:rPr>
            </w:pPr>
            <w:r w:rsidRPr="003D0513">
              <w:rPr>
                <w:rFonts w:ascii="Arial" w:hAnsi="Arial"/>
                <w:b/>
                <w:bCs/>
                <w:noProof w:val="0"/>
                <w:rtl/>
              </w:rPr>
              <w:t>נגד</w:t>
            </w:r>
          </w:p>
          <w:p w:rsidRPr="003D0513" w:rsidR="00694556" w:rsidRDefault="00694556">
            <w:pPr>
              <w:rPr>
                <w:rFonts w:ascii="Arial" w:hAnsi="Arial"/>
                <w:b/>
                <w:bCs/>
                <w:noProof w:val="0"/>
              </w:rPr>
            </w:pPr>
          </w:p>
        </w:tc>
      </w:tr>
      <w:tr w:rsidR="00694556" w:rsidTr="003D0513">
        <w:trPr>
          <w:jc w:val="center"/>
        </w:trPr>
        <w:tc>
          <w:tcPr>
            <w:tcW w:w="2724" w:type="dxa"/>
            <w:gridSpan w:val="2"/>
          </w:tcPr>
          <w:p w:rsidRPr="003D0513" w:rsidR="00694556" w:rsidRDefault="003D0513">
            <w:pPr>
              <w:rPr>
                <w:rFonts w:ascii="Arial" w:hAnsi="Arial"/>
                <w:b/>
                <w:bCs/>
                <w:noProof w:val="0"/>
              </w:rPr>
            </w:pPr>
            <w:r w:rsidRPr="003D0513">
              <w:rPr>
                <w:rFonts w:hint="cs"/>
                <w:rtl/>
              </w:rPr>
              <w:t>ה</w:t>
            </w:r>
            <w:sdt>
              <w:sdtPr>
                <w:rPr>
                  <w:rtl/>
                </w:rPr>
                <w:alias w:val="1184"/>
                <w:tag w:val="1184"/>
                <w:id w:val="503248775"/>
                <w:text w:multiLine="1"/>
              </w:sdtPr>
              <w:sdtEndPr/>
              <w:sdtContent>
                <w:r w:rsidRPr="003D0513" w:rsidR="00883B05">
                  <w:rPr>
                    <w:rFonts w:ascii="Arial" w:hAnsi="Arial"/>
                    <w:b/>
                    <w:bCs/>
                    <w:noProof w:val="0"/>
                    <w:rtl/>
                  </w:rPr>
                  <w:t>משיבים</w:t>
                </w:r>
                <w:r w:rsidRPr="003D0513">
                  <w:rPr>
                    <w:rFonts w:hint="cs"/>
                    <w:rtl/>
                  </w:rPr>
                  <w:t>:</w:t>
                </w:r>
              </w:sdtContent>
            </w:sdt>
          </w:p>
        </w:tc>
        <w:tc>
          <w:tcPr>
            <w:tcW w:w="6096" w:type="dxa"/>
            <w:gridSpan w:val="2"/>
          </w:tcPr>
          <w:p w:rsidRPr="003D0513" w:rsidR="00694556" w:rsidP="003D0513" w:rsidRDefault="005878FE">
            <w:pPr>
              <w:rPr>
                <w:rtl/>
              </w:rPr>
            </w:pPr>
            <w:sdt>
              <w:sdtPr>
                <w:rPr>
                  <w:rtl/>
                </w:rPr>
                <w:alias w:val="1571"/>
                <w:tag w:val="1571"/>
                <w:id w:val="1871719978"/>
                <w:text w:multiLine="1"/>
              </w:sdtPr>
              <w:sdtEndPr/>
              <w:sdtContent>
                <w:r w:rsidRPr="003D0513" w:rsidR="00883B05">
                  <w:rPr>
                    <w:rFonts w:ascii="Arial" w:hAnsi="Arial"/>
                    <w:b/>
                    <w:bCs/>
                    <w:noProof w:val="0"/>
                    <w:rtl/>
                  </w:rPr>
                  <w:t>1</w:t>
                </w:r>
              </w:sdtContent>
            </w:sdt>
            <w:r w:rsidRPr="003D0513" w:rsidR="00005C8B">
              <w:rPr>
                <w:rFonts w:ascii="Arial" w:hAnsi="Arial"/>
                <w:b/>
                <w:bCs/>
                <w:noProof w:val="0"/>
                <w:rtl/>
              </w:rPr>
              <w:t xml:space="preserve">. </w:t>
            </w:r>
            <w:sdt>
              <w:sdtPr>
                <w:rPr>
                  <w:rtl/>
                </w:rPr>
                <w:alias w:val="1486"/>
                <w:tag w:val="1486"/>
                <w:id w:val="1263113728"/>
                <w:text w:multiLine="1"/>
              </w:sdtPr>
              <w:sdtEndPr/>
              <w:sdtContent>
                <w:r w:rsidRPr="003D0513" w:rsidR="003D0513">
                  <w:rPr>
                    <w:rFonts w:hint="cs" w:ascii="Arial" w:hAnsi="Arial"/>
                    <w:b/>
                    <w:bCs/>
                    <w:noProof w:val="0"/>
                    <w:rtl/>
                  </w:rPr>
                  <w:t xml:space="preserve">עזבון המנוח </w:t>
                </w:r>
                <w:r w:rsidRPr="003D0513" w:rsidR="00883B05">
                  <w:rPr>
                    <w:rFonts w:ascii="Arial" w:hAnsi="Arial"/>
                    <w:b/>
                    <w:bCs/>
                    <w:noProof w:val="0"/>
                    <w:rtl/>
                  </w:rPr>
                  <w:t xml:space="preserve">מוסטפא </w:t>
                </w:r>
                <w:r w:rsidRPr="003D0513" w:rsidR="003D0513">
                  <w:rPr>
                    <w:rFonts w:hint="cs" w:ascii="Arial" w:hAnsi="Arial"/>
                    <w:b/>
                    <w:bCs/>
                    <w:noProof w:val="0"/>
                    <w:rtl/>
                  </w:rPr>
                  <w:t xml:space="preserve">בן אברהים </w:t>
                </w:r>
                <w:r w:rsidRPr="003D0513" w:rsidR="00883B05">
                  <w:rPr>
                    <w:rFonts w:ascii="Arial" w:hAnsi="Arial"/>
                    <w:b/>
                    <w:bCs/>
                    <w:noProof w:val="0"/>
                    <w:rtl/>
                  </w:rPr>
                  <w:t>סעדי</w:t>
                </w:r>
              </w:sdtContent>
            </w:sdt>
          </w:p>
          <w:p w:rsidRPr="003D0513" w:rsidR="003D0513" w:rsidP="003D0513" w:rsidRDefault="003D0513">
            <w:pPr>
              <w:rPr>
                <w:b/>
                <w:bCs/>
                <w:noProof w:val="0"/>
                <w:rtl/>
              </w:rPr>
            </w:pPr>
          </w:p>
          <w:p w:rsidRPr="003D0513" w:rsidR="00694556" w:rsidRDefault="005878FE">
            <w:pPr>
              <w:rPr>
                <w:b/>
                <w:bCs/>
                <w:noProof w:val="0"/>
                <w:rtl/>
              </w:rPr>
            </w:pPr>
            <w:sdt>
              <w:sdtPr>
                <w:rPr>
                  <w:rtl/>
                </w:rPr>
                <w:alias w:val="1571"/>
                <w:tag w:val="1571"/>
                <w:id w:val="-656533591"/>
                <w:text w:multiLine="1"/>
              </w:sdtPr>
              <w:sdtEndPr/>
              <w:sdtContent>
                <w:r w:rsidRPr="003D0513" w:rsidR="00883B05">
                  <w:rPr>
                    <w:rFonts w:ascii="Arial" w:hAnsi="Arial"/>
                    <w:b/>
                    <w:bCs/>
                    <w:noProof w:val="0"/>
                    <w:rtl/>
                  </w:rPr>
                  <w:t>2</w:t>
                </w:r>
              </w:sdtContent>
            </w:sdt>
            <w:r w:rsidRPr="003D0513" w:rsidR="00005C8B">
              <w:rPr>
                <w:rFonts w:ascii="Arial" w:hAnsi="Arial"/>
                <w:b/>
                <w:bCs/>
                <w:noProof w:val="0"/>
                <w:rtl/>
              </w:rPr>
              <w:t xml:space="preserve">. </w:t>
            </w:r>
            <w:sdt>
              <w:sdtPr>
                <w:rPr>
                  <w:rtl/>
                </w:rPr>
                <w:alias w:val="1486"/>
                <w:tag w:val="1486"/>
                <w:id w:val="-174656052"/>
                <w:text w:multiLine="1"/>
              </w:sdtPr>
              <w:sdtEndPr/>
              <w:sdtContent>
                <w:r w:rsidRPr="003D0513" w:rsidR="003D0513">
                  <w:rPr>
                    <w:rFonts w:ascii="Arial" w:hAnsi="Arial"/>
                    <w:b/>
                    <w:bCs/>
                    <w:noProof w:val="0"/>
                    <w:rtl/>
                  </w:rPr>
                  <w:t>פרחאן סעד</w:t>
                </w:r>
                <w:r w:rsidRPr="003D0513" w:rsidR="003D0513">
                  <w:rPr>
                    <w:rFonts w:hint="cs" w:ascii="Arial" w:hAnsi="Arial"/>
                    <w:b/>
                    <w:bCs/>
                    <w:noProof w:val="0"/>
                    <w:rtl/>
                  </w:rPr>
                  <w:t>י</w:t>
                </w:r>
              </w:sdtContent>
            </w:sdt>
          </w:p>
          <w:p w:rsidRPr="003D0513" w:rsidR="003D0513" w:rsidRDefault="003D0513">
            <w:pPr>
              <w:rPr>
                <w:rtl/>
              </w:rPr>
            </w:pPr>
          </w:p>
          <w:p w:rsidRPr="003D0513" w:rsidR="003D0513" w:rsidRDefault="003D0513">
            <w:pPr>
              <w:rPr>
                <w:sz w:val="22"/>
                <w:szCs w:val="22"/>
                <w:rtl/>
              </w:rPr>
            </w:pPr>
            <w:r w:rsidRPr="003D0513">
              <w:rPr>
                <w:rFonts w:hint="cs"/>
                <w:sz w:val="22"/>
                <w:szCs w:val="22"/>
                <w:rtl/>
              </w:rPr>
              <w:t xml:space="preserve">     </w:t>
            </w:r>
            <w:r>
              <w:rPr>
                <w:rFonts w:hint="cs"/>
                <w:sz w:val="22"/>
                <w:szCs w:val="22"/>
                <w:rtl/>
              </w:rPr>
              <w:t xml:space="preserve">המשיב מס' 2 </w:t>
            </w:r>
            <w:r w:rsidRPr="003D0513">
              <w:rPr>
                <w:rFonts w:hint="cs"/>
                <w:sz w:val="22"/>
                <w:szCs w:val="22"/>
                <w:rtl/>
              </w:rPr>
              <w:t>ע"י ב"כ עו"ד עזמי י' נסאר</w:t>
            </w:r>
          </w:p>
          <w:p w:rsidRPr="003D0513" w:rsidR="003D0513" w:rsidRDefault="003D0513">
            <w:pPr>
              <w:rPr>
                <w:rtl/>
              </w:rPr>
            </w:pPr>
          </w:p>
          <w:p w:rsidRPr="003D0513" w:rsidR="00694556" w:rsidRDefault="005878FE">
            <w:pPr>
              <w:rPr>
                <w:b/>
                <w:bCs/>
                <w:noProof w:val="0"/>
                <w:rtl/>
              </w:rPr>
            </w:pPr>
            <w:sdt>
              <w:sdtPr>
                <w:rPr>
                  <w:rtl/>
                </w:rPr>
                <w:alias w:val="1571"/>
                <w:tag w:val="1571"/>
                <w:id w:val="-511531862"/>
                <w:text w:multiLine="1"/>
              </w:sdtPr>
              <w:sdtEndPr/>
              <w:sdtContent>
                <w:r w:rsidRPr="003D0513" w:rsidR="00883B05">
                  <w:rPr>
                    <w:rFonts w:ascii="Arial" w:hAnsi="Arial"/>
                    <w:b/>
                    <w:bCs/>
                    <w:noProof w:val="0"/>
                    <w:rtl/>
                  </w:rPr>
                  <w:t>3</w:t>
                </w:r>
              </w:sdtContent>
            </w:sdt>
            <w:r w:rsidRPr="003D0513" w:rsidR="00005C8B">
              <w:rPr>
                <w:rFonts w:ascii="Arial" w:hAnsi="Arial"/>
                <w:b/>
                <w:bCs/>
                <w:noProof w:val="0"/>
                <w:rtl/>
              </w:rPr>
              <w:t xml:space="preserve">. </w:t>
            </w:r>
            <w:sdt>
              <w:sdtPr>
                <w:rPr>
                  <w:rtl/>
                </w:rPr>
                <w:alias w:val="1486"/>
                <w:tag w:val="1486"/>
                <w:id w:val="1979107660"/>
                <w:text w:multiLine="1"/>
              </w:sdtPr>
              <w:sdtEndPr/>
              <w:sdtContent>
                <w:r w:rsidRPr="003D0513" w:rsidR="00883B05">
                  <w:rPr>
                    <w:rFonts w:ascii="Arial" w:hAnsi="Arial"/>
                    <w:b/>
                    <w:bCs/>
                    <w:noProof w:val="0"/>
                    <w:rtl/>
                  </w:rPr>
                  <w:t>עבד אל רחמאן סעדי</w:t>
                </w:r>
              </w:sdtContent>
            </w:sdt>
          </w:p>
          <w:p w:rsidRPr="003D0513" w:rsidR="00694556" w:rsidRDefault="005878FE">
            <w:pPr>
              <w:rPr>
                <w:b/>
                <w:bCs/>
                <w:noProof w:val="0"/>
                <w:rtl/>
              </w:rPr>
            </w:pPr>
            <w:sdt>
              <w:sdtPr>
                <w:rPr>
                  <w:rtl/>
                </w:rPr>
                <w:alias w:val="1571"/>
                <w:tag w:val="1571"/>
                <w:id w:val="546192153"/>
                <w:text w:multiLine="1"/>
              </w:sdtPr>
              <w:sdtEndPr/>
              <w:sdtContent>
                <w:r w:rsidRPr="003D0513" w:rsidR="00883B05">
                  <w:rPr>
                    <w:rFonts w:ascii="Arial" w:hAnsi="Arial"/>
                    <w:b/>
                    <w:bCs/>
                    <w:noProof w:val="0"/>
                    <w:rtl/>
                  </w:rPr>
                  <w:t>4</w:t>
                </w:r>
              </w:sdtContent>
            </w:sdt>
            <w:r w:rsidRPr="003D0513" w:rsidR="00005C8B">
              <w:rPr>
                <w:rFonts w:ascii="Arial" w:hAnsi="Arial"/>
                <w:b/>
                <w:bCs/>
                <w:noProof w:val="0"/>
                <w:rtl/>
              </w:rPr>
              <w:t xml:space="preserve">. </w:t>
            </w:r>
            <w:sdt>
              <w:sdtPr>
                <w:rPr>
                  <w:rtl/>
                </w:rPr>
                <w:alias w:val="1486"/>
                <w:tag w:val="1486"/>
                <w:id w:val="-2049911073"/>
                <w:text w:multiLine="1"/>
              </w:sdtPr>
              <w:sdtEndPr/>
              <w:sdtContent>
                <w:r w:rsidRPr="003D0513" w:rsidR="00883B05">
                  <w:rPr>
                    <w:rFonts w:ascii="Arial" w:hAnsi="Arial"/>
                    <w:b/>
                    <w:bCs/>
                    <w:noProof w:val="0"/>
                    <w:rtl/>
                  </w:rPr>
                  <w:t>מרואן סעדי</w:t>
                </w:r>
              </w:sdtContent>
            </w:sdt>
          </w:p>
        </w:tc>
      </w:tr>
    </w:tbl>
    <w:p w:rsidR="00694556" w:rsidRDefault="00694556"/>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P="00056965" w:rsidRDefault="00694556">
      <w:pPr>
        <w:spacing w:line="360" w:lineRule="auto"/>
        <w:ind w:hanging="567"/>
        <w:jc w:val="both"/>
        <w:rPr>
          <w:rFonts w:ascii="Arial" w:hAnsi="Arial"/>
          <w:noProof w:val="0"/>
          <w:rtl/>
        </w:rPr>
      </w:pPr>
    </w:p>
    <w:p w:rsidR="00056965" w:rsidP="00056965" w:rsidRDefault="00056965">
      <w:pPr>
        <w:spacing w:line="360" w:lineRule="auto"/>
        <w:ind w:left="567" w:hanging="567"/>
        <w:jc w:val="both"/>
        <w:rPr>
          <w:rFonts w:ascii="Arial" w:hAnsi="Arial"/>
          <w:noProof w:val="0"/>
          <w:rtl/>
        </w:rPr>
      </w:pPr>
    </w:p>
    <w:p w:rsidR="00694556" w:rsidP="00056965" w:rsidRDefault="00056965">
      <w:pPr>
        <w:spacing w:line="360" w:lineRule="auto"/>
        <w:ind w:left="567" w:hanging="567"/>
        <w:jc w:val="both"/>
        <w:rPr>
          <w:rFonts w:ascii="Arial" w:hAnsi="Arial"/>
          <w:noProof w:val="0"/>
          <w:rtl/>
        </w:rPr>
      </w:pPr>
      <w:r>
        <w:rPr>
          <w:rFonts w:hint="cs" w:ascii="Arial" w:hAnsi="Arial"/>
          <w:noProof w:val="0"/>
          <w:rtl/>
        </w:rPr>
        <w:t>1.</w:t>
      </w:r>
      <w:r>
        <w:rPr>
          <w:rFonts w:hint="cs" w:ascii="Arial" w:hAnsi="Arial"/>
          <w:noProof w:val="0"/>
          <w:rtl/>
        </w:rPr>
        <w:tab/>
        <w:t>שתי בקשות הניח המבקש על שולחני, ואלה הן:</w:t>
      </w:r>
    </w:p>
    <w:p w:rsidR="00056965" w:rsidP="00056965" w:rsidRDefault="00056965">
      <w:pPr>
        <w:spacing w:line="360" w:lineRule="auto"/>
        <w:ind w:left="567" w:hanging="567"/>
        <w:jc w:val="both"/>
        <w:rPr>
          <w:rFonts w:ascii="Arial" w:hAnsi="Arial"/>
          <w:noProof w:val="0"/>
          <w:rtl/>
        </w:rPr>
      </w:pPr>
    </w:p>
    <w:p w:rsidR="00056965" w:rsidP="00056965" w:rsidRDefault="00056965">
      <w:pPr>
        <w:spacing w:line="360" w:lineRule="auto"/>
        <w:ind w:left="1134" w:hanging="567"/>
        <w:jc w:val="both"/>
        <w:rPr>
          <w:rFonts w:ascii="Arial" w:hAnsi="Arial"/>
          <w:noProof w:val="0"/>
          <w:rtl/>
        </w:rPr>
      </w:pPr>
      <w:r>
        <w:rPr>
          <w:rFonts w:hint="cs" w:ascii="Arial" w:hAnsi="Arial"/>
          <w:noProof w:val="0"/>
          <w:rtl/>
        </w:rPr>
        <w:t>(א)</w:t>
      </w:r>
      <w:r>
        <w:rPr>
          <w:rFonts w:ascii="Arial" w:hAnsi="Arial"/>
          <w:noProof w:val="0"/>
          <w:rtl/>
        </w:rPr>
        <w:tab/>
      </w:r>
      <w:r>
        <w:rPr>
          <w:rFonts w:hint="cs" w:ascii="Arial" w:hAnsi="Arial"/>
          <w:noProof w:val="0"/>
          <w:rtl/>
        </w:rPr>
        <w:t>בקשה להארכת מועד להגשת בקשה לתיקון פסק הדין שניתן בתיק זה בתאריך 5.5.2008 על ידי כב' סגנית הנשיאה, השופטת ש' וסרקרוג.</w:t>
      </w:r>
    </w:p>
    <w:p w:rsidR="00056965" w:rsidP="00056965" w:rsidRDefault="00056965">
      <w:pPr>
        <w:spacing w:line="360" w:lineRule="auto"/>
        <w:ind w:left="567" w:hanging="567"/>
        <w:jc w:val="both"/>
        <w:rPr>
          <w:rFonts w:ascii="Arial" w:hAnsi="Arial"/>
          <w:noProof w:val="0"/>
          <w:rtl/>
        </w:rPr>
      </w:pPr>
    </w:p>
    <w:p w:rsidR="00056965" w:rsidP="00056965" w:rsidRDefault="00056965">
      <w:pPr>
        <w:spacing w:line="360" w:lineRule="auto"/>
        <w:ind w:left="567"/>
        <w:jc w:val="both"/>
        <w:rPr>
          <w:rFonts w:ascii="Arial" w:hAnsi="Arial"/>
          <w:noProof w:val="0"/>
          <w:rtl/>
        </w:rPr>
      </w:pPr>
      <w:r>
        <w:rPr>
          <w:rFonts w:hint="cs" w:ascii="Arial" w:hAnsi="Arial"/>
          <w:noProof w:val="0"/>
          <w:rtl/>
        </w:rPr>
        <w:t>(ב)</w:t>
      </w:r>
      <w:r>
        <w:rPr>
          <w:rFonts w:ascii="Arial" w:hAnsi="Arial"/>
          <w:noProof w:val="0"/>
          <w:rtl/>
        </w:rPr>
        <w:tab/>
      </w:r>
      <w:r>
        <w:rPr>
          <w:rFonts w:hint="cs" w:ascii="Arial" w:hAnsi="Arial"/>
          <w:noProof w:val="0"/>
          <w:rtl/>
        </w:rPr>
        <w:t>בקשה לתיקון חלקי של פסק הדין הנ"ל.</w:t>
      </w:r>
    </w:p>
    <w:p w:rsidR="00056965" w:rsidP="00056965" w:rsidRDefault="00056965">
      <w:pPr>
        <w:spacing w:line="360" w:lineRule="auto"/>
        <w:ind w:left="567" w:hanging="567"/>
        <w:jc w:val="both"/>
        <w:rPr>
          <w:rFonts w:ascii="Arial" w:hAnsi="Arial"/>
          <w:noProof w:val="0"/>
          <w:rtl/>
        </w:rPr>
      </w:pPr>
    </w:p>
    <w:p w:rsidR="00056965" w:rsidP="00056965" w:rsidRDefault="001B7E79">
      <w:pPr>
        <w:spacing w:line="360" w:lineRule="auto"/>
        <w:ind w:left="567"/>
        <w:jc w:val="both"/>
        <w:rPr>
          <w:rFonts w:ascii="Arial" w:hAnsi="Arial"/>
          <w:noProof w:val="0"/>
          <w:rtl/>
        </w:rPr>
      </w:pPr>
      <w:r>
        <w:rPr>
          <w:rFonts w:hint="cs" w:ascii="Arial" w:hAnsi="Arial"/>
          <w:noProof w:val="0"/>
          <w:rtl/>
        </w:rPr>
        <w:t>להלן אדון בשתי הבקשות במאוחד.</w:t>
      </w:r>
    </w:p>
    <w:p w:rsidR="00694556" w:rsidP="00056965" w:rsidRDefault="00694556">
      <w:pPr>
        <w:spacing w:line="360" w:lineRule="auto"/>
        <w:ind w:left="567" w:hanging="567"/>
        <w:jc w:val="both"/>
        <w:rPr>
          <w:rFonts w:ascii="Arial" w:hAnsi="Arial"/>
          <w:noProof w:val="0"/>
          <w:rtl/>
        </w:rPr>
      </w:pPr>
    </w:p>
    <w:p w:rsidR="00056965" w:rsidP="00056965" w:rsidRDefault="00056965">
      <w:pPr>
        <w:spacing w:line="360" w:lineRule="auto"/>
        <w:ind w:left="567" w:hanging="567"/>
        <w:jc w:val="both"/>
        <w:rPr>
          <w:rFonts w:ascii="Arial" w:hAnsi="Arial"/>
          <w:noProof w:val="0"/>
          <w:rtl/>
        </w:rPr>
      </w:pPr>
    </w:p>
    <w:p w:rsidRPr="001B7E79" w:rsidR="00904E07" w:rsidP="001B7E79" w:rsidRDefault="00056965">
      <w:pPr>
        <w:spacing w:line="360" w:lineRule="auto"/>
        <w:ind w:left="567" w:hanging="567"/>
        <w:jc w:val="both"/>
        <w:rPr>
          <w:rFonts w:ascii="Arial" w:hAnsi="Arial"/>
          <w:noProof w:val="0"/>
          <w:rtl/>
        </w:rPr>
      </w:pPr>
      <w:r>
        <w:rPr>
          <w:rFonts w:hint="cs" w:ascii="Arial" w:hAnsi="Arial"/>
          <w:noProof w:val="0"/>
          <w:rtl/>
        </w:rPr>
        <w:t>2.</w:t>
      </w:r>
      <w:r>
        <w:rPr>
          <w:rFonts w:hint="cs" w:ascii="Arial" w:hAnsi="Arial"/>
          <w:noProof w:val="0"/>
          <w:rtl/>
        </w:rPr>
        <w:tab/>
      </w:r>
      <w:r w:rsidRPr="001B7E79" w:rsidR="001B7E79">
        <w:rPr>
          <w:rFonts w:hint="cs" w:ascii="Arial" w:hAnsi="Arial"/>
          <w:noProof w:val="0"/>
          <w:rtl/>
        </w:rPr>
        <w:t>תמצית טענות המבקש בבקשה להארכת המועד:</w:t>
      </w:r>
    </w:p>
    <w:p w:rsidR="00904E07" w:rsidP="00904E07" w:rsidRDefault="00904E07">
      <w:pPr>
        <w:spacing w:line="360" w:lineRule="auto"/>
        <w:ind w:left="567" w:hanging="567"/>
        <w:jc w:val="both"/>
        <w:rPr>
          <w:rFonts w:ascii="Arial" w:hAnsi="Arial"/>
          <w:noProof w:val="0"/>
          <w:rtl/>
        </w:rPr>
      </w:pPr>
    </w:p>
    <w:p w:rsidR="00904E07" w:rsidP="001B7E79" w:rsidRDefault="00904E07">
      <w:pPr>
        <w:spacing w:line="360" w:lineRule="auto"/>
        <w:ind w:left="1134" w:hanging="567"/>
        <w:jc w:val="both"/>
        <w:rPr>
          <w:rFonts w:ascii="Arial" w:hAnsi="Arial"/>
          <w:noProof w:val="0"/>
          <w:rtl/>
        </w:rPr>
      </w:pPr>
      <w:r>
        <w:rPr>
          <w:rFonts w:hint="cs" w:ascii="Arial" w:hAnsi="Arial"/>
          <w:noProof w:val="0"/>
          <w:rtl/>
        </w:rPr>
        <w:t>(א)</w:t>
      </w:r>
      <w:r>
        <w:rPr>
          <w:rFonts w:ascii="Arial" w:hAnsi="Arial"/>
          <w:noProof w:val="0"/>
          <w:rtl/>
        </w:rPr>
        <w:tab/>
      </w:r>
      <w:r w:rsidR="003D0513">
        <w:rPr>
          <w:rFonts w:hint="cs" w:ascii="Arial" w:hAnsi="Arial"/>
          <w:noProof w:val="0"/>
          <w:rtl/>
        </w:rPr>
        <w:t>המבקש והמשיב מס' 2 בן דודים הם</w:t>
      </w:r>
      <w:r>
        <w:rPr>
          <w:rFonts w:hint="cs" w:ascii="Arial" w:hAnsi="Arial"/>
          <w:noProof w:val="0"/>
          <w:rtl/>
        </w:rPr>
        <w:t>, נכדיו של הסב אברהים סעדי</w:t>
      </w:r>
      <w:r w:rsidR="003D0513">
        <w:rPr>
          <w:rFonts w:hint="cs" w:ascii="Arial" w:hAnsi="Arial"/>
          <w:noProof w:val="0"/>
          <w:rtl/>
        </w:rPr>
        <w:t xml:space="preserve">. </w:t>
      </w:r>
      <w:r w:rsidR="005C6656">
        <w:rPr>
          <w:rFonts w:hint="cs" w:ascii="Arial" w:hAnsi="Arial"/>
          <w:noProof w:val="0"/>
          <w:rtl/>
        </w:rPr>
        <w:t xml:space="preserve">לא רק בני דודים הם, אלא אף שכנים הם. </w:t>
      </w:r>
      <w:r w:rsidR="003D0513">
        <w:rPr>
          <w:rFonts w:hint="cs" w:ascii="Arial" w:hAnsi="Arial"/>
          <w:noProof w:val="0"/>
          <w:rtl/>
        </w:rPr>
        <w:t>אביו המנוח של המבקש (</w:t>
      </w:r>
      <w:r>
        <w:rPr>
          <w:rFonts w:hint="cs" w:ascii="Arial" w:hAnsi="Arial"/>
          <w:noProof w:val="0"/>
          <w:rtl/>
        </w:rPr>
        <w:t>אסעד</w:t>
      </w:r>
      <w:r w:rsidR="003D0513">
        <w:rPr>
          <w:rFonts w:hint="cs" w:ascii="Arial" w:hAnsi="Arial"/>
          <w:noProof w:val="0"/>
          <w:rtl/>
        </w:rPr>
        <w:t>) וא</w:t>
      </w:r>
      <w:r>
        <w:rPr>
          <w:rFonts w:hint="cs" w:ascii="Arial" w:hAnsi="Arial"/>
          <w:noProof w:val="0"/>
          <w:rtl/>
        </w:rPr>
        <w:t>ביו המנוח של המשיב (מוסטפא) היו בניו של הסב אברהים. הבנים המנוחים ירשו מהסב, בין היתר, את זכויות הסב בחלקה 101 בגוש 19389. בעקבות סכסוך שפרץ ביניהם, הסכימו הנכדים לקיים הליך בוררות</w:t>
      </w:r>
      <w:r w:rsidR="005C6656">
        <w:rPr>
          <w:rFonts w:hint="cs" w:ascii="Arial" w:hAnsi="Arial"/>
          <w:noProof w:val="0"/>
          <w:rtl/>
        </w:rPr>
        <w:t xml:space="preserve"> לפני הבורר </w:t>
      </w:r>
      <w:r w:rsidR="001B7E79">
        <w:rPr>
          <w:rFonts w:hint="cs" w:ascii="Arial" w:hAnsi="Arial"/>
          <w:noProof w:val="0"/>
          <w:rtl/>
        </w:rPr>
        <w:t>עו"ד</w:t>
      </w:r>
      <w:r w:rsidR="005C6656">
        <w:rPr>
          <w:rFonts w:hint="cs" w:ascii="Arial" w:hAnsi="Arial"/>
          <w:noProof w:val="0"/>
          <w:rtl/>
        </w:rPr>
        <w:t xml:space="preserve"> מיכאיל דאוד,</w:t>
      </w:r>
      <w:r>
        <w:rPr>
          <w:rFonts w:hint="cs" w:ascii="Arial" w:hAnsi="Arial"/>
          <w:noProof w:val="0"/>
          <w:rtl/>
        </w:rPr>
        <w:t xml:space="preserve"> ומשניתן פסק הבורר הוגש</w:t>
      </w:r>
      <w:r w:rsidR="005C6656">
        <w:rPr>
          <w:rFonts w:hint="cs" w:ascii="Arial" w:hAnsi="Arial"/>
          <w:noProof w:val="0"/>
          <w:rtl/>
        </w:rPr>
        <w:t>ה</w:t>
      </w:r>
      <w:r>
        <w:rPr>
          <w:rFonts w:hint="cs" w:ascii="Arial" w:hAnsi="Arial"/>
          <w:noProof w:val="0"/>
          <w:rtl/>
        </w:rPr>
        <w:t xml:space="preserve"> בקשה לאשרו בבית המשפט.</w:t>
      </w:r>
    </w:p>
    <w:p w:rsidR="00904E07" w:rsidP="00904E07" w:rsidRDefault="00904E07">
      <w:pPr>
        <w:spacing w:line="360" w:lineRule="auto"/>
        <w:ind w:left="1134" w:hanging="567"/>
        <w:jc w:val="both"/>
        <w:rPr>
          <w:rFonts w:ascii="Arial" w:hAnsi="Arial"/>
          <w:noProof w:val="0"/>
          <w:rtl/>
        </w:rPr>
      </w:pPr>
    </w:p>
    <w:p w:rsidR="00904E07" w:rsidP="005762E1" w:rsidRDefault="00904E07">
      <w:pPr>
        <w:spacing w:line="360" w:lineRule="auto"/>
        <w:ind w:left="1134" w:hanging="567"/>
        <w:jc w:val="both"/>
        <w:rPr>
          <w:rFonts w:ascii="Arial" w:hAnsi="Arial"/>
          <w:noProof w:val="0"/>
          <w:rtl/>
        </w:rPr>
      </w:pPr>
      <w:r>
        <w:rPr>
          <w:rFonts w:hint="cs" w:ascii="Arial" w:hAnsi="Arial"/>
          <w:noProof w:val="0"/>
          <w:rtl/>
        </w:rPr>
        <w:t>(ב)</w:t>
      </w:r>
      <w:r>
        <w:rPr>
          <w:rFonts w:ascii="Arial" w:hAnsi="Arial"/>
          <w:noProof w:val="0"/>
          <w:rtl/>
        </w:rPr>
        <w:tab/>
      </w:r>
      <w:r>
        <w:rPr>
          <w:rFonts w:hint="cs" w:ascii="Arial" w:hAnsi="Arial"/>
          <w:noProof w:val="0"/>
          <w:rtl/>
        </w:rPr>
        <w:t>בפסק הדין שניתן</w:t>
      </w:r>
      <w:r w:rsidR="005762E1">
        <w:rPr>
          <w:rFonts w:hint="cs" w:ascii="Arial" w:hAnsi="Arial"/>
          <w:noProof w:val="0"/>
          <w:rtl/>
        </w:rPr>
        <w:t>,</w:t>
      </w:r>
      <w:r>
        <w:rPr>
          <w:rFonts w:hint="cs" w:ascii="Arial" w:hAnsi="Arial"/>
          <w:noProof w:val="0"/>
          <w:rtl/>
        </w:rPr>
        <w:t xml:space="preserve"> אישר בית המשפט את פסק הבורר, ופסק הד</w:t>
      </w:r>
      <w:r w:rsidR="005C6656">
        <w:rPr>
          <w:rFonts w:hint="cs" w:ascii="Arial" w:hAnsi="Arial"/>
          <w:noProof w:val="0"/>
          <w:rtl/>
        </w:rPr>
        <w:t>ין ניתן בזיקה לתשריט, שצורף ל</w:t>
      </w:r>
      <w:r w:rsidR="005762E1">
        <w:rPr>
          <w:rFonts w:hint="cs" w:ascii="Arial" w:hAnsi="Arial"/>
          <w:noProof w:val="0"/>
          <w:rtl/>
        </w:rPr>
        <w:t>ו</w:t>
      </w:r>
      <w:r w:rsidR="005C6656">
        <w:rPr>
          <w:rFonts w:hint="cs" w:ascii="Arial" w:hAnsi="Arial"/>
          <w:noProof w:val="0"/>
          <w:rtl/>
        </w:rPr>
        <w:t>, והיה לחלק בלתי נפרד הימנו.</w:t>
      </w:r>
    </w:p>
    <w:p w:rsidR="005C6656" w:rsidP="00904E07" w:rsidRDefault="005C6656">
      <w:pPr>
        <w:spacing w:line="360" w:lineRule="auto"/>
        <w:ind w:left="1134" w:hanging="567"/>
        <w:jc w:val="both"/>
        <w:rPr>
          <w:rFonts w:ascii="Arial" w:hAnsi="Arial"/>
          <w:noProof w:val="0"/>
          <w:rtl/>
        </w:rPr>
      </w:pPr>
    </w:p>
    <w:p w:rsidR="005C6656" w:rsidP="005762E1" w:rsidRDefault="005C6656">
      <w:pPr>
        <w:spacing w:line="360" w:lineRule="auto"/>
        <w:ind w:left="1134" w:hanging="567"/>
        <w:jc w:val="both"/>
        <w:rPr>
          <w:rFonts w:ascii="Arial" w:hAnsi="Arial"/>
          <w:noProof w:val="0"/>
          <w:rtl/>
        </w:rPr>
      </w:pPr>
      <w:r>
        <w:rPr>
          <w:rFonts w:hint="cs" w:ascii="Arial" w:hAnsi="Arial"/>
          <w:noProof w:val="0"/>
          <w:rtl/>
        </w:rPr>
        <w:t>(ג)</w:t>
      </w:r>
      <w:r>
        <w:rPr>
          <w:rFonts w:ascii="Arial" w:hAnsi="Arial"/>
          <w:noProof w:val="0"/>
          <w:rtl/>
        </w:rPr>
        <w:tab/>
      </w:r>
      <w:r>
        <w:rPr>
          <w:rFonts w:hint="cs" w:ascii="Arial" w:hAnsi="Arial"/>
          <w:noProof w:val="0"/>
          <w:rtl/>
        </w:rPr>
        <w:t>לטענת המבקש</w:t>
      </w:r>
      <w:r w:rsidR="005762E1">
        <w:rPr>
          <w:rFonts w:hint="cs" w:ascii="Arial" w:hAnsi="Arial"/>
          <w:noProof w:val="0"/>
          <w:rtl/>
        </w:rPr>
        <w:t>,</w:t>
      </w:r>
      <w:r>
        <w:rPr>
          <w:rFonts w:hint="cs" w:ascii="Arial" w:hAnsi="Arial"/>
          <w:noProof w:val="0"/>
          <w:rtl/>
        </w:rPr>
        <w:t xml:space="preserve"> בבקשתו להארכת המועד, לפי פסק הדין אמור הוא לקבל מגרש בשטח 1,531 מ"ר, </w:t>
      </w:r>
      <w:r w:rsidR="005762E1">
        <w:rPr>
          <w:rFonts w:hint="cs" w:ascii="Arial" w:hAnsi="Arial"/>
          <w:noProof w:val="0"/>
          <w:rtl/>
        </w:rPr>
        <w:t>ואלום</w:t>
      </w:r>
      <w:r>
        <w:rPr>
          <w:rFonts w:hint="cs" w:ascii="Arial" w:hAnsi="Arial"/>
          <w:noProof w:val="0"/>
          <w:rtl/>
        </w:rPr>
        <w:t xml:space="preserve">, לאחרונה פרץ סכסוך בין הצדדים, </w:t>
      </w:r>
      <w:r w:rsidR="001B7E79">
        <w:rPr>
          <w:rFonts w:hint="cs" w:ascii="Arial" w:hAnsi="Arial"/>
          <w:noProof w:val="0"/>
          <w:rtl/>
        </w:rPr>
        <w:t xml:space="preserve">והמבקש ערך מדידה חדשה, </w:t>
      </w:r>
      <w:r>
        <w:rPr>
          <w:rFonts w:hint="cs" w:ascii="Arial" w:hAnsi="Arial"/>
          <w:noProof w:val="0"/>
          <w:rtl/>
        </w:rPr>
        <w:t>ואז התברר למבקש</w:t>
      </w:r>
      <w:r w:rsidR="005762E1">
        <w:rPr>
          <w:rFonts w:hint="cs" w:ascii="Arial" w:hAnsi="Arial"/>
          <w:noProof w:val="0"/>
          <w:rtl/>
        </w:rPr>
        <w:t>,</w:t>
      </w:r>
      <w:r>
        <w:rPr>
          <w:rFonts w:hint="cs" w:ascii="Arial" w:hAnsi="Arial"/>
          <w:noProof w:val="0"/>
          <w:rtl/>
        </w:rPr>
        <w:t xml:space="preserve"> כי שטח המגרש שקיבל עומד על 1,491 מ"ר בלבד (דהיינו הפרש של 39 מ"ר לרעתו).</w:t>
      </w:r>
    </w:p>
    <w:p w:rsidR="005C6656" w:rsidP="00904E07" w:rsidRDefault="005C6656">
      <w:pPr>
        <w:spacing w:line="360" w:lineRule="auto"/>
        <w:ind w:left="1134" w:hanging="567"/>
        <w:jc w:val="both"/>
        <w:rPr>
          <w:rFonts w:ascii="Arial" w:hAnsi="Arial"/>
          <w:noProof w:val="0"/>
          <w:rtl/>
        </w:rPr>
      </w:pPr>
    </w:p>
    <w:p w:rsidR="005C6656" w:rsidP="005C6656" w:rsidRDefault="005C6656">
      <w:pPr>
        <w:spacing w:line="360" w:lineRule="auto"/>
        <w:ind w:left="1134" w:hanging="567"/>
        <w:jc w:val="both"/>
        <w:rPr>
          <w:rFonts w:ascii="Arial" w:hAnsi="Arial"/>
          <w:noProof w:val="0"/>
          <w:rtl/>
        </w:rPr>
      </w:pPr>
      <w:r>
        <w:rPr>
          <w:rFonts w:hint="cs" w:ascii="Arial" w:hAnsi="Arial"/>
          <w:noProof w:val="0"/>
          <w:rtl/>
        </w:rPr>
        <w:t>(ד)</w:t>
      </w:r>
      <w:r>
        <w:rPr>
          <w:rFonts w:hint="cs" w:ascii="Arial" w:hAnsi="Arial"/>
          <w:noProof w:val="0"/>
          <w:rtl/>
        </w:rPr>
        <w:tab/>
        <w:t>לפיכך, המבקש עותר לתיקונו של פסק הדין, באופן שיצורף לו  תשריט שנעשה בעקבות מדידה חדשה שנעשתה, והתשריט יחליף את התשריט שצורף לפסק הדין.</w:t>
      </w:r>
    </w:p>
    <w:p w:rsidR="005C6656" w:rsidP="005C6656" w:rsidRDefault="005C6656">
      <w:pPr>
        <w:spacing w:line="360" w:lineRule="auto"/>
        <w:ind w:left="1134" w:hanging="567"/>
        <w:jc w:val="both"/>
        <w:rPr>
          <w:rFonts w:ascii="Arial" w:hAnsi="Arial"/>
          <w:noProof w:val="0"/>
          <w:rtl/>
        </w:rPr>
      </w:pPr>
    </w:p>
    <w:p w:rsidR="001B7E79" w:rsidP="001A03F4" w:rsidRDefault="005C6656">
      <w:pPr>
        <w:spacing w:line="360" w:lineRule="auto"/>
        <w:ind w:left="1134" w:hanging="567"/>
        <w:jc w:val="both"/>
        <w:rPr>
          <w:rFonts w:ascii="Arial" w:hAnsi="Arial"/>
          <w:noProof w:val="0"/>
          <w:rtl/>
        </w:rPr>
      </w:pPr>
      <w:r>
        <w:rPr>
          <w:rFonts w:hint="cs" w:ascii="Arial" w:hAnsi="Arial"/>
          <w:noProof w:val="0"/>
          <w:rtl/>
        </w:rPr>
        <w:t>(ה)</w:t>
      </w:r>
      <w:r>
        <w:rPr>
          <w:rFonts w:ascii="Arial" w:hAnsi="Arial"/>
          <w:noProof w:val="0"/>
          <w:rtl/>
        </w:rPr>
        <w:tab/>
      </w:r>
      <w:r>
        <w:rPr>
          <w:rFonts w:hint="cs" w:ascii="Arial" w:hAnsi="Arial"/>
          <w:noProof w:val="0"/>
          <w:rtl/>
        </w:rPr>
        <w:t xml:space="preserve">בקשת המבקש </w:t>
      </w:r>
      <w:r w:rsidR="001B7E79">
        <w:rPr>
          <w:rFonts w:hint="cs" w:ascii="Arial" w:hAnsi="Arial"/>
          <w:noProof w:val="0"/>
          <w:rtl/>
        </w:rPr>
        <w:t>אינה נתמכת בתצהיר, ואי</w:t>
      </w:r>
      <w:r w:rsidR="001A03F4">
        <w:rPr>
          <w:rFonts w:hint="cs" w:ascii="Arial" w:hAnsi="Arial"/>
          <w:noProof w:val="0"/>
          <w:rtl/>
        </w:rPr>
        <w:t>ן</w:t>
      </w:r>
      <w:r w:rsidR="001B7E79">
        <w:rPr>
          <w:rFonts w:hint="cs" w:ascii="Arial" w:hAnsi="Arial"/>
          <w:noProof w:val="0"/>
          <w:rtl/>
        </w:rPr>
        <w:t xml:space="preserve"> בה כל טענה, מדוע הצורך במדידה חדשה התעורר בחלוף כ- 10 שנים מהמועד בו ניתן פסק הדין.</w:t>
      </w:r>
    </w:p>
    <w:p w:rsidR="001B7E79" w:rsidP="005C6656" w:rsidRDefault="001B7E79">
      <w:pPr>
        <w:spacing w:line="360" w:lineRule="auto"/>
        <w:ind w:left="1134" w:hanging="567"/>
        <w:jc w:val="both"/>
        <w:rPr>
          <w:rFonts w:ascii="Arial" w:hAnsi="Arial"/>
          <w:noProof w:val="0"/>
          <w:rtl/>
        </w:rPr>
      </w:pPr>
    </w:p>
    <w:p w:rsidR="00904E07" w:rsidP="00904E07" w:rsidRDefault="00904E07">
      <w:pPr>
        <w:spacing w:line="360" w:lineRule="auto"/>
        <w:ind w:left="567" w:hanging="567"/>
        <w:jc w:val="both"/>
        <w:rPr>
          <w:rFonts w:ascii="Arial" w:hAnsi="Arial"/>
          <w:noProof w:val="0"/>
          <w:rtl/>
        </w:rPr>
      </w:pPr>
    </w:p>
    <w:p w:rsidR="00056965" w:rsidP="00904E07" w:rsidRDefault="00904E07">
      <w:pPr>
        <w:spacing w:line="360" w:lineRule="auto"/>
        <w:ind w:left="567" w:hanging="567"/>
        <w:jc w:val="both"/>
        <w:rPr>
          <w:rFonts w:ascii="Arial" w:hAnsi="Arial"/>
          <w:noProof w:val="0"/>
          <w:rtl/>
        </w:rPr>
      </w:pPr>
      <w:r>
        <w:rPr>
          <w:rFonts w:hint="cs" w:ascii="Arial" w:hAnsi="Arial"/>
          <w:noProof w:val="0"/>
          <w:rtl/>
        </w:rPr>
        <w:t>3.</w:t>
      </w:r>
      <w:r w:rsidR="001B7E79">
        <w:rPr>
          <w:rFonts w:ascii="Arial" w:hAnsi="Arial"/>
          <w:noProof w:val="0"/>
          <w:rtl/>
        </w:rPr>
        <w:tab/>
      </w:r>
      <w:r w:rsidR="001B7E79">
        <w:rPr>
          <w:rFonts w:hint="cs" w:ascii="Arial" w:hAnsi="Arial"/>
          <w:noProof w:val="0"/>
          <w:rtl/>
        </w:rPr>
        <w:t xml:space="preserve">תמצית </w:t>
      </w:r>
      <w:r w:rsidR="001B1B3B">
        <w:rPr>
          <w:rFonts w:hint="cs" w:ascii="Arial" w:hAnsi="Arial"/>
          <w:noProof w:val="0"/>
          <w:rtl/>
        </w:rPr>
        <w:t>טענות המבקש בבקשה לתיקון פסק הדין:</w:t>
      </w:r>
    </w:p>
    <w:p w:rsidR="001B1B3B" w:rsidP="00904E07" w:rsidRDefault="001B1B3B">
      <w:pPr>
        <w:spacing w:line="360" w:lineRule="auto"/>
        <w:ind w:left="567" w:hanging="567"/>
        <w:jc w:val="both"/>
        <w:rPr>
          <w:rFonts w:ascii="Arial" w:hAnsi="Arial"/>
          <w:noProof w:val="0"/>
          <w:rtl/>
        </w:rPr>
      </w:pPr>
    </w:p>
    <w:p w:rsidR="001B1B3B" w:rsidP="001A03F4" w:rsidRDefault="001B1B3B">
      <w:pPr>
        <w:spacing w:line="360" w:lineRule="auto"/>
        <w:ind w:left="1134" w:hanging="567"/>
        <w:jc w:val="both"/>
        <w:rPr>
          <w:rFonts w:ascii="Arial" w:hAnsi="Arial"/>
          <w:noProof w:val="0"/>
          <w:rtl/>
        </w:rPr>
      </w:pPr>
      <w:r>
        <w:rPr>
          <w:rFonts w:hint="cs" w:ascii="Arial" w:hAnsi="Arial"/>
          <w:noProof w:val="0"/>
          <w:rtl/>
        </w:rPr>
        <w:t>(א)</w:t>
      </w:r>
      <w:r>
        <w:rPr>
          <w:rFonts w:ascii="Arial" w:hAnsi="Arial"/>
          <w:noProof w:val="0"/>
          <w:rtl/>
        </w:rPr>
        <w:tab/>
      </w:r>
      <w:r>
        <w:rPr>
          <w:rFonts w:hint="cs" w:ascii="Arial" w:hAnsi="Arial"/>
          <w:noProof w:val="0"/>
          <w:rtl/>
        </w:rPr>
        <w:t>המבקש טוען, כי טרם ניתן פסק הדין, הגיש המבקש לבית המשפט תשריט, אשר לא היה מקובל על המשיב, ולפסק הדין צורף תשריט שהוגש מטעמו של המשיב. בתשריט שהוגש, נרשמה טבלה ולפיה למבקש מגיע מגרש בשטח 1,531 מ"ר, והצדדים אף חתמו על תשריט זה.</w:t>
      </w:r>
    </w:p>
    <w:p w:rsidR="001B1B3B" w:rsidP="00904E07" w:rsidRDefault="001B1B3B">
      <w:pPr>
        <w:spacing w:line="360" w:lineRule="auto"/>
        <w:ind w:left="567" w:hanging="567"/>
        <w:jc w:val="both"/>
        <w:rPr>
          <w:rFonts w:ascii="Arial" w:hAnsi="Arial"/>
          <w:noProof w:val="0"/>
          <w:rtl/>
        </w:rPr>
      </w:pPr>
    </w:p>
    <w:p w:rsidR="001B1B3B" w:rsidP="001A03F4" w:rsidRDefault="001B1B3B">
      <w:pPr>
        <w:spacing w:line="360" w:lineRule="auto"/>
        <w:ind w:left="1134" w:hanging="567"/>
        <w:jc w:val="both"/>
        <w:rPr>
          <w:rFonts w:ascii="Arial" w:hAnsi="Arial"/>
          <w:noProof w:val="0"/>
          <w:rtl/>
        </w:rPr>
      </w:pPr>
      <w:r>
        <w:rPr>
          <w:rFonts w:hint="cs" w:ascii="Arial" w:hAnsi="Arial"/>
          <w:noProof w:val="0"/>
          <w:rtl/>
        </w:rPr>
        <w:t>(ב)</w:t>
      </w:r>
      <w:r>
        <w:rPr>
          <w:rFonts w:ascii="Arial" w:hAnsi="Arial"/>
          <w:noProof w:val="0"/>
          <w:rtl/>
        </w:rPr>
        <w:tab/>
      </w:r>
      <w:r>
        <w:rPr>
          <w:rFonts w:hint="cs" w:ascii="Arial" w:hAnsi="Arial"/>
          <w:noProof w:val="0"/>
          <w:rtl/>
        </w:rPr>
        <w:t>ואולם, ב</w:t>
      </w:r>
      <w:r w:rsidR="001A03F4">
        <w:rPr>
          <w:rFonts w:hint="cs" w:ascii="Arial" w:hAnsi="Arial"/>
          <w:noProof w:val="0"/>
          <w:rtl/>
        </w:rPr>
        <w:t>ע</w:t>
      </w:r>
      <w:r>
        <w:rPr>
          <w:rFonts w:hint="cs" w:ascii="Arial" w:hAnsi="Arial"/>
          <w:noProof w:val="0"/>
          <w:rtl/>
        </w:rPr>
        <w:t xml:space="preserve">קבות הסכסוך שפרץ לאחרונה, והמדידה החדשה שהוזמנה על ידי המבקש, התברר </w:t>
      </w:r>
      <w:r w:rsidR="001A03F4">
        <w:rPr>
          <w:rFonts w:hint="cs" w:ascii="Arial" w:hAnsi="Arial"/>
          <w:noProof w:val="0"/>
          <w:rtl/>
        </w:rPr>
        <w:t>ל</w:t>
      </w:r>
      <w:r w:rsidR="00AE26D3">
        <w:rPr>
          <w:rFonts w:hint="cs" w:ascii="Arial" w:hAnsi="Arial"/>
          <w:noProof w:val="0"/>
          <w:rtl/>
        </w:rPr>
        <w:t xml:space="preserve">ו </w:t>
      </w:r>
      <w:r>
        <w:rPr>
          <w:rFonts w:hint="cs" w:ascii="Arial" w:hAnsi="Arial"/>
          <w:noProof w:val="0"/>
          <w:rtl/>
        </w:rPr>
        <w:t>ש"חלקו עומד על 1,</w:t>
      </w:r>
      <w:r w:rsidR="001A03F4">
        <w:rPr>
          <w:rFonts w:hint="cs" w:ascii="Arial" w:hAnsi="Arial"/>
          <w:noProof w:val="0"/>
          <w:rtl/>
        </w:rPr>
        <w:t>491</w:t>
      </w:r>
      <w:r>
        <w:rPr>
          <w:rFonts w:hint="cs" w:ascii="Arial" w:hAnsi="Arial"/>
          <w:noProof w:val="0"/>
          <w:rtl/>
        </w:rPr>
        <w:t xml:space="preserve"> מ"ר".</w:t>
      </w:r>
    </w:p>
    <w:p w:rsidR="00AE26D3" w:rsidP="00904E07" w:rsidRDefault="00AE26D3">
      <w:pPr>
        <w:spacing w:line="360" w:lineRule="auto"/>
        <w:ind w:left="567" w:hanging="567"/>
        <w:jc w:val="both"/>
        <w:rPr>
          <w:rFonts w:ascii="Arial" w:hAnsi="Arial"/>
          <w:noProof w:val="0"/>
          <w:rtl/>
        </w:rPr>
      </w:pPr>
    </w:p>
    <w:p w:rsidR="00AE26D3" w:rsidP="00AE26D3" w:rsidRDefault="00AE26D3">
      <w:pPr>
        <w:spacing w:line="360" w:lineRule="auto"/>
        <w:ind w:left="1134" w:hanging="567"/>
        <w:jc w:val="both"/>
        <w:rPr>
          <w:rFonts w:ascii="Arial" w:hAnsi="Arial"/>
          <w:noProof w:val="0"/>
          <w:rtl/>
        </w:rPr>
      </w:pPr>
      <w:r>
        <w:rPr>
          <w:rFonts w:hint="cs" w:ascii="Arial" w:hAnsi="Arial"/>
          <w:noProof w:val="0"/>
          <w:rtl/>
        </w:rPr>
        <w:t>(ג)</w:t>
      </w:r>
      <w:r>
        <w:rPr>
          <w:rFonts w:ascii="Arial" w:hAnsi="Arial"/>
          <w:noProof w:val="0"/>
          <w:rtl/>
        </w:rPr>
        <w:tab/>
      </w:r>
      <w:r>
        <w:rPr>
          <w:rFonts w:hint="cs" w:ascii="Arial" w:hAnsi="Arial"/>
          <w:noProof w:val="0"/>
          <w:rtl/>
        </w:rPr>
        <w:t>על כן, בקשת המבקש היא, לתקן את פסק הדין באופן שהתשריט החדש יבוא במקום התשריט הישן.</w:t>
      </w:r>
    </w:p>
    <w:p w:rsidR="00AE26D3" w:rsidP="00904E07" w:rsidRDefault="00AE26D3">
      <w:pPr>
        <w:spacing w:line="360" w:lineRule="auto"/>
        <w:ind w:left="567" w:hanging="567"/>
        <w:jc w:val="both"/>
        <w:rPr>
          <w:rFonts w:ascii="Arial" w:hAnsi="Arial"/>
          <w:noProof w:val="0"/>
          <w:rtl/>
        </w:rPr>
      </w:pPr>
    </w:p>
    <w:p w:rsidR="00AE26D3" w:rsidP="00904E07" w:rsidRDefault="00AE26D3">
      <w:pPr>
        <w:spacing w:line="360" w:lineRule="auto"/>
        <w:ind w:left="567" w:hanging="567"/>
        <w:jc w:val="both"/>
        <w:rPr>
          <w:rFonts w:ascii="Arial" w:hAnsi="Arial"/>
          <w:noProof w:val="0"/>
          <w:rtl/>
        </w:rPr>
      </w:pPr>
    </w:p>
    <w:p w:rsidR="00AE26D3" w:rsidP="00904E07" w:rsidRDefault="00AE26D3">
      <w:pPr>
        <w:spacing w:line="360" w:lineRule="auto"/>
        <w:ind w:left="567" w:hanging="567"/>
        <w:jc w:val="both"/>
        <w:rPr>
          <w:rFonts w:ascii="Arial" w:hAnsi="Arial"/>
          <w:noProof w:val="0"/>
          <w:rtl/>
        </w:rPr>
      </w:pPr>
      <w:r>
        <w:rPr>
          <w:rFonts w:hint="cs" w:ascii="Arial" w:hAnsi="Arial"/>
          <w:noProof w:val="0"/>
          <w:rtl/>
        </w:rPr>
        <w:t>4.</w:t>
      </w:r>
      <w:r>
        <w:rPr>
          <w:rFonts w:hint="cs" w:ascii="Arial" w:hAnsi="Arial"/>
          <w:noProof w:val="0"/>
          <w:rtl/>
        </w:rPr>
        <w:tab/>
        <w:t xml:space="preserve">המשיב מס' 2 מתנגד לבקשה. לטענתו, הבקשה הוגשה בחוסר תום לב, והמבקש מסתיר עובדות מפניו של בית המשפט, ויש אף לדחות את בקשתו מחמת התיישנות ושיהוי. בא כוח המשיב מוסיף, כי לבית המשפט אין סמכות לתקן את פסק הדין, והחלוקה שנעשתה בחלקה 101 הנ"ל, נעשתה בשעתו בהסכמה, וקו הגבול נקבע בהתאם לחלוקת שהוסכמה ולהחזקה בפועל. אף </w:t>
      </w:r>
      <w:r>
        <w:rPr>
          <w:rFonts w:hint="cs" w:ascii="Arial" w:hAnsi="Arial"/>
          <w:noProof w:val="0"/>
          <w:rtl/>
        </w:rPr>
        <w:lastRenderedPageBreak/>
        <w:t>ה</w:t>
      </w:r>
      <w:r w:rsidR="00C17AB6">
        <w:rPr>
          <w:rFonts w:hint="cs" w:ascii="Arial" w:hAnsi="Arial"/>
          <w:noProof w:val="0"/>
          <w:rtl/>
        </w:rPr>
        <w:t>מבקש עצמו, בתובענה שהגיש לבית משפט השלום בחודש אוגוסט 2017, למנוע מהמשיב מס' 2 להרוס את הגדר בין שני המגרשים, טען כי הגדר במקום עומדת מזה כ- 25 שנים.</w:t>
      </w:r>
    </w:p>
    <w:p w:rsidR="001B1B3B" w:rsidP="00904E07" w:rsidRDefault="001B1B3B">
      <w:pPr>
        <w:spacing w:line="360" w:lineRule="auto"/>
        <w:ind w:left="567" w:hanging="567"/>
        <w:jc w:val="both"/>
        <w:rPr>
          <w:rFonts w:ascii="Arial" w:hAnsi="Arial"/>
          <w:noProof w:val="0"/>
          <w:rtl/>
        </w:rPr>
      </w:pPr>
    </w:p>
    <w:p w:rsidR="001B1B3B" w:rsidP="00904E07" w:rsidRDefault="001B1B3B">
      <w:pPr>
        <w:spacing w:line="360" w:lineRule="auto"/>
        <w:ind w:left="567" w:hanging="567"/>
        <w:jc w:val="both"/>
        <w:rPr>
          <w:rFonts w:ascii="Arial" w:hAnsi="Arial"/>
          <w:noProof w:val="0"/>
          <w:rtl/>
        </w:rPr>
      </w:pPr>
      <w:r>
        <w:rPr>
          <w:rFonts w:ascii="Arial" w:hAnsi="Arial"/>
          <w:noProof w:val="0"/>
          <w:rtl/>
        </w:rPr>
        <w:tab/>
      </w:r>
    </w:p>
    <w:p w:rsidR="00694556" w:rsidP="00C17AB6" w:rsidRDefault="00C17AB6">
      <w:pPr>
        <w:spacing w:line="360" w:lineRule="auto"/>
        <w:ind w:left="567" w:hanging="567"/>
        <w:jc w:val="both"/>
        <w:rPr>
          <w:rFonts w:ascii="Arial" w:hAnsi="Arial"/>
          <w:noProof w:val="0"/>
          <w:rtl/>
        </w:rPr>
      </w:pPr>
      <w:r>
        <w:rPr>
          <w:rFonts w:hint="cs" w:ascii="Arial" w:hAnsi="Arial"/>
          <w:noProof w:val="0"/>
          <w:rtl/>
        </w:rPr>
        <w:t>5.</w:t>
      </w:r>
      <w:r>
        <w:rPr>
          <w:rFonts w:hint="cs" w:ascii="Arial" w:hAnsi="Arial"/>
          <w:noProof w:val="0"/>
          <w:rtl/>
        </w:rPr>
        <w:tab/>
        <w:t xml:space="preserve">הכלל הוא, שעם מתן פסק דין, בית המשפט מסיים את מלאכתו. דרך המלך לתיקון טעויות בפסק הדין היא בהגשת ערעור על פסק הדין. עם זאת, בסעיף 81(א) ו- (ב) לחוק בתי המשפט [נוסח משולב], תשמ"ד </w:t>
      </w:r>
      <w:r>
        <w:rPr>
          <w:rFonts w:ascii="Arial" w:hAnsi="Arial"/>
          <w:noProof w:val="0"/>
          <w:rtl/>
        </w:rPr>
        <w:t>–</w:t>
      </w:r>
      <w:r>
        <w:rPr>
          <w:rFonts w:hint="cs" w:ascii="Arial" w:hAnsi="Arial"/>
          <w:noProof w:val="0"/>
          <w:rtl/>
        </w:rPr>
        <w:t xml:space="preserve"> 1984, נקבע כדלקמן:</w:t>
      </w:r>
    </w:p>
    <w:p w:rsidR="0080654C" w:rsidP="00C17AB6" w:rsidRDefault="0080654C">
      <w:pPr>
        <w:spacing w:line="360" w:lineRule="auto"/>
        <w:ind w:left="567" w:hanging="567"/>
        <w:jc w:val="both"/>
        <w:rPr>
          <w:rFonts w:ascii="Arial" w:hAnsi="Arial"/>
          <w:noProof w:val="0"/>
          <w:rtl/>
        </w:rPr>
      </w:pPr>
    </w:p>
    <w:p w:rsidR="0080654C" w:rsidP="0080654C" w:rsidRDefault="0080654C">
      <w:pPr>
        <w:spacing w:line="360" w:lineRule="auto"/>
        <w:ind w:left="1701" w:right="567" w:hanging="567"/>
        <w:jc w:val="both"/>
        <w:rPr>
          <w:rFonts w:ascii="Arial" w:hAnsi="Arial"/>
          <w:noProof w:val="0"/>
          <w:rtl/>
        </w:rPr>
      </w:pPr>
      <w:r>
        <w:rPr>
          <w:rFonts w:hint="cs" w:ascii="Arial" w:hAnsi="Arial"/>
          <w:noProof w:val="0"/>
          <w:rtl/>
        </w:rPr>
        <w:t>"</w:t>
      </w:r>
      <w:r w:rsidRPr="0080654C">
        <w:rPr>
          <w:rFonts w:ascii="Arial" w:hAnsi="Arial"/>
          <w:noProof w:val="0"/>
          <w:rtl/>
        </w:rPr>
        <w:t>(א)</w:t>
      </w:r>
      <w:r w:rsidRPr="0080654C">
        <w:rPr>
          <w:rFonts w:ascii="Arial" w:hAnsi="Arial"/>
          <w:noProof w:val="0"/>
          <w:rtl/>
        </w:rPr>
        <w:tab/>
        <w:t xml:space="preserve">מצא בית משפט כי נפלה טעות בפסק דין או בהחלטה אחרת שנתן, רשאי הוא, תוך עשרים ואחד ימים מיום נתינתם, לתקנם בהחלטה מנומקת, ורשאי הוא לשמוע טענות בעלי הדין לענין זה; לענין זה, "טעות" - טעות לשון, טעות בחישוב, פליטת קולמוס, השמטה מקרית, הוספת דבר באקראי וכיוצא באלה. </w:t>
      </w:r>
    </w:p>
    <w:p w:rsidRPr="0080654C" w:rsidR="0080654C" w:rsidP="0080654C" w:rsidRDefault="0080654C">
      <w:pPr>
        <w:spacing w:line="360" w:lineRule="auto"/>
        <w:ind w:left="1701" w:right="567" w:hanging="567"/>
        <w:jc w:val="both"/>
        <w:rPr>
          <w:rFonts w:ascii="Arial" w:hAnsi="Arial"/>
          <w:noProof w:val="0"/>
          <w:rtl/>
        </w:rPr>
      </w:pPr>
    </w:p>
    <w:p w:rsidRPr="0080654C" w:rsidR="0080654C" w:rsidP="0080654C" w:rsidRDefault="0080654C">
      <w:pPr>
        <w:spacing w:line="360" w:lineRule="auto"/>
        <w:ind w:left="1701" w:right="567" w:hanging="567"/>
        <w:jc w:val="both"/>
        <w:rPr>
          <w:rFonts w:ascii="Arial" w:hAnsi="Arial"/>
          <w:noProof w:val="0"/>
          <w:rtl/>
        </w:rPr>
      </w:pPr>
      <w:r>
        <w:rPr>
          <w:rFonts w:hint="cs" w:ascii="Arial" w:hAnsi="Arial"/>
          <w:noProof w:val="0"/>
          <w:rtl/>
        </w:rPr>
        <w:t xml:space="preserve">  (</w:t>
      </w:r>
      <w:r w:rsidRPr="0080654C">
        <w:rPr>
          <w:rFonts w:ascii="Arial" w:hAnsi="Arial"/>
          <w:noProof w:val="0"/>
          <w:rtl/>
        </w:rPr>
        <w:t>ב)</w:t>
      </w:r>
      <w:r>
        <w:rPr>
          <w:rFonts w:ascii="Arial" w:hAnsi="Arial"/>
          <w:noProof w:val="0"/>
          <w:rtl/>
        </w:rPr>
        <w:tab/>
      </w:r>
      <w:r w:rsidRPr="0080654C">
        <w:rPr>
          <w:rFonts w:ascii="Arial" w:hAnsi="Arial"/>
          <w:noProof w:val="0"/>
          <w:rtl/>
        </w:rPr>
        <w:t>בהסכמת בעלי הדין רשאי בית המשפט להחליט בכל עת על כל תיקו</w:t>
      </w:r>
      <w:r>
        <w:rPr>
          <w:rFonts w:ascii="Arial" w:hAnsi="Arial"/>
          <w:noProof w:val="0"/>
          <w:rtl/>
        </w:rPr>
        <w:t>ן בפסק דין או בהחלטה אחרת שנתן.</w:t>
      </w:r>
      <w:r>
        <w:rPr>
          <w:rFonts w:hint="cs" w:ascii="Arial" w:hAnsi="Arial"/>
          <w:noProof w:val="0"/>
          <w:rtl/>
        </w:rPr>
        <w:t>"</w:t>
      </w:r>
    </w:p>
    <w:p w:rsidR="0080654C" w:rsidP="0080654C" w:rsidRDefault="0080654C">
      <w:pPr>
        <w:spacing w:line="360" w:lineRule="auto"/>
        <w:ind w:hanging="567"/>
        <w:jc w:val="both"/>
        <w:rPr>
          <w:rFonts w:ascii="Arial" w:hAnsi="Arial"/>
          <w:noProof w:val="0"/>
          <w:rtl/>
        </w:rPr>
      </w:pPr>
    </w:p>
    <w:p w:rsidR="00694556" w:rsidP="009E0EFA" w:rsidRDefault="0080654C">
      <w:pPr>
        <w:spacing w:line="360" w:lineRule="auto"/>
        <w:ind w:left="567" w:hanging="567"/>
        <w:jc w:val="both"/>
        <w:rPr>
          <w:rFonts w:ascii="Arial" w:hAnsi="Arial"/>
          <w:noProof w:val="0"/>
          <w:rtl/>
        </w:rPr>
      </w:pPr>
      <w:r>
        <w:rPr>
          <w:rFonts w:ascii="Arial" w:hAnsi="Arial"/>
          <w:noProof w:val="0"/>
          <w:rtl/>
        </w:rPr>
        <w:tab/>
      </w:r>
      <w:r w:rsidR="00EE5A96">
        <w:rPr>
          <w:rFonts w:hint="cs" w:ascii="Arial" w:hAnsi="Arial"/>
          <w:noProof w:val="0"/>
          <w:rtl/>
        </w:rPr>
        <w:t xml:space="preserve">עולה מהאמור, כי </w:t>
      </w:r>
      <w:r>
        <w:rPr>
          <w:rFonts w:hint="cs" w:ascii="Arial" w:hAnsi="Arial"/>
          <w:noProof w:val="0"/>
          <w:rtl/>
        </w:rPr>
        <w:t>סמכות בית המשפט לתקן טעויות בפסק דין שניתן</w:t>
      </w:r>
      <w:r w:rsidR="00EE5A96">
        <w:rPr>
          <w:rFonts w:hint="cs" w:ascii="Arial" w:hAnsi="Arial"/>
          <w:noProof w:val="0"/>
          <w:rtl/>
        </w:rPr>
        <w:t>,</w:t>
      </w:r>
      <w:r>
        <w:rPr>
          <w:rFonts w:hint="cs" w:ascii="Arial" w:hAnsi="Arial"/>
          <w:noProof w:val="0"/>
          <w:rtl/>
        </w:rPr>
        <w:t xml:space="preserve"> מוגבלת ל- 21 ימים מיום מתן פסק הדין, ואף זאת רק </w:t>
      </w:r>
      <w:r w:rsidR="00B7546C">
        <w:rPr>
          <w:rFonts w:hint="cs" w:ascii="Arial" w:hAnsi="Arial"/>
          <w:noProof w:val="0"/>
          <w:rtl/>
        </w:rPr>
        <w:t>ביחס ל</w:t>
      </w:r>
      <w:r>
        <w:rPr>
          <w:rFonts w:hint="cs" w:ascii="Arial" w:hAnsi="Arial"/>
          <w:noProof w:val="0"/>
          <w:rtl/>
        </w:rPr>
        <w:t>טעויות שהן "טעות לשון, טעות בחישוב, פליטת קולמוס, השמטה מקרית, הוספת דבר באקראי, וכיוצ"ב</w:t>
      </w:r>
      <w:r w:rsidR="00B7546C">
        <w:rPr>
          <w:rFonts w:hint="cs" w:ascii="Arial" w:hAnsi="Arial"/>
          <w:noProof w:val="0"/>
          <w:rtl/>
        </w:rPr>
        <w:t>"</w:t>
      </w:r>
      <w:r>
        <w:rPr>
          <w:rFonts w:hint="cs" w:ascii="Arial" w:hAnsi="Arial"/>
          <w:noProof w:val="0"/>
          <w:rtl/>
        </w:rPr>
        <w:t xml:space="preserve">. </w:t>
      </w:r>
      <w:r w:rsidR="00B7546C">
        <w:rPr>
          <w:rFonts w:hint="cs" w:ascii="Arial" w:hAnsi="Arial"/>
          <w:noProof w:val="0"/>
          <w:rtl/>
        </w:rPr>
        <w:t xml:space="preserve">עם זאת, ככל שקיימת </w:t>
      </w:r>
      <w:r>
        <w:rPr>
          <w:rFonts w:hint="cs" w:ascii="Arial" w:hAnsi="Arial"/>
          <w:noProof w:val="0"/>
          <w:rtl/>
        </w:rPr>
        <w:t>הסכמה בין הצדדים</w:t>
      </w:r>
      <w:r w:rsidR="00B7546C">
        <w:rPr>
          <w:rFonts w:hint="cs" w:ascii="Arial" w:hAnsi="Arial"/>
          <w:noProof w:val="0"/>
          <w:rtl/>
        </w:rPr>
        <w:t xml:space="preserve"> לתיקון פסק הדין</w:t>
      </w:r>
      <w:r>
        <w:rPr>
          <w:rFonts w:hint="cs" w:ascii="Arial" w:hAnsi="Arial"/>
          <w:noProof w:val="0"/>
          <w:rtl/>
        </w:rPr>
        <w:t>, מוסמ</w:t>
      </w:r>
      <w:r w:rsidR="00EE5A96">
        <w:rPr>
          <w:rFonts w:hint="cs" w:ascii="Arial" w:hAnsi="Arial"/>
          <w:noProof w:val="0"/>
          <w:rtl/>
        </w:rPr>
        <w:t>ך ביית המשפט</w:t>
      </w:r>
      <w:r>
        <w:rPr>
          <w:rFonts w:hint="cs" w:ascii="Arial" w:hAnsi="Arial"/>
          <w:noProof w:val="0"/>
          <w:rtl/>
        </w:rPr>
        <w:t xml:space="preserve"> לתקן כל </w:t>
      </w:r>
      <w:r w:rsidR="009E0EFA">
        <w:rPr>
          <w:rFonts w:hint="cs" w:ascii="Arial" w:hAnsi="Arial"/>
          <w:noProof w:val="0"/>
          <w:rtl/>
        </w:rPr>
        <w:t>דבר בפסק הדין</w:t>
      </w:r>
      <w:r>
        <w:rPr>
          <w:rFonts w:hint="cs" w:ascii="Arial" w:hAnsi="Arial"/>
          <w:noProof w:val="0"/>
          <w:rtl/>
        </w:rPr>
        <w:t>, וללא מגבלת זמן.</w:t>
      </w:r>
    </w:p>
    <w:p w:rsidR="00EE5A96" w:rsidP="00EE5A96" w:rsidRDefault="00EE5A96">
      <w:pPr>
        <w:spacing w:line="360" w:lineRule="auto"/>
        <w:ind w:left="567" w:hanging="567"/>
        <w:jc w:val="both"/>
        <w:rPr>
          <w:rFonts w:ascii="Arial" w:hAnsi="Arial"/>
          <w:noProof w:val="0"/>
          <w:rtl/>
        </w:rPr>
      </w:pPr>
      <w:bookmarkStart w:name="_GoBack" w:id="0"/>
      <w:bookmarkEnd w:id="0"/>
    </w:p>
    <w:p w:rsidR="00EE5A96" w:rsidP="00EE5A96" w:rsidRDefault="00EE5A96">
      <w:pPr>
        <w:spacing w:line="360" w:lineRule="auto"/>
        <w:ind w:left="567" w:hanging="567"/>
        <w:jc w:val="both"/>
        <w:rPr>
          <w:rFonts w:ascii="Arial" w:hAnsi="Arial"/>
          <w:noProof w:val="0"/>
          <w:rtl/>
        </w:rPr>
      </w:pPr>
    </w:p>
    <w:p w:rsidR="00DB0B65" w:rsidP="00B7546C" w:rsidRDefault="00EE5A96">
      <w:pPr>
        <w:spacing w:line="360" w:lineRule="auto"/>
        <w:ind w:left="567" w:hanging="567"/>
        <w:jc w:val="both"/>
        <w:rPr>
          <w:rFonts w:ascii="Arial" w:hAnsi="Arial"/>
          <w:noProof w:val="0"/>
          <w:rtl/>
        </w:rPr>
      </w:pPr>
      <w:r>
        <w:rPr>
          <w:rFonts w:hint="cs" w:ascii="Arial" w:hAnsi="Arial"/>
          <w:noProof w:val="0"/>
          <w:rtl/>
        </w:rPr>
        <w:t>6.</w:t>
      </w:r>
      <w:r>
        <w:rPr>
          <w:rFonts w:hint="cs" w:ascii="Arial" w:hAnsi="Arial"/>
          <w:noProof w:val="0"/>
          <w:rtl/>
        </w:rPr>
        <w:tab/>
        <w:t>במקרה שלפני המשיב מס' 2 מתנגד לבקשת המבקש לתיקון, ועל כן חל על ענייננו סעיף 81(א). ככל שהדברים נוגעים להארכת המועד להגשת הבקשה, כי אז אין בבקשה נימוקים המצדיקים הארכת המועד המבוקשת, ולהשקפתי, אף אם היה מקום להיעתר לבקשה, לא היה הדבר מועיל</w:t>
      </w:r>
      <w:r w:rsidR="00B7546C">
        <w:rPr>
          <w:rFonts w:hint="cs" w:ascii="Arial" w:hAnsi="Arial"/>
          <w:noProof w:val="0"/>
          <w:rtl/>
        </w:rPr>
        <w:t>.</w:t>
      </w:r>
      <w:r>
        <w:rPr>
          <w:rFonts w:hint="cs" w:ascii="Arial" w:hAnsi="Arial"/>
          <w:noProof w:val="0"/>
          <w:rtl/>
        </w:rPr>
        <w:t xml:space="preserve"> המח</w:t>
      </w:r>
      <w:r w:rsidR="00DB0B65">
        <w:rPr>
          <w:rFonts w:hint="cs" w:ascii="Arial" w:hAnsi="Arial"/>
          <w:noProof w:val="0"/>
          <w:rtl/>
        </w:rPr>
        <w:t>ו</w:t>
      </w:r>
      <w:r>
        <w:rPr>
          <w:rFonts w:hint="cs" w:ascii="Arial" w:hAnsi="Arial"/>
          <w:noProof w:val="0"/>
          <w:rtl/>
        </w:rPr>
        <w:t>קק הגביל את סמכות בית המשפט לתקן את פסק הדין לתקופה בת 21 ימים, ולא מעבר לכך.</w:t>
      </w:r>
      <w:r w:rsidR="00B7546C">
        <w:rPr>
          <w:rFonts w:hint="cs" w:ascii="Arial" w:hAnsi="Arial"/>
          <w:noProof w:val="0"/>
          <w:rtl/>
        </w:rPr>
        <w:t xml:space="preserve"> הארכת המועד, אינה יכולה להקנות לבית המשפט סמכות שלא ניתנה לו בחוק.</w:t>
      </w:r>
    </w:p>
    <w:p w:rsidR="00DB0B65" w:rsidP="00EE5A96" w:rsidRDefault="00DB0B65">
      <w:pPr>
        <w:spacing w:line="360" w:lineRule="auto"/>
        <w:ind w:left="567" w:hanging="567"/>
        <w:jc w:val="both"/>
        <w:rPr>
          <w:rFonts w:ascii="Arial" w:hAnsi="Arial"/>
          <w:noProof w:val="0"/>
          <w:rtl/>
        </w:rPr>
      </w:pPr>
    </w:p>
    <w:p w:rsidR="00EE5A96" w:rsidP="00DB0B65" w:rsidRDefault="00DB0B65">
      <w:pPr>
        <w:spacing w:line="360" w:lineRule="auto"/>
        <w:ind w:left="567"/>
        <w:jc w:val="both"/>
        <w:rPr>
          <w:rFonts w:ascii="Arial" w:hAnsi="Arial"/>
          <w:noProof w:val="0"/>
          <w:rtl/>
        </w:rPr>
      </w:pPr>
      <w:r>
        <w:rPr>
          <w:rFonts w:hint="cs" w:ascii="Arial" w:hAnsi="Arial"/>
          <w:noProof w:val="0"/>
          <w:rtl/>
        </w:rPr>
        <w:t>מלבד זאת, התיקון המבוקש עצמו אינו תיקון טעות מסוג הטעויות הנזכרות בסעיף 81(א) הנ"ל.</w:t>
      </w:r>
    </w:p>
    <w:p w:rsidR="00694556" w:rsidRDefault="00694556">
      <w:pPr>
        <w:spacing w:line="360" w:lineRule="auto"/>
        <w:jc w:val="both"/>
        <w:rPr>
          <w:rFonts w:ascii="Arial" w:hAnsi="Arial"/>
          <w:noProof w:val="0"/>
          <w:rtl/>
        </w:rPr>
      </w:pPr>
    </w:p>
    <w:p w:rsidR="00EE5A96" w:rsidRDefault="00EE5A96">
      <w:pPr>
        <w:spacing w:line="360" w:lineRule="auto"/>
        <w:jc w:val="both"/>
        <w:rPr>
          <w:rFonts w:ascii="Arial" w:hAnsi="Arial"/>
          <w:noProof w:val="0"/>
          <w:rtl/>
        </w:rPr>
      </w:pPr>
    </w:p>
    <w:p w:rsidRPr="00B7546C" w:rsidR="00EE5A96" w:rsidRDefault="00EE5A96">
      <w:pPr>
        <w:spacing w:line="360" w:lineRule="auto"/>
        <w:jc w:val="both"/>
        <w:rPr>
          <w:rFonts w:ascii="Arial" w:hAnsi="Arial"/>
          <w:b/>
          <w:bCs/>
          <w:noProof w:val="0"/>
          <w:rtl/>
        </w:rPr>
      </w:pPr>
      <w:r>
        <w:rPr>
          <w:rFonts w:hint="cs" w:ascii="Arial" w:hAnsi="Arial"/>
          <w:noProof w:val="0"/>
          <w:rtl/>
        </w:rPr>
        <w:t>7.</w:t>
      </w:r>
      <w:r>
        <w:rPr>
          <w:rFonts w:hint="cs" w:ascii="Arial" w:hAnsi="Arial"/>
          <w:noProof w:val="0"/>
          <w:rtl/>
        </w:rPr>
        <w:tab/>
      </w:r>
      <w:r w:rsidRPr="00B7546C" w:rsidR="00B7546C">
        <w:rPr>
          <w:rFonts w:hint="cs" w:ascii="Arial" w:hAnsi="Arial"/>
          <w:b/>
          <w:bCs/>
          <w:noProof w:val="0"/>
          <w:rtl/>
        </w:rPr>
        <w:t>אשר על כל האמור לעיל, הנני מחליט כדלקמן:</w:t>
      </w:r>
    </w:p>
    <w:p w:rsidR="00B7546C" w:rsidRDefault="00B7546C">
      <w:pPr>
        <w:spacing w:line="360" w:lineRule="auto"/>
        <w:jc w:val="both"/>
        <w:rPr>
          <w:rFonts w:ascii="Arial" w:hAnsi="Arial"/>
          <w:noProof w:val="0"/>
          <w:rtl/>
        </w:rPr>
      </w:pPr>
    </w:p>
    <w:p w:rsidR="00B7546C" w:rsidP="00B7546C" w:rsidRDefault="00B7546C">
      <w:pPr>
        <w:spacing w:line="360" w:lineRule="auto"/>
        <w:ind w:left="567"/>
        <w:jc w:val="both"/>
        <w:rPr>
          <w:rFonts w:ascii="Arial" w:hAnsi="Arial"/>
          <w:noProof w:val="0"/>
          <w:rtl/>
        </w:rPr>
      </w:pPr>
      <w:r>
        <w:rPr>
          <w:rFonts w:hint="cs" w:ascii="Arial" w:hAnsi="Arial"/>
          <w:noProof w:val="0"/>
          <w:rtl/>
        </w:rPr>
        <w:t>(א)</w:t>
      </w:r>
      <w:r>
        <w:rPr>
          <w:rFonts w:ascii="Arial" w:hAnsi="Arial"/>
          <w:noProof w:val="0"/>
          <w:rtl/>
        </w:rPr>
        <w:tab/>
      </w:r>
      <w:r>
        <w:rPr>
          <w:rFonts w:hint="cs" w:ascii="Arial" w:hAnsi="Arial"/>
          <w:noProof w:val="0"/>
          <w:rtl/>
        </w:rPr>
        <w:t>הנני דוחה את הבקשות להארכת המועד ולתיקון פסק הדין.</w:t>
      </w:r>
    </w:p>
    <w:p w:rsidR="00B7546C" w:rsidP="00B7546C" w:rsidRDefault="00B7546C">
      <w:pPr>
        <w:spacing w:line="360" w:lineRule="auto"/>
        <w:ind w:left="567"/>
        <w:jc w:val="both"/>
        <w:rPr>
          <w:rFonts w:ascii="Arial" w:hAnsi="Arial"/>
          <w:noProof w:val="0"/>
          <w:rtl/>
        </w:rPr>
      </w:pPr>
    </w:p>
    <w:p w:rsidR="00B7546C" w:rsidP="009E0EFA" w:rsidRDefault="00B7546C">
      <w:pPr>
        <w:spacing w:line="360" w:lineRule="auto"/>
        <w:ind w:left="1134" w:hanging="567"/>
        <w:jc w:val="both"/>
        <w:rPr>
          <w:rFonts w:hint="cs" w:ascii="Arial" w:hAnsi="Arial"/>
          <w:noProof w:val="0"/>
          <w:rtl/>
        </w:rPr>
      </w:pPr>
      <w:r>
        <w:rPr>
          <w:rFonts w:hint="cs" w:ascii="Arial" w:hAnsi="Arial"/>
          <w:noProof w:val="0"/>
          <w:rtl/>
        </w:rPr>
        <w:t>(ב)</w:t>
      </w:r>
      <w:r>
        <w:rPr>
          <w:rFonts w:hint="cs" w:ascii="Arial" w:hAnsi="Arial"/>
          <w:noProof w:val="0"/>
          <w:rtl/>
        </w:rPr>
        <w:tab/>
        <w:t>הנני מחייב את המבקש לשלם למשיב מס' 2 (פרחאן סעדי) הוצאות הבקשה, כולל שכ"ט עו"ד ומע"מ, בסכום כולל של 5,8</w:t>
      </w:r>
      <w:r w:rsidR="009E0EFA">
        <w:rPr>
          <w:rFonts w:hint="cs" w:ascii="Arial" w:hAnsi="Arial"/>
          <w:noProof w:val="0"/>
          <w:rtl/>
        </w:rPr>
        <w:t>50 ₪.</w:t>
      </w:r>
      <w:r>
        <w:rPr>
          <w:rFonts w:hint="cs" w:ascii="Arial" w:hAnsi="Arial"/>
          <w:noProof w:val="0"/>
          <w:rtl/>
        </w:rPr>
        <w:t xml:space="preserve"> </w:t>
      </w:r>
    </w:p>
    <w:p w:rsidR="009E0EFA" w:rsidP="009E0EFA" w:rsidRDefault="009E0EFA">
      <w:pPr>
        <w:spacing w:line="360" w:lineRule="auto"/>
        <w:ind w:left="567" w:firstLine="567"/>
        <w:jc w:val="both"/>
        <w:rPr>
          <w:rFonts w:ascii="Arial" w:hAnsi="Arial"/>
          <w:noProof w:val="0"/>
          <w:rtl/>
        </w:rPr>
      </w:pPr>
    </w:p>
    <w:p w:rsidRPr="009E0EFA" w:rsidR="00694556" w:rsidP="009E0EFA" w:rsidRDefault="0043502B">
      <w:pPr>
        <w:spacing w:line="360" w:lineRule="auto"/>
        <w:ind w:firstLine="567"/>
        <w:jc w:val="both"/>
        <w:rPr>
          <w:rFonts w:ascii="Arial" w:hAnsi="Arial"/>
          <w:b/>
          <w:bCs/>
          <w:noProof w:val="0"/>
          <w:rtl/>
        </w:rPr>
      </w:pPr>
      <w:r w:rsidRPr="009E0EFA">
        <w:rPr>
          <w:rFonts w:ascii="Arial" w:hAnsi="Arial"/>
          <w:b/>
          <w:bCs/>
          <w:noProof w:val="0"/>
          <w:rtl/>
        </w:rPr>
        <w:t>נית</w:t>
      </w:r>
      <w:r w:rsidRPr="009E0EFA">
        <w:rPr>
          <w:rFonts w:hint="cs" w:ascii="Arial" w:hAnsi="Arial"/>
          <w:b/>
          <w:bCs/>
          <w:noProof w:val="0"/>
          <w:rtl/>
        </w:rPr>
        <w:t>נה</w:t>
      </w:r>
      <w:r w:rsidRPr="009E0EFA" w:rsidR="00005C8B">
        <w:rPr>
          <w:rFonts w:ascii="Arial" w:hAnsi="Arial"/>
          <w:b/>
          <w:bCs/>
          <w:noProof w:val="0"/>
          <w:rtl/>
        </w:rPr>
        <w:t xml:space="preserve"> היום,  </w:t>
      </w:r>
      <w:sdt>
        <w:sdtPr>
          <w:rPr>
            <w:b/>
            <w:bCs/>
            <w:rtl/>
          </w:rPr>
          <w:alias w:val="1455"/>
          <w:tag w:val="1455"/>
          <w:id w:val="-706326321"/>
          <w:text w:multiLine="1"/>
        </w:sdtPr>
        <w:sdtEndPr/>
        <w:sdtContent>
          <w:r>
            <w:rPr>
              <w:rFonts w:hint="cs" w:ascii="Arial" w:hAnsi="Arial"/>
              <w:b/>
              <w:bCs/>
              <w:noProof w:val="0"/>
              <w:rtl/>
            </w:rPr>
            <w:t>כ"ו ניסן תשע"ח</w:t>
          </w:r>
        </w:sdtContent>
      </w:sdt>
      <w:r w:rsidRPr="009E0EFA" w:rsidR="00005C8B">
        <w:rPr>
          <w:rFonts w:ascii="Arial" w:hAnsi="Arial"/>
          <w:b/>
          <w:bCs/>
          <w:noProof w:val="0"/>
          <w:rtl/>
        </w:rPr>
        <w:t xml:space="preserve">, </w:t>
      </w:r>
      <w:sdt>
        <w:sdtPr>
          <w:rPr>
            <w:b/>
            <w:bCs/>
            <w:rtl/>
          </w:rPr>
          <w:alias w:val="1456"/>
          <w:tag w:val="1456"/>
          <w:id w:val="1720399394"/>
          <w:text w:multiLine="1"/>
        </w:sdtPr>
        <w:sdtEndPr/>
        <w:sdtContent>
          <w:r>
            <w:rPr>
              <w:rFonts w:hint="cs" w:ascii="Arial" w:hAnsi="Arial"/>
              <w:b/>
              <w:bCs/>
              <w:noProof w:val="0"/>
              <w:rtl/>
            </w:rPr>
            <w:t>11 אפריל 2018</w:t>
          </w:r>
        </w:sdtContent>
      </w:sdt>
      <w:r w:rsidRPr="009E0EFA" w:rsidR="00005C8B">
        <w:rPr>
          <w:rFonts w:ascii="Arial" w:hAnsi="Arial"/>
          <w:b/>
          <w:bCs/>
          <w:noProof w:val="0"/>
          <w:rtl/>
        </w:rPr>
        <w:t>, בהעדר הצדדים.</w:t>
      </w:r>
    </w:p>
    <w:p w:rsidR="00694556" w:rsidRDefault="00694556">
      <w:pPr>
        <w:spacing w:line="360" w:lineRule="auto"/>
        <w:jc w:val="both"/>
        <w:rPr>
          <w:rFonts w:ascii="Arial" w:hAnsi="Arial"/>
          <w:noProof w:val="0"/>
          <w:rtl/>
        </w:rPr>
      </w:pPr>
    </w:p>
    <w:p w:rsidR="00694556" w:rsidP="009E0EFA" w:rsidRDefault="005878FE">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14763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57376ed79e14d1f" cstate="print">
                            <a:extLst>
                              <a:ext uri="{28A0092B-C50C-407E-A947-70E740481C1C}"/>
                            </a:extLst>
                          </a:blip>
                          <a:stretch>
                            <a:fillRect/>
                          </a:stretch>
                        </pic:blipFill>
                        <pic:spPr>
                          <a:xfrm>
                            <a:off x="0" y="0"/>
                            <a:ext cx="1476375" cy="790575"/>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A53F4B">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878FE">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878FE">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878FE">
    <w:pPr>
      <w:pStyle w:val="a3"/>
      <w:jc w:val="center"/>
      <w:rPr>
        <w:rFonts w:cs="FrankRuehl"/>
        <w:noProof w:val="0"/>
        <w:sz w:val="28"/>
        <w:szCs w:val="28"/>
        <w:rtl/>
      </w:rPr>
    </w:pPr>
    <w:r>
      <w:rPr>
        <w:rFonts w:cs="FrankRuehl"/>
        <w:sz w:val="28"/>
        <w:szCs w:val="28"/>
        <w:rtl/>
      </w:rPr>
    </w:r>
    <w:r w:rsidR="00363371">
      <w:rPr>
        <w:rFonts w:cs="FrankRuehl"/>
        <w:sz w:val="28"/>
        <w:szCs w:val="28"/>
      </w:rPr>
      <w:drawing>
        <wp:inline distT="0" distB="0" distL="0" distR="0" wp14:anchorId="1137368B" wp14:editId="0E3434A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5"/>
      <w:gridCol w:w="3590"/>
    </w:tblGrid>
    <w:tr w:rsidR="00694556">
      <w:trPr>
        <w:trHeight w:val="418" w:hRule="exact"/>
        <w:jc w:val="center"/>
      </w:trPr>
      <w:sdt>
        <w:sdtPr>
          <w:rPr>
            <w:rFonts w:ascii="Tahoma" w:hAnsi="Tahoma" w:cs="Tahoma"/>
            <w:b/>
            <w:bCs/>
            <w:noProof w:val="0"/>
            <w:color w:val="000080"/>
            <w:rtl/>
          </w:rPr>
          <w:alias w:val="1174"/>
          <w:tag w:val="1174"/>
          <w:id w:val="853767966"/>
          <w:text w:multiLine="1"/>
        </w:sdtPr>
        <w:sdtEndPr/>
        <w:sdtContent>
          <w:tc>
            <w:tcPr>
              <w:tcW w:w="8721" w:type="dxa"/>
              <w:gridSpan w:val="2"/>
            </w:tcPr>
            <w:p w:rsidRPr="00EE51E0" w:rsidR="00694556" w:rsidP="00EE51E0" w:rsidRDefault="00EE51E0">
              <w:pPr>
                <w:pStyle w:val="a3"/>
                <w:jc w:val="center"/>
                <w:rPr>
                  <w:rFonts w:ascii="Tahoma" w:hAnsi="Tahoma" w:cs="Tahoma"/>
                  <w:b/>
                  <w:bCs/>
                  <w:noProof w:val="0"/>
                  <w:color w:val="000080"/>
                  <w:rtl/>
                </w:rPr>
              </w:pPr>
              <w:r w:rsidRPr="00EE51E0">
                <w:rPr>
                  <w:rFonts w:ascii="Tahoma" w:hAnsi="Tahoma" w:cs="Tahoma"/>
                  <w:b/>
                  <w:bCs/>
                  <w:noProof w:val="0"/>
                  <w:color w:val="000080"/>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163161564"/>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11 אפריל 2018</w:t>
              </w:r>
            </w:p>
          </w:tc>
        </w:sdtContent>
      </w:sdt>
    </w:tr>
    <w:tr w:rsidR="00694556">
      <w:trPr>
        <w:trHeight w:val="337"/>
        <w:jc w:val="center"/>
      </w:trPr>
      <w:tc>
        <w:tcPr>
          <w:tcW w:w="8721" w:type="dxa"/>
          <w:gridSpan w:val="2"/>
        </w:tcPr>
        <w:p w:rsidR="00694556" w:rsidRDefault="005878FE">
          <w:pPr>
            <w:rPr>
              <w:b/>
              <w:bCs/>
              <w:noProof w:val="0"/>
              <w:sz w:val="26"/>
              <w:szCs w:val="26"/>
              <w:rtl/>
            </w:rPr>
          </w:pPr>
          <w:sdt>
            <w:sdtPr>
              <w:rPr>
                <w:rtl/>
              </w:rPr>
              <w:alias w:val="1170"/>
              <w:tag w:val="1170"/>
              <w:id w:val="114184767"/>
              <w:text w:multiLine="1"/>
            </w:sdtPr>
            <w:sdtEndPr/>
            <w:sdtContent>
              <w:r w:rsidR="00883B05">
                <w:rPr>
                  <w:b/>
                  <w:bCs/>
                  <w:noProof w:val="0"/>
                  <w:sz w:val="26"/>
                  <w:szCs w:val="26"/>
                  <w:rtl/>
                </w:rPr>
                <w:t>הפ"ב</w:t>
              </w:r>
            </w:sdtContent>
          </w:sdt>
          <w:r w:rsidR="00005C8B">
            <w:rPr>
              <w:b/>
              <w:bCs/>
              <w:noProof w:val="0"/>
              <w:sz w:val="26"/>
              <w:szCs w:val="26"/>
              <w:rtl/>
            </w:rPr>
            <w:t xml:space="preserve"> </w:t>
          </w:r>
          <w:sdt>
            <w:sdtPr>
              <w:rPr>
                <w:rtl/>
              </w:rPr>
              <w:alias w:val="1171"/>
              <w:tag w:val="1171"/>
              <w:id w:val="-1885778621"/>
              <w:text w:multiLine="1"/>
            </w:sdtPr>
            <w:sdtEndPr/>
            <w:sdtContent>
              <w:r w:rsidR="00883B05">
                <w:rPr>
                  <w:b/>
                  <w:bCs/>
                  <w:noProof w:val="0"/>
                  <w:sz w:val="26"/>
                  <w:szCs w:val="26"/>
                  <w:rtl/>
                </w:rPr>
                <w:t>512-07</w:t>
              </w:r>
            </w:sdtContent>
          </w:sdt>
          <w:r w:rsidR="00005C8B">
            <w:rPr>
              <w:b/>
              <w:bCs/>
              <w:noProof w:val="0"/>
              <w:sz w:val="26"/>
              <w:szCs w:val="26"/>
              <w:rtl/>
            </w:rPr>
            <w:t xml:space="preserve"> </w:t>
          </w:r>
          <w:sdt>
            <w:sdtPr>
              <w:rPr>
                <w:rtl/>
              </w:rPr>
              <w:alias w:val="1172"/>
              <w:tag w:val="1172"/>
              <w:id w:val="1524202234"/>
              <w:text w:multiLine="1"/>
            </w:sdtPr>
            <w:sdtEndPr/>
            <w:sdtContent>
              <w:r w:rsidR="00883B05">
                <w:rPr>
                  <w:b/>
                  <w:bCs/>
                  <w:noProof w:val="0"/>
                  <w:sz w:val="26"/>
                  <w:szCs w:val="26"/>
                  <w:rtl/>
                </w:rPr>
                <w:t>סעדי נ' סעדי(המנוח)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34510"/>
    <w:rsid w:val="000564AB"/>
    <w:rsid w:val="00056965"/>
    <w:rsid w:val="000D572A"/>
    <w:rsid w:val="00123197"/>
    <w:rsid w:val="00180519"/>
    <w:rsid w:val="001A03F4"/>
    <w:rsid w:val="001B1B3B"/>
    <w:rsid w:val="001B7E79"/>
    <w:rsid w:val="001C4003"/>
    <w:rsid w:val="002C331E"/>
    <w:rsid w:val="00343EB0"/>
    <w:rsid w:val="00363371"/>
    <w:rsid w:val="003C5AC2"/>
    <w:rsid w:val="003D0513"/>
    <w:rsid w:val="0043502B"/>
    <w:rsid w:val="00487921"/>
    <w:rsid w:val="004C0BD0"/>
    <w:rsid w:val="004E6E3C"/>
    <w:rsid w:val="005268F6"/>
    <w:rsid w:val="00547DB7"/>
    <w:rsid w:val="005762E1"/>
    <w:rsid w:val="005878FE"/>
    <w:rsid w:val="005C6656"/>
    <w:rsid w:val="00622BAA"/>
    <w:rsid w:val="00671BD5"/>
    <w:rsid w:val="006805C1"/>
    <w:rsid w:val="00694556"/>
    <w:rsid w:val="006E1A53"/>
    <w:rsid w:val="006F0242"/>
    <w:rsid w:val="0080654C"/>
    <w:rsid w:val="00820005"/>
    <w:rsid w:val="00883B05"/>
    <w:rsid w:val="00896889"/>
    <w:rsid w:val="00903896"/>
    <w:rsid w:val="00904E07"/>
    <w:rsid w:val="00956A09"/>
    <w:rsid w:val="009E0EFA"/>
    <w:rsid w:val="00A27990"/>
    <w:rsid w:val="00A53F4B"/>
    <w:rsid w:val="00A94B64"/>
    <w:rsid w:val="00AA03BF"/>
    <w:rsid w:val="00AE26D3"/>
    <w:rsid w:val="00B7546C"/>
    <w:rsid w:val="00B80CBD"/>
    <w:rsid w:val="00B86096"/>
    <w:rsid w:val="00C10FE4"/>
    <w:rsid w:val="00C17AB6"/>
    <w:rsid w:val="00D33B86"/>
    <w:rsid w:val="00D51A1F"/>
    <w:rsid w:val="00D53924"/>
    <w:rsid w:val="00D96D8C"/>
    <w:rsid w:val="00DA6649"/>
    <w:rsid w:val="00DB0B65"/>
    <w:rsid w:val="00E54642"/>
    <w:rsid w:val="00EC37E9"/>
    <w:rsid w:val="00EE51E0"/>
    <w:rsid w:val="00EE5A96"/>
    <w:rsid w:val="00F336F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24609818"/>
  <w15:docId w15:val="{C7BBC61F-1FB5-4CCC-89A2-B6C7B676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EE51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07219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57376ed79e14d1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693</Words>
  <Characters>3469</Characters>
  <Application>Microsoft Office Word</Application>
  <DocSecurity>0</DocSecurity>
  <Lines>28</Lines>
  <Paragraphs>8</Paragraphs>
  <ScaleCrop>false</ScaleCrop>
  <Company>Microsoft Corporation</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יצחק כהן</cp:lastModifiedBy>
  <cp:revision>28</cp:revision>
  <dcterms:created xsi:type="dcterms:W3CDTF">2012-08-05T23:16:00Z</dcterms:created>
  <dcterms:modified xsi:type="dcterms:W3CDTF">2018-04-11T09:43:00Z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