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בן אליעזר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D5FF5" w:rsidRDefault="008E2A1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8E2A1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ששון לוי</w:t>
                </w:r>
              </w:sdtContent>
            </w:sdt>
          </w:p>
          <w:p w:rsidR="006816EC" w:rsidRDefault="008E2A1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179556129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35515758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עזית לוי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8E2A1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8E2A10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דדי דרור בניה ויזמות 2007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B753A2" w:rsidTr="006816EC">
        <w:trPr>
          <w:jc w:val="center"/>
        </w:trPr>
        <w:tc>
          <w:tcPr>
            <w:tcW w:w="3249" w:type="dxa"/>
            <w:gridSpan w:val="2"/>
          </w:tcPr>
          <w:p w:rsidR="00B753A2" w:rsidP="00B753A2" w:rsidRDefault="00B753A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5571" w:type="dxa"/>
          </w:tcPr>
          <w:p w:rsidR="00B753A2" w:rsidP="00B753A2" w:rsidRDefault="00B753A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B753A2" w:rsidP="00B753A2" w:rsidRDefault="00B753A2">
            <w:pPr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 xml:space="preserve">                 נגד</w:t>
            </w:r>
          </w:p>
          <w:p w:rsidR="00B753A2" w:rsidP="00B753A2" w:rsidRDefault="00B753A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B753A2" w:rsidTr="006816EC">
        <w:trPr>
          <w:jc w:val="center"/>
        </w:trPr>
        <w:tc>
          <w:tcPr>
            <w:tcW w:w="3249" w:type="dxa"/>
            <w:gridSpan w:val="2"/>
          </w:tcPr>
          <w:p w:rsidR="00B753A2" w:rsidP="00B753A2" w:rsidRDefault="00B753A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339584778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צד ג'</w:t>
                </w:r>
              </w:sdtContent>
            </w:sdt>
          </w:p>
        </w:tc>
        <w:tc>
          <w:tcPr>
            <w:tcW w:w="5571" w:type="dxa"/>
          </w:tcPr>
          <w:p w:rsidR="00B753A2" w:rsidP="00B753A2" w:rsidRDefault="00B753A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1632704273"/>
                <w:text w:multiLine="1"/>
              </w:sdtPr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צדוק אברהם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B753A2" w:rsidRDefault="00B753A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B753A2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753A2" w:rsidP="00B753A2" w:rsidRDefault="00B753A2">
      <w:pPr>
        <w:spacing w:after="120" w:line="360" w:lineRule="auto"/>
        <w:jc w:val="both"/>
        <w:rPr>
          <w:rFonts w:ascii="David" w:hAnsi="David"/>
          <w:rtl/>
        </w:rPr>
      </w:pPr>
      <w:r w:rsidRPr="005B1E7F">
        <w:rPr>
          <w:rFonts w:ascii="David" w:hAnsi="David"/>
          <w:rtl/>
        </w:rPr>
        <w:t xml:space="preserve">הצדדים בתיק זה, הסכימו והסמיכו את בית המשפט לפסוק בתובענה דנן </w:t>
      </w:r>
      <w:r>
        <w:rPr>
          <w:rFonts w:hint="cs" w:ascii="David" w:hAnsi="David"/>
          <w:rtl/>
        </w:rPr>
        <w:t>על דרך הפשרה לפ</w:t>
      </w:r>
      <w:r w:rsidRPr="005B1E7F">
        <w:rPr>
          <w:rFonts w:ascii="David" w:hAnsi="David"/>
          <w:rtl/>
        </w:rPr>
        <w:t xml:space="preserve">י שיקול דעתו, </w:t>
      </w:r>
      <w:r>
        <w:rPr>
          <w:rFonts w:hint="cs" w:ascii="David" w:hAnsi="David"/>
          <w:rtl/>
        </w:rPr>
        <w:t xml:space="preserve">בהתאם לסמכותו </w:t>
      </w:r>
      <w:r w:rsidRPr="005B1E7F">
        <w:rPr>
          <w:rFonts w:ascii="David" w:hAnsi="David"/>
          <w:rtl/>
        </w:rPr>
        <w:t>לפי סעיף 79א לחוק בתי המשפט [נוסח משולב] התשמ"ד - 1984, ללא נימוקים</w:t>
      </w:r>
      <w:r>
        <w:rPr>
          <w:rFonts w:hint="cs" w:ascii="David" w:hAnsi="David"/>
          <w:rtl/>
        </w:rPr>
        <w:t>, וזאת לאחר שהובהרו להם משמעות הפסיקה והשלכותיה, ובסכום שלא יעלה על 40,000 ש"ח.</w:t>
      </w:r>
    </w:p>
    <w:p w:rsidR="00B753A2" w:rsidP="00B753A2" w:rsidRDefault="00B753A2">
      <w:pPr>
        <w:spacing w:line="360" w:lineRule="auto"/>
        <w:jc w:val="both"/>
        <w:rPr>
          <w:rFonts w:ascii="David" w:hAnsi="David"/>
          <w:rtl/>
        </w:rPr>
      </w:pPr>
      <w:r w:rsidRPr="005B1E7F">
        <w:rPr>
          <w:rFonts w:ascii="David" w:hAnsi="David"/>
          <w:rtl/>
        </w:rPr>
        <w:t>לאחר שעיינתי בכל החומר שהוגש על ידי הצדדים לתיק בית המשפט</w:t>
      </w:r>
      <w:r>
        <w:rPr>
          <w:rFonts w:hint="cs" w:ascii="David" w:hAnsi="David"/>
          <w:rtl/>
        </w:rPr>
        <w:t xml:space="preserve"> ונתתי דעתי לטענותיהם, מצאתי להורות, כי לסילוק סופי ומוחלט של התביעה תשלמם הנתבעת לתובעים סכום כולל של 28,000 ₪.</w:t>
      </w:r>
    </w:p>
    <w:p w:rsidR="00B753A2" w:rsidP="00B753A2" w:rsidRDefault="00B753A2">
      <w:pPr>
        <w:spacing w:line="360" w:lineRule="auto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br/>
        <w:t>הסכום האמור לעיל ישול</w:t>
      </w:r>
      <w:r>
        <w:rPr>
          <w:rFonts w:hint="cs" w:ascii="David" w:hAnsi="David"/>
          <w:rtl/>
        </w:rPr>
        <w:t>ם</w:t>
      </w:r>
      <w:r w:rsidRPr="005B1E7F">
        <w:rPr>
          <w:rFonts w:ascii="David" w:hAnsi="David"/>
          <w:rtl/>
        </w:rPr>
        <w:t xml:space="preserve"> בתוך 30 יום מהיום, שאם לא כן י</w:t>
      </w:r>
      <w:r>
        <w:rPr>
          <w:rFonts w:hint="cs" w:ascii="David" w:hAnsi="David"/>
          <w:rtl/>
        </w:rPr>
        <w:t>י</w:t>
      </w:r>
      <w:r w:rsidRPr="005B1E7F">
        <w:rPr>
          <w:rFonts w:ascii="David" w:hAnsi="David"/>
          <w:rtl/>
        </w:rPr>
        <w:t>שא הפרשי הצמדה וריבית כדין מהיום ועד לתשלום בפועל.</w:t>
      </w:r>
    </w:p>
    <w:p w:rsidR="00B753A2" w:rsidP="00B753A2" w:rsidRDefault="00B753A2">
      <w:pPr>
        <w:spacing w:line="360" w:lineRule="auto"/>
        <w:jc w:val="both"/>
        <w:rPr>
          <w:rFonts w:ascii="David" w:hAnsi="David"/>
          <w:rtl/>
        </w:rPr>
      </w:pPr>
    </w:p>
    <w:p w:rsidRPr="005B1E7F" w:rsidR="00B753A2" w:rsidP="00B753A2" w:rsidRDefault="00B753A2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>ההודעה לצד ג' נדחית ללא צו להוצאות.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E2A10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044" cy="5440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bdf558bcd8e45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44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E2A1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E2A1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53A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E2A1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38798-02-16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לוי ואח' נ' דדי דרור בניה ויזמות 2007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D5FF5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8E2A10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753A2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19C9321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bdf558bcd8e45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4B54B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בן אליעזר</cp:lastModifiedBy>
  <cp:revision>38</cp:revision>
  <dcterms:created xsi:type="dcterms:W3CDTF">2012-08-05T21:29:00Z</dcterms:created>
  <dcterms:modified xsi:type="dcterms:W3CDTF">2018-04-12T12:46:00Z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