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8290F" w:rsidRDefault="0056279F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56279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56279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עיריית פתח תקווה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7828D0" w:rsidP="004034BC" w:rsidRDefault="007828D0">
      <w:pPr>
        <w:spacing w:line="360" w:lineRule="auto"/>
        <w:ind w:left="720" w:hanging="720"/>
        <w:jc w:val="both"/>
      </w:pPr>
      <w:bookmarkStart w:name="NGCSBookmar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---</w:t>
      </w:r>
      <w:r>
        <w:rPr>
          <w:rFonts w:hint="cs"/>
          <w:rtl/>
        </w:rPr>
        <w:tab/>
        <w:t>הצעת פשרה</w:t>
      </w:r>
      <w:r>
        <w:rPr>
          <w:rFonts w:hint="cs"/>
          <w:rtl/>
        </w:rPr>
        <w:tab/>
        <w:t>---</w:t>
      </w:r>
    </w:p>
    <w:p w:rsidR="007828D0" w:rsidP="004034BC" w:rsidRDefault="007828D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בהסתמך על הנתונים המצויים בתיק בית המשפט, ולאחר עיון בתחשיבי הנזק על נספחיהם שהוגשו על ידי הצדדים, הצעת הפשרה של בית המשפט לסילוק התביעה :</w:t>
      </w:r>
    </w:p>
    <w:p w:rsidR="007828D0" w:rsidP="007828D0" w:rsidRDefault="007828D0">
      <w:pPr>
        <w:spacing w:line="360" w:lineRule="auto"/>
        <w:ind w:left="720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סך של 30,000 ₪ בצירוף שכ"ט עו"ד בצירוף אגרות בצירוף עלות חוו"ד (סכום זה הינו לאחר התחשבות בשאלת האשם התורם/אחריות תוך נטילת סיכון – סיכוי). </w:t>
      </w:r>
    </w:p>
    <w:p w:rsidR="007828D0" w:rsidP="004034BC" w:rsidRDefault="007828D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        </w:t>
      </w:r>
      <w:r>
        <w:rPr>
          <w:rFonts w:hint="cs"/>
          <w:rtl/>
        </w:rPr>
        <w:tab/>
        <w:t>הצדדים יודיעו עמדתם להצעה, ב"כ התובע/ת תוך 7 ימים מהיום. ב"כ הנתבעים תוך 30 ימים לאחר קבלת הודעת ב"כ התובע/ת.</w:t>
      </w:r>
    </w:p>
    <w:p w:rsidR="007828D0" w:rsidP="004034BC" w:rsidRDefault="007828D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על מנת לקדם בירורה של התובענה יקבע במקביל מועד לישיבת קדם משפט לקראתה יוגשו לבית המשפט (עם עותק במישרין לב"כ הצדדים שכנגד) תצהירי עדות ראשית, כאמור להלן. </w:t>
      </w:r>
    </w:p>
    <w:p w:rsidR="007828D0" w:rsidP="004034BC" w:rsidRDefault="007828D0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תצהירי עדות ראשית מטעם התובע/ת יוגשו תוך 60 יום מהיום; תצהירי עדות ראשית מטעם הנתבעים יוגשו תוך 90 יום מהיום. </w:t>
      </w:r>
    </w:p>
    <w:p w:rsidR="007828D0" w:rsidP="004034BC" w:rsidRDefault="007828D0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 xml:space="preserve">הצדדים יצרפו לתצהירים את כל המסמכים עליהם בכוונתם להסתמך במהלך הדיון. </w:t>
      </w:r>
    </w:p>
    <w:p w:rsidR="007828D0" w:rsidP="004034BC" w:rsidRDefault="007828D0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ככל שמדובר בתצהירי חוקרים יוכנו התצהירים ויוגשו במעטפה סגורה לבית המשפט על למועד בו היו צריכים להיות מוגשים תצהירי עדות ראשית מטעם המבקש להגישם. </w:t>
      </w:r>
    </w:p>
    <w:p w:rsidR="007828D0" w:rsidP="004034BC" w:rsidRDefault="007828D0">
      <w:pPr>
        <w:spacing w:line="360" w:lineRule="auto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ככל שמבוקש להגיש בקשות לתע"צים אלו יוגשו עד חודש לפני מועד ישיבת קדם המשפט.</w:t>
      </w:r>
    </w:p>
    <w:p w:rsidR="007828D0" w:rsidP="007828D0" w:rsidRDefault="007828D0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4.         נקבע לקד"מ ליום 22.1.19 שעה 9:00 (הדיון שנקבע ליום 16.2.17 בטל בזאת).</w:t>
      </w:r>
    </w:p>
    <w:p w:rsidRPr="004034BC" w:rsidR="007828D0" w:rsidP="007828D0" w:rsidRDefault="007828D0">
      <w:pPr>
        <w:spacing w:line="360" w:lineRule="auto"/>
        <w:jc w:val="both"/>
      </w:pPr>
      <w:r>
        <w:rPr>
          <w:rFonts w:hint="cs"/>
          <w:rtl/>
        </w:rPr>
        <w:t xml:space="preserve">5.         ימי הפגרה באים במנין הימים. 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56279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ee223293a9942c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8D0" w:rsidRDefault="007828D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6279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6279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8D0" w:rsidRDefault="007828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8D0" w:rsidRDefault="007828D0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28D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6279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16842-06-16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8D0" w:rsidRDefault="007828D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58EAD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DC938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4E806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34319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9AB6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1A722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2E998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421C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5A65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F8363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279F"/>
    <w:rsid w:val="00563203"/>
    <w:rsid w:val="0058290F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28D0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9CD873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828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828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828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828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828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828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828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828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828D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828D0"/>
    <w:rPr>
      <w:i/>
      <w:iCs/>
      <w:noProof w:val="0"/>
    </w:rPr>
  </w:style>
  <w:style w:type="character" w:styleId="HTMLCode">
    <w:name w:val="HTML Code"/>
    <w:basedOn w:val="a2"/>
    <w:semiHidden/>
    <w:unhideWhenUsed/>
    <w:rsid w:val="007828D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828D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828D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828D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828D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828D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828D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828D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828D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828D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828D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828D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828D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828D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828D0"/>
    <w:pPr>
      <w:ind w:left="2160" w:hanging="240"/>
    </w:pPr>
  </w:style>
  <w:style w:type="paragraph" w:styleId="NormalWeb">
    <w:name w:val="Normal (Web)"/>
    <w:basedOn w:val="a1"/>
    <w:semiHidden/>
    <w:unhideWhenUsed/>
    <w:rsid w:val="007828D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828D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828D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828D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828D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828D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828D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828D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828D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828D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828D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828D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828D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828D0"/>
  </w:style>
  <w:style w:type="paragraph" w:styleId="af1">
    <w:name w:val="Salutation"/>
    <w:basedOn w:val="a1"/>
    <w:next w:val="a1"/>
    <w:link w:val="af2"/>
    <w:rsid w:val="007828D0"/>
  </w:style>
  <w:style w:type="character" w:customStyle="1" w:styleId="af2">
    <w:name w:val="ברכה תו"/>
    <w:basedOn w:val="a2"/>
    <w:link w:val="af1"/>
    <w:rsid w:val="007828D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828D0"/>
    <w:pPr>
      <w:spacing w:after="120"/>
    </w:pPr>
  </w:style>
  <w:style w:type="character" w:customStyle="1" w:styleId="af4">
    <w:name w:val="גוף טקסט תו"/>
    <w:basedOn w:val="a2"/>
    <w:link w:val="af3"/>
    <w:semiHidden/>
    <w:rsid w:val="007828D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828D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828D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828D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828D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828D0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828D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828D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828D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828D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828D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828D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828D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828D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828D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828D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828D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828D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828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828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828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828D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828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828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828D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8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828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828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828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828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828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828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828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8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8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8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8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8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828D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828D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828D0"/>
    <w:pPr>
      <w:ind w:left="4252"/>
    </w:pPr>
  </w:style>
  <w:style w:type="character" w:customStyle="1" w:styleId="aff1">
    <w:name w:val="חתימה תו"/>
    <w:basedOn w:val="a2"/>
    <w:link w:val="aff0"/>
    <w:semiHidden/>
    <w:rsid w:val="007828D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828D0"/>
  </w:style>
  <w:style w:type="character" w:customStyle="1" w:styleId="aff3">
    <w:name w:val="חתימת דואר אלקטרוני תו"/>
    <w:basedOn w:val="a2"/>
    <w:link w:val="aff2"/>
    <w:semiHidden/>
    <w:rsid w:val="007828D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828D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828D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828D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828D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828D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828D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828D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828D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828D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828D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828D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828D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828D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828D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828D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828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828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828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828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828D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828D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828D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828D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8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8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8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8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8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8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828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828D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828D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828D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828D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828D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828D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828D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828D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828D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828D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828D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828D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828D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828D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828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828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828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828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828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828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828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828D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828D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828D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828D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828D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828D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828D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828D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828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828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828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828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828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828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828D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828D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828D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828D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828D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828D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828D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828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828D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828D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828D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828D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828D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828D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828D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828D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828D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828D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828D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828D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828D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828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828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828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828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828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828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828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828D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828D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828D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828D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828D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828D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828D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8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8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8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8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8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8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828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828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828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828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828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828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828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828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828D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828D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828D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828D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828D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828D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828D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828D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828D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828D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828D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828D0"/>
    <w:rPr>
      <w:rFonts w:cs="David"/>
      <w:noProof w:val="0"/>
    </w:rPr>
  </w:style>
  <w:style w:type="paragraph" w:styleId="affc">
    <w:name w:val="macro"/>
    <w:link w:val="affd"/>
    <w:semiHidden/>
    <w:unhideWhenUsed/>
    <w:rsid w:val="007828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828D0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828D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828D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828D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828D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828D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828D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828D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828D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828D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828D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828D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828D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828D0"/>
  </w:style>
  <w:style w:type="character" w:customStyle="1" w:styleId="afff3">
    <w:name w:val="כותרת הערות תו"/>
    <w:basedOn w:val="a2"/>
    <w:link w:val="afff2"/>
    <w:semiHidden/>
    <w:rsid w:val="007828D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828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828D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828D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828D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828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828D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828D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828D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828D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828D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828D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828D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828D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828D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828D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828D0"/>
    <w:pPr>
      <w:ind w:left="720"/>
    </w:pPr>
  </w:style>
  <w:style w:type="paragraph" w:styleId="affff0">
    <w:name w:val="Body Text First Indent"/>
    <w:basedOn w:val="af3"/>
    <w:link w:val="affff1"/>
    <w:rsid w:val="007828D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828D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828D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828D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828D0"/>
    <w:rPr>
      <w:i/>
      <w:iCs/>
    </w:rPr>
  </w:style>
  <w:style w:type="character" w:customStyle="1" w:styleId="HTML3">
    <w:name w:val="כתובת HTML תו"/>
    <w:basedOn w:val="a2"/>
    <w:link w:val="HTML2"/>
    <w:semiHidden/>
    <w:rsid w:val="007828D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828D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828D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828D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828D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828D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828D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828D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828D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828D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828D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828D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828D0"/>
    <w:pPr>
      <w:ind w:left="4252"/>
    </w:pPr>
  </w:style>
  <w:style w:type="character" w:customStyle="1" w:styleId="affffb">
    <w:name w:val="סיום תו"/>
    <w:basedOn w:val="a2"/>
    <w:link w:val="affffa"/>
    <w:semiHidden/>
    <w:rsid w:val="007828D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828D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828D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828D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828D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828D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828D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828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828D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828D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828D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828D0"/>
    <w:rPr>
      <w:noProof w:val="0"/>
    </w:rPr>
  </w:style>
  <w:style w:type="paragraph" w:styleId="afffff1">
    <w:name w:val="List"/>
    <w:basedOn w:val="a1"/>
    <w:semiHidden/>
    <w:unhideWhenUsed/>
    <w:rsid w:val="007828D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828D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828D0"/>
    <w:pPr>
      <w:ind w:left="849" w:hanging="283"/>
      <w:contextualSpacing/>
    </w:pPr>
  </w:style>
  <w:style w:type="paragraph" w:styleId="48">
    <w:name w:val="List 4"/>
    <w:basedOn w:val="a1"/>
    <w:rsid w:val="007828D0"/>
    <w:pPr>
      <w:ind w:left="1132" w:hanging="283"/>
      <w:contextualSpacing/>
    </w:pPr>
  </w:style>
  <w:style w:type="paragraph" w:styleId="58">
    <w:name w:val="List 5"/>
    <w:basedOn w:val="a1"/>
    <w:rsid w:val="007828D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828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828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828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828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828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828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828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828D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828D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828D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828D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828D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828D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828D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828D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828D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828D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828D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828D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828D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828D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828D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828D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828D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828D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828D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828D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828D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828D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828D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828D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828D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828D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828D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828D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828D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828D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828D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828D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828D0"/>
  </w:style>
  <w:style w:type="paragraph" w:styleId="afffff6">
    <w:name w:val="table of authorities"/>
    <w:basedOn w:val="a1"/>
    <w:next w:val="a1"/>
    <w:semiHidden/>
    <w:unhideWhenUsed/>
    <w:rsid w:val="007828D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828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828D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828D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828D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828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828D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828D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828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828D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828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828D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828D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828D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828D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828D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8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8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8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8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8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8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828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828D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828D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828D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828D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828D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828D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828D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828D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828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828D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828D0"/>
  </w:style>
  <w:style w:type="character" w:customStyle="1" w:styleId="afffffb">
    <w:name w:val="תאריך תו"/>
    <w:basedOn w:val="a2"/>
    <w:link w:val="afffffa"/>
    <w:rsid w:val="007828D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fee223293a9942c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61BCB" w:rsidP="00361BC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61BCB" w:rsidP="00361BCB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361BC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BC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61BC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61BC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217</Words>
  <Characters>1090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2018-04-10T06:16:00Z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