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כרמית פאר גינת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5178F" w:rsidRDefault="00E437B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01EF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מחג'נה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701EF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701EF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85178F" w:rsidRDefault="0085178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85178F" w:rsidRDefault="0085178F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5178F" w:rsidRDefault="0085178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P="00E437B5" w:rsidRDefault="00E437B5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>ב"כ הנאשם חוזר בו מהבקשה, ולפיכך, אני מורה על מחיקתה.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01EF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73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4a2806e9031433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01EF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01EF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01EF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01EF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בפ"מ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1466-04-18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מחג'נה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10251082730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1EFB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5178F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437B5"/>
    <w:rsid w:val="00E5426A"/>
    <w:rsid w:val="00E54642"/>
    <w:rsid w:val="00E560C1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4a2806e9031433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8686F" w:rsidP="00C8686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8686F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686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868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44</Words>
  <Characters>223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כרמית פאר גינת</cp:lastModifiedBy>
  <cp:revision>117</cp:revision>
  <dcterms:created xsi:type="dcterms:W3CDTF">2012-08-06T05:16:00Z</dcterms:created>
  <dcterms:modified xsi:type="dcterms:W3CDTF">2018-04-12T08:50:00Z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