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  <w:r w:rsidR="00DB4E52">
              <w:rPr>
                <w:rFonts w:hint="cs"/>
                <w:b/>
                <w:bCs/>
                <w:sz w:val="26"/>
                <w:szCs w:val="26"/>
                <w:rtl/>
              </w:rPr>
              <w:t>ת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3A6E46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הפניקס חברה לביטוח בעמ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rtl/>
        </w:rPr>
      </w:pPr>
    </w:p>
    <w:p w:rsidR="00DB4E52" w:rsidP="00CC4BEE" w:rsidRDefault="00DB4E52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>משהוגשו חוות הדעת יפעלו הצדדים להגשת תחשיבים על פי המפורט להלן:</w:t>
      </w:r>
    </w:p>
    <w:p w:rsidR="00DB4E52" w:rsidP="00CC4BEE" w:rsidRDefault="00DB4E5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תוך 30 ימים יוגש תחשיב מטעם התובעת.</w:t>
      </w:r>
    </w:p>
    <w:p w:rsidR="00DB4E52" w:rsidP="00CC4BEE" w:rsidRDefault="00DB4E5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30 ימים לאחר קבלת התחשיב מטעם התובעת תגיש הנתבעת תחשיב נזק מטעמה. </w:t>
      </w:r>
    </w:p>
    <w:p w:rsidR="00DB4E52" w:rsidP="00CC4BEE" w:rsidRDefault="00DB4E52">
      <w:pPr>
        <w:spacing w:line="360" w:lineRule="auto"/>
        <w:jc w:val="both"/>
        <w:rPr>
          <w:b/>
          <w:bCs/>
          <w:noProof/>
          <w:rtl/>
        </w:rPr>
      </w:pPr>
      <w:r>
        <w:rPr>
          <w:rFonts w:hint="cs"/>
          <w:b/>
          <w:bCs/>
          <w:rtl/>
        </w:rPr>
        <w:t xml:space="preserve">תחשיבי נזק שהיקפם עולה על 30 עמודים, יוגשו בשני עותקים: עותק אחד לתיק האלקטרוני ועותק אחד לתיק הנייר. </w:t>
      </w:r>
    </w:p>
    <w:p w:rsidR="00DB4E52" w:rsidP="00CC4BEE" w:rsidRDefault="00DB4E52">
      <w:pPr>
        <w:spacing w:line="360" w:lineRule="auto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בעותק הנייר יסומנו הנספחים בספרות ובאמצעות דגלוני סימון באופן שניתן יהיה לאתרם בקלות.  עם הגשתו המזכירות תתייקו בתיק הנייר. </w:t>
      </w:r>
    </w:p>
    <w:p w:rsidR="00DB4E52" w:rsidP="00CC4BEE" w:rsidRDefault="00DB4E52"/>
    <w:p w:rsidR="00DB4E52" w:rsidP="00CC4BEE" w:rsidRDefault="00DB4E52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="00DB4E52" w:rsidRDefault="00DB4E52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3A6E4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bdf7b8ead62470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52" w:rsidRDefault="00DB4E5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6"/>
      <w:jc w:val="center"/>
      <w:rPr>
        <w:rStyle w:val="ae"/>
      </w:rPr>
    </w:pPr>
    <w:r w:rsidRPr="005D400C">
      <w:rPr>
        <w:rStyle w:val="ae"/>
      </w:rPr>
      <w:fldChar w:fldCharType="begin"/>
    </w:r>
    <w:r w:rsidRPr="005D400C" w:rsidR="00005C8B">
      <w:rPr>
        <w:rStyle w:val="ae"/>
      </w:rPr>
      <w:instrText xml:space="preserve"> PAGE </w:instrText>
    </w:r>
    <w:r w:rsidRPr="005D400C">
      <w:rPr>
        <w:rStyle w:val="ae"/>
      </w:rPr>
      <w:fldChar w:fldCharType="separate"/>
    </w:r>
    <w:r w:rsidR="003A6E46">
      <w:rPr>
        <w:rStyle w:val="ae"/>
        <w:noProof/>
        <w:rtl/>
      </w:rPr>
      <w:t>1</w:t>
    </w:r>
    <w:r w:rsidRPr="005D400C">
      <w:rPr>
        <w:rStyle w:val="ae"/>
      </w:rPr>
      <w:fldChar w:fldCharType="end"/>
    </w:r>
    <w:r w:rsidRPr="005D400C" w:rsidR="00005C8B">
      <w:rPr>
        <w:rStyle w:val="ae"/>
        <w:rFonts w:hint="cs"/>
        <w:rtl/>
      </w:rPr>
      <w:t xml:space="preserve"> מתוך </w:t>
    </w:r>
    <w:r w:rsidRPr="005D400C">
      <w:rPr>
        <w:rStyle w:val="ae"/>
      </w:rPr>
      <w:fldChar w:fldCharType="begin"/>
    </w:r>
    <w:r w:rsidRPr="005D400C" w:rsidR="00005C8B">
      <w:rPr>
        <w:rStyle w:val="ae"/>
      </w:rPr>
      <w:instrText xml:space="preserve"> NUMPAGES </w:instrText>
    </w:r>
    <w:r w:rsidRPr="005D400C">
      <w:rPr>
        <w:rStyle w:val="ae"/>
      </w:rPr>
      <w:fldChar w:fldCharType="separate"/>
    </w:r>
    <w:r w:rsidR="003A6E46">
      <w:rPr>
        <w:rStyle w:val="ae"/>
        <w:noProof/>
        <w:rtl/>
      </w:rPr>
      <w:t>1</w:t>
    </w:r>
    <w:r w:rsidRPr="005D400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52" w:rsidRDefault="00DB4E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52" w:rsidRDefault="00DB4E52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B4E5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3A6E4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sz w:val="26"/>
                  <w:szCs w:val="26"/>
                  <w:rtl/>
                </w:rPr>
                <w:t>2779-12-17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E52" w:rsidRDefault="00DB4E5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BCE123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48CB5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D014E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102E0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6ABD9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E8B98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540D7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D47B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3076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1C0BD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A6E46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B4E52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6C42CAC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B4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B4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B4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B4E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B4E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B4E5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B4E5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B4E5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DB4E5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B4E52"/>
    <w:rPr>
      <w:i/>
      <w:iCs/>
      <w:noProof w:val="0"/>
    </w:rPr>
  </w:style>
  <w:style w:type="character" w:styleId="HTMLCode">
    <w:name w:val="HTML Code"/>
    <w:basedOn w:val="a2"/>
    <w:semiHidden/>
    <w:unhideWhenUsed/>
    <w:rsid w:val="00DB4E5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B4E5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B4E5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B4E5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B4E5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B4E5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B4E5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B4E5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B4E5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B4E5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B4E5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B4E5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B4E5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B4E5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B4E52"/>
    <w:pPr>
      <w:ind w:left="2160" w:hanging="240"/>
    </w:pPr>
  </w:style>
  <w:style w:type="paragraph" w:styleId="NormalWeb">
    <w:name w:val="Normal (Web)"/>
    <w:basedOn w:val="a1"/>
    <w:semiHidden/>
    <w:unhideWhenUsed/>
    <w:rsid w:val="00DB4E5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B4E5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B4E5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B4E5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B4E5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B4E5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B4E5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B4E5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B4E5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B4E5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B4E5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B4E5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B4E5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B4E52"/>
  </w:style>
  <w:style w:type="paragraph" w:styleId="af1">
    <w:name w:val="Salutation"/>
    <w:basedOn w:val="a1"/>
    <w:next w:val="a1"/>
    <w:link w:val="af2"/>
    <w:rsid w:val="00DB4E52"/>
  </w:style>
  <w:style w:type="character" w:customStyle="1" w:styleId="af2">
    <w:name w:val="ברכה תו"/>
    <w:basedOn w:val="a2"/>
    <w:link w:val="af1"/>
    <w:rsid w:val="00DB4E5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B4E52"/>
    <w:pPr>
      <w:spacing w:after="120"/>
    </w:pPr>
  </w:style>
  <w:style w:type="character" w:customStyle="1" w:styleId="af4">
    <w:name w:val="גוף טקסט תו"/>
    <w:basedOn w:val="a2"/>
    <w:link w:val="af3"/>
    <w:semiHidden/>
    <w:rsid w:val="00DB4E5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B4E5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B4E5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B4E5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B4E5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B4E5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DB4E5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B4E5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B4E5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B4E5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B4E5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B4E5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B4E5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B4E5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B4E5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B4E5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B4E5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B4E5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B4E5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B4E5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B4E5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B4E5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B4E5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B4E5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B4E5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B4E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B4E5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B4E5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B4E5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B4E5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B4E5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B4E5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B4E5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B4E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B4E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B4E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B4E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B4E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B4E5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B4E5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B4E52"/>
    <w:pPr>
      <w:ind w:left="4252"/>
    </w:pPr>
  </w:style>
  <w:style w:type="character" w:customStyle="1" w:styleId="aff1">
    <w:name w:val="חתימה תו"/>
    <w:basedOn w:val="a2"/>
    <w:link w:val="aff0"/>
    <w:semiHidden/>
    <w:rsid w:val="00DB4E5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B4E52"/>
  </w:style>
  <w:style w:type="character" w:customStyle="1" w:styleId="aff3">
    <w:name w:val="חתימת דואר אלקטרוני תו"/>
    <w:basedOn w:val="a2"/>
    <w:link w:val="aff2"/>
    <w:semiHidden/>
    <w:rsid w:val="00DB4E5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B4E5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B4E5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B4E5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B4E5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B4E5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B4E5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B4E5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B4E5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B4E5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B4E5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B4E5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B4E5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B4E5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B4E5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B4E5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B4E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B4E5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B4E5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B4E5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B4E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B4E5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B4E5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B4E5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B4E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B4E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B4E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B4E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B4E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B4E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B4E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B4E5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B4E5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B4E5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B4E5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B4E5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B4E5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B4E5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B4E5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B4E5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B4E5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B4E5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B4E5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B4E5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B4E5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B4E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B4E5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B4E5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B4E5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B4E5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B4E5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B4E5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B4E5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B4E5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B4E5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B4E5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B4E5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B4E5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B4E5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B4E5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B4E5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B4E5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B4E5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B4E5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B4E5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B4E5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B4E5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B4E5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B4E5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B4E5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B4E5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B4E5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B4E5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B4E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B4E5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B4E5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B4E5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B4E5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B4E5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B4E5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B4E5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B4E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B4E5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B4E5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B4E5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B4E5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B4E5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B4E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B4E5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B4E5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B4E5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B4E5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B4E5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B4E5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B4E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B4E5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B4E5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B4E5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B4E5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B4E5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B4E5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B4E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B4E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B4E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B4E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B4E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B4E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B4E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B4E5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B4E5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B4E5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B4E5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B4E5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B4E5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B4E5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B4E5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B4E5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B4E5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B4E5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B4E5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B4E5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B4E5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B4E5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B4E5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B4E5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B4E5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B4E52"/>
    <w:rPr>
      <w:rFonts w:cs="David"/>
      <w:noProof w:val="0"/>
    </w:rPr>
  </w:style>
  <w:style w:type="paragraph" w:styleId="affc">
    <w:name w:val="macro"/>
    <w:link w:val="affd"/>
    <w:semiHidden/>
    <w:unhideWhenUsed/>
    <w:rsid w:val="00DB4E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DB4E5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DB4E5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B4E5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B4E5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B4E5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B4E5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B4E5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B4E5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B4E5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B4E5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B4E5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B4E5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B4E5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B4E52"/>
  </w:style>
  <w:style w:type="character" w:customStyle="1" w:styleId="afff3">
    <w:name w:val="כותרת הערות תו"/>
    <w:basedOn w:val="a2"/>
    <w:link w:val="afff2"/>
    <w:semiHidden/>
    <w:rsid w:val="00DB4E5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B4E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B4E5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B4E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B4E5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B4E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B4E5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B4E5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B4E5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B4E5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B4E5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B4E5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B4E5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B4E5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B4E5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B4E5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B4E52"/>
    <w:pPr>
      <w:ind w:left="720"/>
    </w:pPr>
  </w:style>
  <w:style w:type="paragraph" w:styleId="affff0">
    <w:name w:val="Body Text First Indent"/>
    <w:basedOn w:val="af3"/>
    <w:link w:val="affff1"/>
    <w:rsid w:val="00DB4E5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B4E5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B4E5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B4E5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B4E52"/>
    <w:rPr>
      <w:i/>
      <w:iCs/>
    </w:rPr>
  </w:style>
  <w:style w:type="character" w:customStyle="1" w:styleId="HTML3">
    <w:name w:val="כתובת HTML תו"/>
    <w:basedOn w:val="a2"/>
    <w:link w:val="HTML2"/>
    <w:semiHidden/>
    <w:rsid w:val="00DB4E5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B4E5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B4E5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B4E5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B4E5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B4E5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B4E5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B4E5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B4E5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B4E5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B4E5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B4E5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B4E52"/>
    <w:pPr>
      <w:ind w:left="4252"/>
    </w:pPr>
  </w:style>
  <w:style w:type="character" w:customStyle="1" w:styleId="affffb">
    <w:name w:val="סיום תו"/>
    <w:basedOn w:val="a2"/>
    <w:link w:val="affffa"/>
    <w:semiHidden/>
    <w:rsid w:val="00DB4E5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B4E5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B4E5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B4E5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B4E5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B4E5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B4E5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B4E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B4E5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B4E5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B4E5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B4E52"/>
    <w:rPr>
      <w:noProof w:val="0"/>
    </w:rPr>
  </w:style>
  <w:style w:type="paragraph" w:styleId="afffff1">
    <w:name w:val="List"/>
    <w:basedOn w:val="a1"/>
    <w:semiHidden/>
    <w:unhideWhenUsed/>
    <w:rsid w:val="00DB4E5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B4E5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B4E52"/>
    <w:pPr>
      <w:ind w:left="849" w:hanging="283"/>
      <w:contextualSpacing/>
    </w:pPr>
  </w:style>
  <w:style w:type="paragraph" w:styleId="48">
    <w:name w:val="List 4"/>
    <w:basedOn w:val="a1"/>
    <w:rsid w:val="00DB4E52"/>
    <w:pPr>
      <w:ind w:left="1132" w:hanging="283"/>
      <w:contextualSpacing/>
    </w:pPr>
  </w:style>
  <w:style w:type="paragraph" w:styleId="58">
    <w:name w:val="List 5"/>
    <w:basedOn w:val="a1"/>
    <w:rsid w:val="00DB4E5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B4E5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B4E5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B4E5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B4E5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B4E5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B4E5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B4E5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B4E5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B4E5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B4E5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B4E5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B4E5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B4E5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B4E5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B4E5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B4E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B4E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B4E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B4E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B4E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B4E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B4E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B4E5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B4E5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B4E5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B4E5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B4E5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B4E5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B4E5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B4E5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B4E5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B4E5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B4E5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B4E5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B4E5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B4E5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B4E5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B4E5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B4E5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B4E5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B4E5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B4E5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B4E5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B4E5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B4E5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B4E5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B4E52"/>
  </w:style>
  <w:style w:type="paragraph" w:styleId="afffff6">
    <w:name w:val="table of authorities"/>
    <w:basedOn w:val="a1"/>
    <w:next w:val="a1"/>
    <w:semiHidden/>
    <w:unhideWhenUsed/>
    <w:rsid w:val="00DB4E5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B4E5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B4E5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B4E5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B4E5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B4E5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B4E5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B4E5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B4E5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B4E5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B4E5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B4E5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B4E5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B4E5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B4E5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B4E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B4E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B4E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B4E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B4E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B4E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B4E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B4E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B4E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B4E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B4E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B4E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B4E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B4E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B4E5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B4E5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B4E5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B4E5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B4E5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B4E5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B4E5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B4E5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B4E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B4E5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B4E52"/>
  </w:style>
  <w:style w:type="character" w:customStyle="1" w:styleId="afffffb">
    <w:name w:val="תאריך תו"/>
    <w:basedOn w:val="a2"/>
    <w:link w:val="afffffa"/>
    <w:rsid w:val="00DB4E5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3bdf7b8ead62470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105</Words>
  <Characters>529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140</cp:revision>
  <dcterms:created xsi:type="dcterms:W3CDTF">2012-08-06T05:16:00Z</dcterms:created>
  <dcterms:modified xsi:type="dcterms:W3CDTF">2018-04-09T06:34:00Z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