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אורית וינשטיין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E7B6C" w:rsidP="009F0F86" w:rsidRDefault="009F0F86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54533A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עורר</w:t>
                </w:r>
                <w:r>
                  <w:rPr>
                    <w:rFonts w:hint="cs"/>
                    <w:rtl/>
                  </w:rPr>
                  <w:t>: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9F0F86" w:rsidRDefault="0054533A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אביעד אגאי 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9F0F86" w:rsidRDefault="0054533A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F0F8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</w:t>
                </w:r>
                <w:r w:rsidR="009F0F86">
                  <w:rPr>
                    <w:rFonts w:hint="cs"/>
                    <w:rtl/>
                  </w:rPr>
                  <w:t>: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54533A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19191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מנהל מיסוי מקרקעין</w:t>
                </w:r>
                <w:r w:rsidR="009F0F8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 חיפה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F0F86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ישיבת קדם משפט בערר זה תתקיים </w:t>
      </w:r>
      <w:r w:rsidRPr="009F0F86">
        <w:rPr>
          <w:rFonts w:hint="cs" w:ascii="Arial" w:hAnsi="Arial"/>
          <w:b/>
          <w:bCs/>
          <w:noProof w:val="0"/>
          <w:u w:val="single"/>
          <w:rtl/>
        </w:rPr>
        <w:t>ביום 28.6.18 בשעה 09:15.</w:t>
      </w:r>
    </w:p>
    <w:p w:rsidR="009F0F86" w:rsidRDefault="009F0F86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9F0F86" w:rsidRDefault="009F0F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המשיב יגיש כתב תשובה עד ליום 3.6.18. </w:t>
      </w:r>
    </w:p>
    <w:p w:rsidR="009F0F86" w:rsidRDefault="009F0F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9F0F86" w:rsidRDefault="009F0F86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הליכי גילוי ועיון במסמכים יסתיימו הדדית עד ליום 17.6.18. </w:t>
      </w:r>
    </w:p>
    <w:p w:rsidR="009F0F86" w:rsidRDefault="009F0F8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F0F86" w:rsidR="009F0F86" w:rsidRDefault="009F0F86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>
        <w:rPr>
          <w:rFonts w:hint="cs" w:ascii="Arial" w:hAnsi="Arial"/>
          <w:b/>
          <w:bCs/>
          <w:noProof w:val="0"/>
          <w:rtl/>
        </w:rPr>
        <w:t>המזכירות תשלח החלטה זו לב"כ הצדדים ותזמנם למועד הדיון שנקבע.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4533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75D17BA177CE42FF8097DE394F5CD578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19299" cy="1219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70093beb7d423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299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4533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4533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F0F8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5ACBBB4" wp14:editId="5EA9D73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6"/>
      <w:gridCol w:w="3579"/>
    </w:tblGrid>
    <w:tr w:rsidR="00694556" w:rsidTr="00686C21">
      <w:trPr>
        <w:trHeight w:val="704" w:hRule="exact"/>
        <w:jc w:val="center"/>
      </w:trPr>
      <w:tc>
        <w:tcPr>
          <w:tcW w:w="8721" w:type="dxa"/>
          <w:gridSpan w:val="2"/>
        </w:tcPr>
        <w:p w:rsidRPr="00191911" w:rsidR="00191911" w:rsidP="00191911" w:rsidRDefault="00191911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191911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ועדת הערר לפי חוק מיסוי מקרקעין (שבח ורכישה) התשכ"ג – 1963</w:t>
          </w:r>
        </w:p>
        <w:p w:rsidRPr="00B91AED" w:rsidR="00694556" w:rsidP="00191911" w:rsidRDefault="00191911">
          <w:pPr>
            <w:pStyle w:val="a3"/>
            <w:jc w:val="center"/>
            <w:rPr>
              <w:rFonts w:ascii="Tahoma" w:hAnsi="Tahoma" w:cs="Tahoma"/>
              <w:b/>
              <w:bCs/>
              <w:noProof w:val="0"/>
              <w:color w:val="000080"/>
              <w:rtl/>
            </w:rPr>
          </w:pPr>
          <w:r w:rsidRPr="00191911">
            <w:rPr>
              <w:rFonts w:ascii="Tahoma" w:hAnsi="Tahoma" w:cs="Tahoma"/>
              <w:b/>
              <w:bCs/>
              <w:noProof w:val="0"/>
              <w:color w:val="000080"/>
              <w:rtl/>
            </w:rPr>
            <w:t>שליד בית משפט המחוזי חיפה</w:t>
          </w:r>
        </w:p>
      </w:tc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4533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ו"ע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11558-04-18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Pr="009F0F86" w:rsidR="00191911">
                <w:rPr>
                  <w:b/>
                  <w:bCs/>
                  <w:noProof w:val="0"/>
                  <w:sz w:val="26"/>
                  <w:szCs w:val="26"/>
                  <w:rtl/>
                </w:rPr>
                <w:t>אגאי(אחר/נוסף) נ' מנהל מיסוי מקרקעין</w:t>
              </w:r>
              <w:r w:rsidRPr="009F0F86" w:rsidR="009F0F86">
                <w:rPr>
                  <w:rFonts w:hint="cs"/>
                  <w:b/>
                  <w:bCs/>
                  <w:rtl/>
                </w:rPr>
                <w:t xml:space="preserve"> חיפה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sz w:val="20"/>
                <w:szCs w:val="20"/>
                <w:rtl/>
              </w:rPr>
              <w:alias w:val="1572"/>
              <w:tag w:val="1572"/>
              <w:id w:val="940805582"/>
              <w:placeholder>
                <w:docPart w:val="DefaultPlaceholder_1082065158"/>
              </w:placeholder>
              <w:showingPlcHdr/>
              <w:text w:multiLine="1"/>
            </w:sdtPr>
            <w:sdtEndPr/>
            <w:sdtContent>
              <w:sdt>
                <w:sdtPr>
                  <w:rPr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 w:rsidRPr="00E1068A" w:rsidR="007D45E3"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ED" w:rsidRDefault="00B91A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64866"/>
    <o:shapelayout v:ext="edit">
      <o:idmap v:ext="edit" data="16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367BC"/>
    <w:rsid w:val="00144D2A"/>
    <w:rsid w:val="0014653E"/>
    <w:rsid w:val="00180519"/>
    <w:rsid w:val="00191911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E1987"/>
    <w:rsid w:val="004E2E15"/>
    <w:rsid w:val="004E6E3C"/>
    <w:rsid w:val="00520898"/>
    <w:rsid w:val="00523621"/>
    <w:rsid w:val="00524986"/>
    <w:rsid w:val="005268F6"/>
    <w:rsid w:val="0054533A"/>
    <w:rsid w:val="00547DB7"/>
    <w:rsid w:val="005E5481"/>
    <w:rsid w:val="005F4F09"/>
    <w:rsid w:val="006068AB"/>
    <w:rsid w:val="0061431B"/>
    <w:rsid w:val="00622BAA"/>
    <w:rsid w:val="006306CF"/>
    <w:rsid w:val="00644E9A"/>
    <w:rsid w:val="00671BD5"/>
    <w:rsid w:val="006805C1"/>
    <w:rsid w:val="00686C21"/>
    <w:rsid w:val="00691672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7B6C"/>
    <w:rsid w:val="009F0F86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752"/>
    <w:rsid w:val="00AF7FDA"/>
    <w:rsid w:val="00B809AD"/>
    <w:rsid w:val="00B80CBD"/>
    <w:rsid w:val="00B86096"/>
    <w:rsid w:val="00B91AED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A6B6C"/>
    <w:rsid w:val="00CC7622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962E3"/>
    <w:rsid w:val="00EB6C79"/>
    <w:rsid w:val="00EC37E9"/>
    <w:rsid w:val="00F06995"/>
    <w:rsid w:val="00F13623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6"/>
    <o:shapelayout v:ext="edit">
      <o:idmap v:ext="edit" data="1"/>
    </o:shapelayout>
  </w:shapeDefaults>
  <w:decimalSymbol w:val="."/>
  <w:listSeparator w:val=","/>
  <w14:docId w14:val="3C79775C"/>
  <w15:docId w15:val="{3C18BAC0-45A7-4B1E-99AD-96E1E022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1570093beb7d423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170EA50-23FC-491B-80DF-60C5702AC315}"/>
      </w:docPartPr>
      <w:docPartBody>
        <w:p w:rsidR="009133C7" w:rsidRDefault="00AA7CE3">
          <w:r w:rsidRPr="00D47A1C">
            <w:rPr>
              <w:rStyle w:val="a3"/>
              <w:rtl/>
            </w:rPr>
            <w:t>לחץ כאן להזנת טקסט</w:t>
          </w:r>
          <w:r w:rsidRPr="00D47A1C">
            <w:rPr>
              <w:rStyle w:val="a3"/>
            </w:rPr>
            <w:t>.</w:t>
          </w:r>
        </w:p>
      </w:docPartBody>
    </w:docPart>
    <w:docPart>
      <w:docPartPr>
        <w:name w:val="75D17BA177CE42FF8097DE394F5CD57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FCD797-5031-4CF5-A771-672365D4201F}"/>
      </w:docPartPr>
      <w:docPartBody>
        <w:p w:rsidR="00744766" w:rsidRDefault="000012FD" w:rsidP="000012FD">
          <w:pPr>
            <w:pStyle w:val="75D17BA177CE42FF8097DE394F5CD57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012FD"/>
    <w:rsid w:val="002D02C4"/>
    <w:rsid w:val="0048651F"/>
    <w:rsid w:val="00556D67"/>
    <w:rsid w:val="00744766"/>
    <w:rsid w:val="00793995"/>
    <w:rsid w:val="007C6F98"/>
    <w:rsid w:val="008B4366"/>
    <w:rsid w:val="009133C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651F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5D17BA177CE42FF8097DE394F5CD578">
    <w:name w:val="75D17BA177CE42FF8097DE394F5CD578"/>
    <w:rsid w:val="000012F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71</Words>
  <Characters>357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אורית וינשטיין</cp:lastModifiedBy>
  <cp:revision>90</cp:revision>
  <dcterms:created xsi:type="dcterms:W3CDTF">2012-08-06T05:16:00Z</dcterms:created>
  <dcterms:modified xsi:type="dcterms:W3CDTF">2018-04-12T13:10:00Z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