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בטינה טאובר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CE5490" w:rsidP="009E2D4E" w:rsidRDefault="009E2D4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העותרת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573E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B30A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עורכי דין לקידום מנהל תקין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9E2D4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 w:rsidRPr="009E2D4E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30A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573E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B30A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B30A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הממונה על חוק חופש המידע בעיריית שפרעם</w:t>
                </w:r>
              </w:sdtContent>
            </w:sdt>
          </w:p>
          <w:p w:rsidR="006816EC" w:rsidRDefault="00573E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685288487"/>
                <w:text w:multiLine="1"/>
              </w:sdtPr>
              <w:sdtEndPr/>
              <w:sdtContent>
                <w:r w:rsidR="00B30A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51140078"/>
                <w:text w:multiLine="1"/>
              </w:sdtPr>
              <w:sdtEndPr/>
              <w:sdtContent>
                <w:r w:rsidR="00B30A5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עיריית שפרעם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E2D4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לבקשת הצדדים הנני נותנת תוקף של פסק דין להסכם הפשרה שהוגש על ידי הצדדים ביום 11/04/18.</w:t>
      </w:r>
    </w:p>
    <w:p w:rsidR="009E2D4E" w:rsidRDefault="009E2D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E2D4E" w:rsidRDefault="009E2D4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פועל יוצא מן האמור כי הנני מבטלת את הדיון שנקבע ליום 08/05/18.</w:t>
      </w:r>
    </w:p>
    <w:p w:rsidR="009E2D4E" w:rsidRDefault="009E2D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E2D4E" w:rsidRDefault="009E2D4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משלא התקיים דיון בעתירה,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החזר אגרה על פי הוראות התקנות.</w:t>
      </w:r>
    </w:p>
    <w:p w:rsidR="009E2D4E" w:rsidRDefault="009E2D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E2D4E" w:rsidR="009E2D4E" w:rsidRDefault="009E2D4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E2D4E">
        <w:rPr>
          <w:rFonts w:hint="cs" w:ascii="Arial" w:hAnsi="Arial"/>
          <w:b/>
          <w:bCs/>
          <w:noProof w:val="0"/>
          <w:u w:val="single"/>
          <w:rtl/>
        </w:rPr>
        <w:t>המזכירות תמציא העתק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573E71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2b63a9d3b3742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573E71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573E71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2D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5B7707A3" wp14:editId="006CCE3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AA7943" w:rsidP="00B30A57" w:rsidRDefault="00AA7943">
          <w:pPr>
            <w:pStyle w:val="a3"/>
            <w:rPr>
              <w:rFonts w:ascii="Tahoma" w:hAnsi="Tahoma" w:cs="Tahoma"/>
              <w:noProof w:val="0"/>
              <w:color w:val="000080"/>
            </w:rPr>
          </w:pPr>
          <w:r>
            <w:rPr>
              <w:rFonts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  <w:p w:rsidRPr="00AA7943" w:rsidR="00694556" w:rsidP="00AA7943" w:rsidRDefault="00694556">
          <w:pPr>
            <w:pStyle w:val="a3"/>
            <w:rPr>
              <w:rFonts w:ascii="Tahoma" w:hAnsi="Tahoma" w:cs="Tahoma"/>
              <w:noProof w:val="0"/>
              <w:color w:val="000080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73E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B30A57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B30A57">
                <w:rPr>
                  <w:b/>
                  <w:bCs/>
                  <w:noProof w:val="0"/>
                  <w:sz w:val="26"/>
                  <w:szCs w:val="26"/>
                  <w:rtl/>
                </w:rPr>
                <w:t>16445-02-18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B30A57">
                <w:rPr>
                  <w:b/>
                  <w:bCs/>
                  <w:noProof w:val="0"/>
                  <w:sz w:val="26"/>
                  <w:szCs w:val="26"/>
                  <w:rtl/>
                </w:rPr>
                <w:t>עורכי דין לקידום מנהל תקין נ' הממונה על חוק חופש המידע בעיריית שפרעם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958B6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73E71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51768"/>
    <w:rsid w:val="008610A7"/>
    <w:rsid w:val="008E1332"/>
    <w:rsid w:val="00903896"/>
    <w:rsid w:val="00927813"/>
    <w:rsid w:val="00944D13"/>
    <w:rsid w:val="00957C90"/>
    <w:rsid w:val="009E0263"/>
    <w:rsid w:val="009E2D4E"/>
    <w:rsid w:val="00A267CF"/>
    <w:rsid w:val="00A43458"/>
    <w:rsid w:val="00AA7943"/>
    <w:rsid w:val="00AC4E19"/>
    <w:rsid w:val="00AF1ED6"/>
    <w:rsid w:val="00B30A57"/>
    <w:rsid w:val="00B32C61"/>
    <w:rsid w:val="00B368FE"/>
    <w:rsid w:val="00B80CBD"/>
    <w:rsid w:val="00BC3369"/>
    <w:rsid w:val="00BF77EE"/>
    <w:rsid w:val="00C32E0F"/>
    <w:rsid w:val="00C42BF9"/>
    <w:rsid w:val="00C83E56"/>
    <w:rsid w:val="00CE5490"/>
    <w:rsid w:val="00D319B3"/>
    <w:rsid w:val="00D53924"/>
    <w:rsid w:val="00D60849"/>
    <w:rsid w:val="00D96D8C"/>
    <w:rsid w:val="00DC1574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6AB452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a4">
    <w:name w:val="כותרת עליונה תו"/>
    <w:basedOn w:val="a0"/>
    <w:link w:val="a3"/>
    <w:rsid w:val="00AA7943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2b63a9d3b3742e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בטינה טאובר</cp:lastModifiedBy>
  <cp:revision>40</cp:revision>
  <dcterms:created xsi:type="dcterms:W3CDTF">2012-08-05T21:29:00Z</dcterms:created>
  <dcterms:modified xsi:type="dcterms:W3CDTF">2018-04-11T20:39:00Z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