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4B72D7" w:rsidRDefault="00D161F8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5291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אוטו ליס (ח.ח.) ליסינג והחכרה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5291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5291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עמרם רווח</w:t>
                </w:r>
              </w:sdtContent>
            </w:sdt>
          </w:p>
          <w:p w:rsidR="006816EC" w:rsidRDefault="0065291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90590098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5244991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ביטוח ישיר - השקעות פיננסיות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4B72D7" w:rsidRDefault="004B72D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B72D7" w:rsidRDefault="004B72D7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161F8" w:rsidR="00D161F8" w:rsidP="00D161F8" w:rsidRDefault="00D161F8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D161F8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להסכמת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וב</w:t>
      </w:r>
      <w:r w:rsidRPr="00D161F8">
        <w:rPr>
          <w:rFonts w:ascii="Calibri" w:hAnsi="Calibri"/>
          <w:noProof w:val="0"/>
          <w:sz w:val="26"/>
          <w:szCs w:val="26"/>
          <w:rtl/>
        </w:rPr>
        <w:t>"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D161F8">
        <w:rPr>
          <w:rFonts w:ascii="Calibri" w:hAnsi="Calibri"/>
          <w:noProof w:val="0"/>
          <w:sz w:val="26"/>
          <w:szCs w:val="26"/>
          <w:rtl/>
        </w:rPr>
        <w:t>"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יפסוק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פי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79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לחוק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בתי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נוסח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משולב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), 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תשמ</w:t>
      </w:r>
      <w:r w:rsidRPr="00D161F8">
        <w:rPr>
          <w:rFonts w:ascii="Calibri" w:hAnsi="Calibri"/>
          <w:noProof w:val="0"/>
          <w:sz w:val="26"/>
          <w:szCs w:val="26"/>
          <w:rtl/>
        </w:rPr>
        <w:t>"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-1984,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בתמונות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ושמיעת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העדים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,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ניתן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בזאת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כדלהלן</w:t>
      </w:r>
      <w:r w:rsidRPr="00D161F8">
        <w:rPr>
          <w:rFonts w:ascii="Calibri" w:hAnsi="Calibri"/>
          <w:noProof w:val="0"/>
          <w:sz w:val="26"/>
          <w:szCs w:val="26"/>
          <w:rtl/>
        </w:rPr>
        <w:t>:</w:t>
      </w:r>
    </w:p>
    <w:p w:rsidRPr="00D161F8" w:rsidR="00D161F8" w:rsidP="00D161F8" w:rsidRDefault="00D161F8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161F8" w:rsidR="00D161F8" w:rsidP="00D161F8" w:rsidRDefault="00D161F8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D161F8">
        <w:rPr>
          <w:rFonts w:hint="eastAsia" w:ascii="Calibri" w:hAnsi="Calibri"/>
          <w:noProof w:val="0"/>
          <w:sz w:val="26"/>
          <w:szCs w:val="26"/>
          <w:rtl/>
        </w:rPr>
        <w:t>הנתבעים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ביחד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ולחוד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ישלמו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לתובעת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 </w:t>
      </w:r>
      <w:r>
        <w:rPr>
          <w:rFonts w:hint="cs" w:ascii="Calibri" w:hAnsi="Calibri"/>
          <w:noProof w:val="0"/>
          <w:sz w:val="26"/>
          <w:szCs w:val="26"/>
          <w:rtl/>
        </w:rPr>
        <w:t>1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,000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ממועד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הגשת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, 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D161F8">
        <w:rPr>
          <w:rFonts w:ascii="Calibri" w:hAnsi="Calibri"/>
          <w:noProof w:val="0"/>
          <w:sz w:val="26"/>
          <w:szCs w:val="26"/>
          <w:rtl/>
        </w:rPr>
        <w:t>.</w:t>
      </w:r>
    </w:p>
    <w:p w:rsidRPr="00D161F8" w:rsidR="00D161F8" w:rsidP="00D161F8" w:rsidRDefault="00D161F8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161F8" w:rsidR="00D161F8" w:rsidP="00D161F8" w:rsidRDefault="00D161F8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D161F8">
        <w:rPr>
          <w:rFonts w:hint="eastAsia" w:ascii="Calibri" w:hAnsi="Calibri"/>
          <w:noProof w:val="0"/>
          <w:sz w:val="26"/>
          <w:szCs w:val="26"/>
          <w:rtl/>
        </w:rPr>
        <w:t>בנוסף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ישאו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הנתבעים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ביחד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ולחוד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בשכ</w:t>
      </w:r>
      <w:r w:rsidRPr="00D161F8">
        <w:rPr>
          <w:rFonts w:ascii="Calibri" w:hAnsi="Calibri"/>
          <w:noProof w:val="0"/>
          <w:sz w:val="26"/>
          <w:szCs w:val="26"/>
          <w:rtl/>
        </w:rPr>
        <w:t>"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ט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עו</w:t>
      </w:r>
      <w:r w:rsidRPr="00D161F8">
        <w:rPr>
          <w:rFonts w:ascii="Calibri" w:hAnsi="Calibri"/>
          <w:noProof w:val="0"/>
          <w:sz w:val="26"/>
          <w:szCs w:val="26"/>
          <w:rtl/>
        </w:rPr>
        <w:t>"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1,800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בהוצאות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עדים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כפי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שנקבע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בפרוטוקול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ובאגרה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ששולמה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והכל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מהיום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D161F8">
        <w:rPr>
          <w:rFonts w:ascii="Calibri" w:hAnsi="Calibri"/>
          <w:noProof w:val="0"/>
          <w:sz w:val="26"/>
          <w:szCs w:val="26"/>
          <w:rtl/>
        </w:rPr>
        <w:t>.</w:t>
      </w:r>
    </w:p>
    <w:p w:rsidRPr="00D161F8" w:rsidR="00D161F8" w:rsidP="00D161F8" w:rsidRDefault="00D161F8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161F8" w:rsidR="00D161F8" w:rsidP="00D161F8" w:rsidRDefault="00D161F8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D161F8">
        <w:rPr>
          <w:rFonts w:hint="eastAsia" w:ascii="Calibri" w:hAnsi="Calibri"/>
          <w:noProof w:val="0"/>
          <w:sz w:val="26"/>
          <w:szCs w:val="26"/>
          <w:rtl/>
        </w:rPr>
        <w:t>התיק</w:t>
      </w:r>
      <w:r w:rsidRPr="00D161F8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161F8">
        <w:rPr>
          <w:rFonts w:hint="eastAsia" w:ascii="Calibri" w:hAnsi="Calibri"/>
          <w:noProof w:val="0"/>
          <w:sz w:val="26"/>
          <w:szCs w:val="26"/>
          <w:rtl/>
        </w:rPr>
        <w:t>ייסגר</w:t>
      </w:r>
      <w:r w:rsidRPr="00D161F8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5291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9d7005049f14dc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291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291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5291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5291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22798-07-17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אוטו ליס (ח.ח.) ליסינג והחכרה בע"מ נ' רווח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B72D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52915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161F8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9d7005049f14dc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A1EE2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dcterms:created xsi:type="dcterms:W3CDTF">2012-08-05T21:29:00Z</dcterms:created>
  <dcterms:modified xsi:type="dcterms:W3CDTF">2018-04-11T11:33:00Z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