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B713F" w:rsidP="00033BCA" w:rsidRDefault="00033BC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33BCA" w:rsidRDefault="000933E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033BC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0933E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1B6E85" w:rsidRDefault="00D01E7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התובע יעדכן את בית המשפט בתוך 30 יום מהיום האם </w:t>
      </w:r>
      <w:r w:rsidR="001B6E85">
        <w:rPr>
          <w:rFonts w:hint="cs" w:ascii="Arial" w:hAnsi="Arial"/>
          <w:noProof w:val="0"/>
          <w:rtl/>
        </w:rPr>
        <w:t xml:space="preserve">פנה בתביעה לקביעת דרגת נכות למל"ל, ובאם כן </w:t>
      </w:r>
      <w:r w:rsidR="001B6E85">
        <w:rPr>
          <w:rFonts w:ascii="Arial" w:hAnsi="Arial"/>
          <w:noProof w:val="0"/>
          <w:rtl/>
        </w:rPr>
        <w:t>–</w:t>
      </w:r>
      <w:r w:rsidR="001B6E85">
        <w:rPr>
          <w:rFonts w:hint="cs" w:ascii="Arial" w:hAnsi="Arial"/>
          <w:noProof w:val="0"/>
          <w:rtl/>
        </w:rPr>
        <w:t xml:space="preserve"> באיזה שלב מצוי הדיון בתביעתו.</w:t>
      </w:r>
    </w:p>
    <w:p w:rsidR="001B6E85" w:rsidP="001B6E85" w:rsidRDefault="001B6E85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933E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af6c176e43444d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933E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933E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933E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17BD6B3" wp14:editId="16E88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0933E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793-10-17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3BCA"/>
    <w:rsid w:val="000529D2"/>
    <w:rsid w:val="000564AB"/>
    <w:rsid w:val="00064FBD"/>
    <w:rsid w:val="00082AB2"/>
    <w:rsid w:val="000906FE"/>
    <w:rsid w:val="000933E2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6E85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713F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01E79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6D55FE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af6c176e43444d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93EE3" w:rsidP="00B93EE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93EE3" w:rsidP="00B93EE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B93EE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3EE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93EE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93EE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53</Words>
  <Characters>266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104</cp:revision>
  <dcterms:created xsi:type="dcterms:W3CDTF">2012-08-06T05:16:00Z</dcterms:created>
  <dcterms:modified xsi:type="dcterms:W3CDTF">2018-04-11T12:13:00Z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