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41"/>
        <w:gridCol w:w="2608"/>
        <w:gridCol w:w="3771"/>
      </w:tblGrid>
      <w:tr w:rsidRPr="00C16AA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C16AA2" w:rsidR="00694556" w:rsidRDefault="00C40B78">
            <w:pPr>
              <w:rPr>
                <w:rFonts w:ascii="Arial" w:hAnsi="Arial"/>
                <w:b/>
                <w:bCs/>
                <w:rtl/>
              </w:rPr>
            </w:pPr>
            <w:r w:rsidRPr="00C16AA2">
              <w:rPr>
                <w:rFonts w:hint="cs" w:ascii="Arial" w:hAnsi="Arial"/>
                <w:b/>
                <w:bCs/>
                <w:rtl/>
              </w:rPr>
              <w:t>ל</w:t>
            </w:r>
            <w:r w:rsidRPr="00C16AA2" w:rsidR="00621052">
              <w:rPr>
                <w:rFonts w:ascii="Arial" w:hAnsi="Arial"/>
                <w:b/>
                <w:bCs/>
                <w:rtl/>
              </w:rPr>
              <w:t>פני</w:t>
            </w:r>
            <w:r w:rsidRPr="00C16AA2" w:rsidR="00621052">
              <w:rPr>
                <w:rFonts w:hint="cs" w:ascii="Arial" w:hAnsi="Arial"/>
                <w:b/>
                <w:bCs/>
                <w:rtl/>
              </w:rPr>
              <w:t>:</w:t>
            </w:r>
            <w:r w:rsidRPr="00C16AA2" w:rsidR="000B6F51">
              <w:rPr>
                <w:rFonts w:hint="cs" w:ascii="Arial" w:hAnsi="Arial"/>
                <w:b/>
                <w:bCs/>
                <w:rtl/>
              </w:rPr>
              <w:t xml:space="preserve"> כב' ה</w:t>
            </w:r>
            <w:sdt>
              <w:sdtPr>
                <w:rPr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C16AA2" w:rsidR="000B6F51"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C16AA2" w:rsidR="000B6F51">
              <w:rPr>
                <w:rFonts w:hint="cs"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C16AA2" w:rsidR="000B6F51">
                  <w:rPr>
                    <w:rFonts w:ascii="Arial" w:hAnsi="Arial"/>
                    <w:b/>
                    <w:bCs/>
                    <w:rtl/>
                  </w:rPr>
                  <w:t>קרן כהן</w:t>
                </w:r>
              </w:sdtContent>
            </w:sdt>
          </w:p>
        </w:tc>
        <w:tc>
          <w:tcPr>
            <w:tcW w:w="3771" w:type="dxa"/>
          </w:tcPr>
          <w:p w:rsidRPr="00C16AA2" w:rsidR="00694556" w:rsidRDefault="00694556">
            <w:pPr>
              <w:jc w:val="right"/>
              <w:rPr>
                <w:rFonts w:ascii="Arial" w:hAnsi="Arial"/>
                <w:b/>
                <w:bCs/>
                <w:rtl/>
              </w:rPr>
            </w:pPr>
          </w:p>
        </w:tc>
      </w:tr>
      <w:tr w:rsidRPr="00C16AA2" w:rsidR="00621052" w:rsidTr="00C265F5">
        <w:trPr>
          <w:jc w:val="center"/>
        </w:trPr>
        <w:tc>
          <w:tcPr>
            <w:tcW w:w="8820" w:type="dxa"/>
            <w:gridSpan w:val="3"/>
          </w:tcPr>
          <w:p w:rsidRPr="00C16AA2" w:rsidR="00621052" w:rsidP="0049286F" w:rsidRDefault="00621052">
            <w:pPr>
              <w:rPr>
                <w:b/>
                <w:bCs/>
              </w:rPr>
            </w:pPr>
          </w:p>
        </w:tc>
      </w:tr>
      <w:tr w:rsidRPr="00C16AA2" w:rsidR="00694556" w:rsidTr="000B6F51">
        <w:trPr>
          <w:jc w:val="center"/>
        </w:trPr>
        <w:tc>
          <w:tcPr>
            <w:tcW w:w="2441" w:type="dxa"/>
          </w:tcPr>
          <w:p w:rsidRPr="00C16AA2" w:rsidR="00694556" w:rsidP="00621052" w:rsidRDefault="00621052">
            <w:pPr>
              <w:rPr>
                <w:rFonts w:ascii="Arial" w:hAnsi="Arial"/>
                <w:b/>
                <w:bCs/>
                <w:u w:val="single"/>
                <w:rtl/>
              </w:rPr>
            </w:pPr>
            <w:r w:rsidRPr="00C16AA2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Pr="00C16AA2" w:rsidR="0049286F">
                  <w:rPr>
                    <w:rFonts w:ascii="Arial" w:hAnsi="Arial"/>
                    <w:b/>
                    <w:bCs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6379" w:type="dxa"/>
            <w:gridSpan w:val="2"/>
          </w:tcPr>
          <w:p w:rsidRPr="00C16AA2" w:rsidR="00694556" w:rsidP="0049286F" w:rsidRDefault="00C04C15">
            <w:pPr>
              <w:rPr>
                <w:rtl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0B6F51" w:rsidR="000B6F51">
                  <w:rPr>
                    <w:b/>
                    <w:bCs/>
                    <w:rtl/>
                  </w:rPr>
                  <w:t>עמוס כחלון ת.ז. 200894145</w:t>
                </w:r>
              </w:sdtContent>
            </w:sdt>
          </w:p>
          <w:p w:rsidRPr="00C16AA2" w:rsidR="00621052" w:rsidP="000B6F51" w:rsidRDefault="00621052">
            <w:pPr>
              <w:rPr>
                <w:b/>
                <w:bCs/>
              </w:rPr>
            </w:pPr>
            <w:r w:rsidRPr="00C16AA2">
              <w:rPr>
                <w:rFonts w:hint="cs"/>
                <w:b/>
                <w:bCs/>
                <w:rtl/>
              </w:rPr>
              <w:t>ע"י ב"כ עו"ד</w:t>
            </w:r>
            <w:r w:rsidRPr="00C16AA2" w:rsidR="0049286F">
              <w:rPr>
                <w:rFonts w:hint="cs"/>
                <w:b/>
                <w:bCs/>
                <w:rtl/>
              </w:rPr>
              <w:t xml:space="preserve"> רלי ארביב </w:t>
            </w:r>
          </w:p>
        </w:tc>
      </w:tr>
      <w:tr w:rsidRPr="00C16AA2" w:rsidR="00694556">
        <w:trPr>
          <w:jc w:val="center"/>
        </w:trPr>
        <w:tc>
          <w:tcPr>
            <w:tcW w:w="8820" w:type="dxa"/>
            <w:gridSpan w:val="3"/>
          </w:tcPr>
          <w:p w:rsidRPr="00C16AA2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</w:rPr>
            </w:pPr>
            <w:r w:rsidRPr="00C16AA2">
              <w:rPr>
                <w:rFonts w:hint="cs" w:ascii="Arial" w:hAnsi="Arial"/>
                <w:b/>
                <w:bCs/>
                <w:rtl/>
              </w:rPr>
              <w:t>-</w:t>
            </w:r>
          </w:p>
        </w:tc>
      </w:tr>
      <w:tr w:rsidRPr="00C16AA2" w:rsidR="00694556" w:rsidTr="000B6F51">
        <w:trPr>
          <w:jc w:val="center"/>
        </w:trPr>
        <w:tc>
          <w:tcPr>
            <w:tcW w:w="2441" w:type="dxa"/>
          </w:tcPr>
          <w:p w:rsidRPr="00C16AA2" w:rsidR="00694556" w:rsidP="0049286F" w:rsidRDefault="00621052">
            <w:pPr>
              <w:rPr>
                <w:rFonts w:ascii="Arial" w:hAnsi="Arial"/>
                <w:b/>
                <w:bCs/>
                <w:u w:val="single"/>
              </w:rPr>
            </w:pPr>
            <w:r w:rsidRPr="00C16AA2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b/>
                  <w:bCs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Pr="00C16AA2">
                  <w:rPr>
                    <w:rFonts w:ascii="Arial" w:hAnsi="Arial"/>
                    <w:b/>
                    <w:bCs/>
                    <w:u w:val="single"/>
                    <w:rtl/>
                  </w:rPr>
                  <w:t>נתבע</w:t>
                </w:r>
                <w:r w:rsidRPr="00C16AA2" w:rsidR="0049286F">
                  <w:rPr>
                    <w:rFonts w:hint="cs" w:ascii="Arial" w:hAnsi="Arial"/>
                    <w:b/>
                    <w:bCs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6379" w:type="dxa"/>
            <w:gridSpan w:val="2"/>
          </w:tcPr>
          <w:p w:rsidRPr="000B6F51" w:rsidR="00694556" w:rsidP="0049286F" w:rsidRDefault="00C04C15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C16AA2" w:rsidR="00D82900">
                  <w:rPr>
                    <w:rFonts w:ascii="Arial" w:hAnsi="Arial"/>
                    <w:b/>
                    <w:bCs/>
                    <w:rtl/>
                  </w:rPr>
                  <w:t>הום סנטר (עשה זאת בעצמך) בע"מ</w:t>
                </w:r>
              </w:sdtContent>
            </w:sdt>
            <w:r w:rsidRPr="00C16AA2" w:rsidR="0049286F">
              <w:rPr>
                <w:rFonts w:hint="cs"/>
                <w:rtl/>
              </w:rPr>
              <w:t xml:space="preserve"> </w:t>
            </w:r>
            <w:r w:rsidRPr="000B6F51" w:rsidR="0049286F">
              <w:rPr>
                <w:rFonts w:hint="cs"/>
                <w:b/>
                <w:bCs/>
                <w:rtl/>
              </w:rPr>
              <w:t>ח.צ. 520038480</w:t>
            </w:r>
          </w:p>
          <w:p w:rsidRPr="00C16AA2" w:rsidR="00621052" w:rsidP="000B6F51" w:rsidRDefault="00621052">
            <w:pPr>
              <w:rPr>
                <w:b/>
                <w:bCs/>
                <w:rtl/>
              </w:rPr>
            </w:pPr>
            <w:r w:rsidRPr="00C16AA2">
              <w:rPr>
                <w:rFonts w:hint="cs"/>
                <w:b/>
                <w:bCs/>
                <w:rtl/>
              </w:rPr>
              <w:t>ע"י ב"כ עו"ד</w:t>
            </w:r>
            <w:r w:rsidRPr="00C16AA2" w:rsidR="0049286F">
              <w:rPr>
                <w:rFonts w:hint="cs"/>
                <w:b/>
                <w:bCs/>
                <w:rtl/>
              </w:rPr>
              <w:t xml:space="preserve"> רעות שגיב גרטלר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p w:rsidRPr="0049286F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C16AA2" w:rsidR="00694556">
        <w:trPr>
          <w:jc w:val="center"/>
        </w:trPr>
        <w:tc>
          <w:tcPr>
            <w:tcW w:w="8820" w:type="dxa"/>
          </w:tcPr>
          <w:p w:rsidRPr="00C16AA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 w:rsidRPr="00C16AA2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0B6F51" w:rsidP="005462B3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 w:rsidRPr="002172C5">
        <w:rPr>
          <w:rFonts w:hint="cs" w:cs="David"/>
          <w:rtl/>
        </w:rPr>
        <w:t xml:space="preserve">הצדדים הסמיכו את ביה"ד </w:t>
      </w:r>
      <w:r>
        <w:rPr>
          <w:rFonts w:hint="cs" w:cs="David"/>
          <w:rtl/>
        </w:rPr>
        <w:t>במותב הנוכחי לפסוק לפשרה ל</w:t>
      </w:r>
      <w:r w:rsidRPr="002172C5">
        <w:rPr>
          <w:rFonts w:hint="cs" w:cs="David"/>
          <w:rtl/>
        </w:rPr>
        <w:t>לא הנמקה לפי סעיף 79א' לחוק בתי המשפט [נוסח משולב], התשמ"ד – 1984 החל בבית הדין לעבודה מכ</w:t>
      </w:r>
      <w:r>
        <w:rPr>
          <w:rFonts w:hint="cs" w:cs="David"/>
          <w:rtl/>
        </w:rPr>
        <w:t>ו</w:t>
      </w:r>
      <w:r w:rsidRPr="002172C5">
        <w:rPr>
          <w:rFonts w:hint="cs" w:cs="David"/>
          <w:rtl/>
        </w:rPr>
        <w:t>ח סעיף 39 לחוק</w:t>
      </w:r>
      <w:r>
        <w:rPr>
          <w:rFonts w:hint="cs" w:cs="David"/>
          <w:rtl/>
        </w:rPr>
        <w:t xml:space="preserve"> בית הדין לעבודה, התשכ"ט – 1969 עד לסכום של 13,000 ₪ ברוטו, כאשר בית הדין יוכל לפסוק את הסכום המרבי עליו הוסכם.</w:t>
      </w:r>
    </w:p>
    <w:p w:rsidRPr="000B6F51" w:rsidR="000B6F51" w:rsidP="000B6F51" w:rsidRDefault="000B6F51">
      <w:pPr>
        <w:pStyle w:val="af1"/>
        <w:ind w:left="360"/>
        <w:jc w:val="both"/>
        <w:rPr>
          <w:rFonts w:cs="David"/>
          <w:sz w:val="16"/>
          <w:szCs w:val="16"/>
        </w:rPr>
      </w:pPr>
    </w:p>
    <w:p w:rsidR="000B6F51" w:rsidP="005462B3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לאחר שנתתי דעתי לכלל החומר שהובא לפניי ולטענות הצדדים אני מחייבת את הנתבעת לשלם לתובע, בתוך 30 יום ממועד קבלת אישור פקיד שומה, סכום של 10,200 ₪ ברוטו. ההמחאה תהיה לפקודת התובע.</w:t>
      </w:r>
    </w:p>
    <w:p w:rsidRPr="000B6F51" w:rsidR="000B6F51" w:rsidP="000B6F51" w:rsidRDefault="000B6F51">
      <w:pPr>
        <w:pStyle w:val="af1"/>
        <w:ind w:left="360"/>
        <w:jc w:val="both"/>
        <w:rPr>
          <w:rFonts w:cs="David"/>
          <w:sz w:val="16"/>
          <w:szCs w:val="16"/>
        </w:rPr>
      </w:pPr>
    </w:p>
    <w:p w:rsidR="000B6F51" w:rsidP="000B6F51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כמו כן, תוסיף הנתבעת ותשלם השתתפות בשכ"ט ב"כ התובע בסכום של 1,800 ₪ בתוספת מע"מ כנגד חשבונית מס כדין. הסכום ישולם בתוך 30 יום ממועד קבלת פסק הדין בהמחאה לפקודת ב"כ התובעת עו"ד רלי ארביב.</w:t>
      </w:r>
    </w:p>
    <w:p w:rsidRPr="000B6F51" w:rsidR="000B6F51" w:rsidP="000B6F51" w:rsidRDefault="000B6F51">
      <w:pPr>
        <w:pStyle w:val="af1"/>
        <w:ind w:left="360"/>
        <w:jc w:val="both"/>
        <w:rPr>
          <w:rFonts w:cs="David"/>
          <w:sz w:val="16"/>
          <w:szCs w:val="16"/>
        </w:rPr>
      </w:pPr>
    </w:p>
    <w:p w:rsidR="000B6F51" w:rsidP="00DF0ECD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התובע ימציא לנתבעת בתוך 15 ימים ממועד קבלת פסק הדין אישור פקיד שומה.</w:t>
      </w:r>
    </w:p>
    <w:p w:rsidRPr="000B6F51" w:rsidR="000B6F51" w:rsidP="000B6F51" w:rsidRDefault="000B6F51">
      <w:pPr>
        <w:pStyle w:val="af1"/>
        <w:ind w:left="360"/>
        <w:jc w:val="both"/>
        <w:rPr>
          <w:rFonts w:cs="David"/>
          <w:sz w:val="16"/>
          <w:szCs w:val="16"/>
        </w:rPr>
      </w:pPr>
    </w:p>
    <w:p w:rsidR="000B6F51" w:rsidP="000B6F51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לא ישולם סכום מהסכומים הנ"ל במועדו יישא הפרשי הצמדה וריבית כחוק מיום 26.3.2017 (יום הגשת התביעה) ועד לתשלום בפועל.</w:t>
      </w:r>
    </w:p>
    <w:p w:rsidRPr="000B6F51" w:rsidR="000B6F51" w:rsidP="000B6F51" w:rsidRDefault="000B6F51">
      <w:pPr>
        <w:pStyle w:val="af1"/>
        <w:ind w:left="360"/>
        <w:jc w:val="both"/>
        <w:rPr>
          <w:rFonts w:cs="David"/>
          <w:sz w:val="16"/>
          <w:szCs w:val="16"/>
        </w:rPr>
      </w:pPr>
    </w:p>
    <w:p w:rsidRPr="002172C5" w:rsidR="000B6F51" w:rsidP="00F503D9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כל ההמחאות יישלחו בדואר רשום למשרד ב"כ התובע </w:t>
      </w:r>
      <w:r w:rsidR="005462B3">
        <w:rPr>
          <w:rFonts w:hint="cs" w:cs="David"/>
          <w:rtl/>
        </w:rPr>
        <w:t xml:space="preserve">עו"ד רלי ארביב </w:t>
      </w:r>
      <w:r>
        <w:rPr>
          <w:rFonts w:hint="cs" w:cs="David"/>
          <w:rtl/>
        </w:rPr>
        <w:t xml:space="preserve">מרח' דוד אלעזר </w:t>
      </w:r>
      <w:r w:rsidR="00F503D9">
        <w:rPr>
          <w:rFonts w:hint="cs" w:cs="David"/>
          <w:rtl/>
        </w:rPr>
        <w:t>27, חדרה.</w:t>
      </w:r>
    </w:p>
    <w:p w:rsidRPr="00F503D9" w:rsidR="000B6F51" w:rsidP="00F503D9" w:rsidRDefault="000B6F51">
      <w:pPr>
        <w:pStyle w:val="af"/>
        <w:spacing w:line="240" w:lineRule="auto"/>
        <w:rPr>
          <w:sz w:val="16"/>
          <w:szCs w:val="16"/>
          <w:rtl/>
        </w:rPr>
      </w:pPr>
      <w:r>
        <w:rPr>
          <w:rFonts w:hint="cs"/>
          <w:rtl/>
        </w:rPr>
        <w:tab/>
      </w:r>
    </w:p>
    <w:p w:rsidR="000B6F51" w:rsidP="00F503D9" w:rsidRDefault="000B6F51">
      <w:pPr>
        <w:pStyle w:val="af1"/>
        <w:numPr>
          <w:ilvl w:val="0"/>
          <w:numId w:val="1"/>
        </w:numPr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משההליך הסתיים בפסק דין לפשרה תשיב המזכירות את האגרה לידי ב"כ התובע בהתאם לתקנות.</w:t>
      </w:r>
    </w:p>
    <w:p w:rsidRPr="006C54DD" w:rsidR="00694556" w:rsidP="00F503D9" w:rsidRDefault="00694556">
      <w:pPr>
        <w:jc w:val="both"/>
        <w:rPr>
          <w:rFonts w:ascii="Arial" w:hAnsi="Arial"/>
          <w:sz w:val="28"/>
          <w:szCs w:val="28"/>
          <w:rtl/>
        </w:rPr>
      </w:pPr>
    </w:p>
    <w:p w:rsidRPr="00F503D9" w:rsidR="00694556" w:rsidP="00F503D9" w:rsidRDefault="00005C8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F503D9">
        <w:rPr>
          <w:rFonts w:ascii="Arial" w:hAnsi="Arial"/>
          <w:b/>
          <w:bCs/>
          <w:rtl/>
        </w:rPr>
        <w:t>ניתן היום</w:t>
      </w:r>
      <w:r w:rsidR="00F503D9">
        <w:rPr>
          <w:rFonts w:hint="cs" w:ascii="Arial" w:hAnsi="Arial"/>
          <w:b/>
          <w:bCs/>
          <w:rtl/>
        </w:rPr>
        <w:t xml:space="preserve">, כ"ה ניסן תשע"ח, (10 אפריל 2018), </w:t>
      </w:r>
      <w:r w:rsidRPr="00F503D9">
        <w:rPr>
          <w:rFonts w:ascii="Arial" w:hAnsi="Arial"/>
          <w:b/>
          <w:bCs/>
          <w:rtl/>
        </w:rPr>
        <w:t>בהעדר הצדדים</w:t>
      </w:r>
      <w:r w:rsidRPr="00F503D9" w:rsidR="00621052">
        <w:rPr>
          <w:rFonts w:hint="cs" w:ascii="Arial" w:hAnsi="Arial"/>
          <w:b/>
          <w:bCs/>
          <w:rtl/>
        </w:rPr>
        <w:t xml:space="preserve"> ויישלח אליהם</w:t>
      </w:r>
      <w:r w:rsidRPr="00F503D9">
        <w:rPr>
          <w:rFonts w:ascii="Arial" w:hAnsi="Arial"/>
          <w:b/>
          <w:bCs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F503D9" w:rsidRDefault="00C04C15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28a47189c4f41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6C54DD" w:rsidR="00694556" w:rsidSect="0049286F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04C1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04C1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4C1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C04C15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56299-03-17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40666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3E3EF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CFF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8C8FC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143B6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E836A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E9E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2ADD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FE13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0443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BD60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B6F51"/>
    <w:rsid w:val="0014234E"/>
    <w:rsid w:val="001C4003"/>
    <w:rsid w:val="0025187E"/>
    <w:rsid w:val="002675E1"/>
    <w:rsid w:val="004121E7"/>
    <w:rsid w:val="0049286F"/>
    <w:rsid w:val="004E6E3C"/>
    <w:rsid w:val="00541E41"/>
    <w:rsid w:val="005462B3"/>
    <w:rsid w:val="00547DB7"/>
    <w:rsid w:val="00572935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0030"/>
    <w:rsid w:val="008A58D0"/>
    <w:rsid w:val="00903896"/>
    <w:rsid w:val="00960E9C"/>
    <w:rsid w:val="00B80CBD"/>
    <w:rsid w:val="00C04C15"/>
    <w:rsid w:val="00C16AA2"/>
    <w:rsid w:val="00C40B78"/>
    <w:rsid w:val="00D12C54"/>
    <w:rsid w:val="00D53924"/>
    <w:rsid w:val="00D82900"/>
    <w:rsid w:val="00D96D8C"/>
    <w:rsid w:val="00E522BC"/>
    <w:rsid w:val="00E54642"/>
    <w:rsid w:val="00E97908"/>
    <w:rsid w:val="00F50315"/>
    <w:rsid w:val="00F503D9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29B2D016"/>
  <w15:docId w15:val="{66632D0A-7F11-4365-A31D-7720037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B6F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B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B6F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B6F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B6F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B6F5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B6F5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B6F5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1"/>
    <w:link w:val="af0"/>
    <w:rsid w:val="000B6F51"/>
    <w:pPr>
      <w:spacing w:line="360" w:lineRule="auto"/>
      <w:ind w:left="720" w:hanging="720"/>
      <w:jc w:val="both"/>
    </w:pPr>
  </w:style>
  <w:style w:type="character" w:customStyle="1" w:styleId="af0">
    <w:name w:val="כניסה בגוף טקסט תו"/>
    <w:basedOn w:val="a2"/>
    <w:link w:val="af"/>
    <w:rsid w:val="000B6F51"/>
    <w:rPr>
      <w:rFonts w:cs="David"/>
      <w:noProof w:val="0"/>
      <w:sz w:val="24"/>
      <w:szCs w:val="24"/>
    </w:rPr>
  </w:style>
  <w:style w:type="paragraph" w:styleId="af1">
    <w:name w:val="List Paragraph"/>
    <w:basedOn w:val="a1"/>
    <w:uiPriority w:val="34"/>
    <w:qFormat/>
    <w:rsid w:val="000B6F51"/>
    <w:pPr>
      <w:ind w:left="720"/>
      <w:contextualSpacing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0B6F5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B6F51"/>
    <w:rPr>
      <w:i/>
      <w:iCs/>
      <w:noProof w:val="0"/>
    </w:rPr>
  </w:style>
  <w:style w:type="character" w:styleId="HTMLCode">
    <w:name w:val="HTML Code"/>
    <w:basedOn w:val="a2"/>
    <w:semiHidden/>
    <w:unhideWhenUsed/>
    <w:rsid w:val="000B6F5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B6F5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B6F5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B6F5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B6F5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B6F5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B6F5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B6F5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B6F5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B6F5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B6F5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B6F5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B6F5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B6F5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B6F51"/>
    <w:pPr>
      <w:ind w:left="2160" w:hanging="240"/>
    </w:pPr>
  </w:style>
  <w:style w:type="paragraph" w:styleId="NormalWeb">
    <w:name w:val="Normal (Web)"/>
    <w:basedOn w:val="a1"/>
    <w:semiHidden/>
    <w:unhideWhenUsed/>
    <w:rsid w:val="000B6F5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B6F5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B6F5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B6F5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B6F5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B6F5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B6F5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B6F5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B6F5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B6F5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B6F5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B6F5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B6F5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0B6F51"/>
  </w:style>
  <w:style w:type="paragraph" w:styleId="af3">
    <w:name w:val="Salutation"/>
    <w:basedOn w:val="a1"/>
    <w:next w:val="a1"/>
    <w:link w:val="af4"/>
    <w:rsid w:val="000B6F51"/>
  </w:style>
  <w:style w:type="character" w:customStyle="1" w:styleId="af4">
    <w:name w:val="ברכה תו"/>
    <w:basedOn w:val="a2"/>
    <w:link w:val="af3"/>
    <w:rsid w:val="000B6F51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0B6F51"/>
    <w:pPr>
      <w:spacing w:after="120"/>
    </w:pPr>
  </w:style>
  <w:style w:type="character" w:customStyle="1" w:styleId="af6">
    <w:name w:val="גוף טקסט תו"/>
    <w:basedOn w:val="a2"/>
    <w:link w:val="af5"/>
    <w:semiHidden/>
    <w:rsid w:val="000B6F5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B6F5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B6F5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B6F5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B6F5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B6F51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0B6F51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0B6F51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0B6F51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0B6F5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B6F5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B6F5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B6F5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B6F51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0B6F51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0B6F51"/>
    <w:rPr>
      <w:noProof w:val="0"/>
      <w:vertAlign w:val="superscript"/>
    </w:rPr>
  </w:style>
  <w:style w:type="character" w:styleId="afd">
    <w:name w:val="footnote reference"/>
    <w:basedOn w:val="a2"/>
    <w:semiHidden/>
    <w:unhideWhenUsed/>
    <w:rsid w:val="000B6F51"/>
    <w:rPr>
      <w:noProof w:val="0"/>
      <w:vertAlign w:val="superscript"/>
    </w:rPr>
  </w:style>
  <w:style w:type="character" w:styleId="afe">
    <w:name w:val="Subtle Reference"/>
    <w:basedOn w:val="a2"/>
    <w:uiPriority w:val="31"/>
    <w:qFormat/>
    <w:rsid w:val="000B6F51"/>
    <w:rPr>
      <w:smallCaps/>
      <w:noProof w:val="0"/>
      <w:color w:val="5A5A5A" w:themeColor="text1" w:themeTint="A5"/>
    </w:rPr>
  </w:style>
  <w:style w:type="table" w:styleId="aff">
    <w:name w:val="Light Shading"/>
    <w:basedOn w:val="a3"/>
    <w:uiPriority w:val="60"/>
    <w:semiHidden/>
    <w:unhideWhenUsed/>
    <w:rsid w:val="000B6F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B6F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B6F5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B6F5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B6F5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B6F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B6F5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B6F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B6F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0">
    <w:name w:val="Colorful Shading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Strong"/>
    <w:basedOn w:val="a2"/>
    <w:qFormat/>
    <w:rsid w:val="000B6F51"/>
    <w:rPr>
      <w:b/>
      <w:bCs/>
      <w:noProof w:val="0"/>
    </w:rPr>
  </w:style>
  <w:style w:type="paragraph" w:styleId="aff2">
    <w:name w:val="Signature"/>
    <w:basedOn w:val="a1"/>
    <w:link w:val="aff3"/>
    <w:semiHidden/>
    <w:unhideWhenUsed/>
    <w:rsid w:val="000B6F51"/>
    <w:pPr>
      <w:ind w:left="4252"/>
    </w:pPr>
  </w:style>
  <w:style w:type="character" w:customStyle="1" w:styleId="aff3">
    <w:name w:val="חתימה תו"/>
    <w:basedOn w:val="a2"/>
    <w:link w:val="aff2"/>
    <w:semiHidden/>
    <w:rsid w:val="000B6F51"/>
    <w:rPr>
      <w:rFonts w:cs="David"/>
      <w:noProof w:val="0"/>
      <w:sz w:val="24"/>
      <w:szCs w:val="24"/>
    </w:rPr>
  </w:style>
  <w:style w:type="paragraph" w:styleId="aff4">
    <w:name w:val="E-mail Signature"/>
    <w:basedOn w:val="a1"/>
    <w:link w:val="aff5"/>
    <w:semiHidden/>
    <w:unhideWhenUsed/>
    <w:rsid w:val="000B6F51"/>
  </w:style>
  <w:style w:type="character" w:customStyle="1" w:styleId="aff5">
    <w:name w:val="חתימת דואר אלקטרוני תו"/>
    <w:basedOn w:val="a2"/>
    <w:link w:val="aff4"/>
    <w:semiHidden/>
    <w:rsid w:val="000B6F51"/>
    <w:rPr>
      <w:rFonts w:cs="David"/>
      <w:noProof w:val="0"/>
      <w:sz w:val="24"/>
      <w:szCs w:val="24"/>
    </w:rPr>
  </w:style>
  <w:style w:type="table" w:styleId="aff6">
    <w:name w:val="Table Elegant"/>
    <w:basedOn w:val="a3"/>
    <w:semiHidden/>
    <w:unhideWhenUsed/>
    <w:rsid w:val="000B6F5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Professional"/>
    <w:basedOn w:val="a3"/>
    <w:semiHidden/>
    <w:unhideWhenUsed/>
    <w:rsid w:val="000B6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B6F5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B6F5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8">
    <w:name w:val="Table Contemporary"/>
    <w:basedOn w:val="a3"/>
    <w:semiHidden/>
    <w:unhideWhenUsed/>
    <w:rsid w:val="000B6F5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B6F5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B6F5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B6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B6F5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B6F5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B6F5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B6F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B6F5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B6F5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B6F5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B6F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B6F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B6F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B6F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B6F5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B6F5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B6F5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B6F5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B6F5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B6F5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B6F5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B6F5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B6F5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B6F5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B6F5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B6F5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B6F5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B6F5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B6F5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B6F5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B6F5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B6F5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B6F5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B6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B6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B6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B6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B6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B6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B6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B6F5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B6F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B6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B6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B6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B6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B6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B6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B6F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B6F5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B6F5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B6F5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B6F5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B6F5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B6F5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B6F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B6F5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B6F5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B6F5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B6F5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B6F5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B6F5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B6F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B6F5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B6F5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B6F5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B6F5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B6F5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B6F5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B6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B6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B6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B6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B6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B6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B6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B6F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B6F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B6F5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B6F5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B6F5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B6F5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B6F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B6F5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B6F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B6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B6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B6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B6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B6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B6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B6F5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B6F5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B6F5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B6F5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B6F5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B6F5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B6F5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9">
    <w:name w:val="Block Text"/>
    <w:basedOn w:val="a1"/>
    <w:semiHidden/>
    <w:unhideWhenUsed/>
    <w:rsid w:val="000B6F5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a">
    <w:name w:val="endnote text"/>
    <w:basedOn w:val="a1"/>
    <w:link w:val="affb"/>
    <w:semiHidden/>
    <w:unhideWhenUsed/>
    <w:rsid w:val="000B6F51"/>
    <w:rPr>
      <w:sz w:val="20"/>
      <w:szCs w:val="20"/>
    </w:rPr>
  </w:style>
  <w:style w:type="character" w:customStyle="1" w:styleId="affb">
    <w:name w:val="טקסט הערת סיום תו"/>
    <w:basedOn w:val="a2"/>
    <w:link w:val="affa"/>
    <w:semiHidden/>
    <w:rsid w:val="000B6F51"/>
    <w:rPr>
      <w:rFonts w:cs="David"/>
      <w:noProof w:val="0"/>
    </w:rPr>
  </w:style>
  <w:style w:type="paragraph" w:styleId="affc">
    <w:name w:val="footnote text"/>
    <w:basedOn w:val="a1"/>
    <w:link w:val="affd"/>
    <w:semiHidden/>
    <w:unhideWhenUsed/>
    <w:rsid w:val="000B6F51"/>
    <w:rPr>
      <w:sz w:val="20"/>
      <w:szCs w:val="20"/>
    </w:rPr>
  </w:style>
  <w:style w:type="character" w:customStyle="1" w:styleId="affd">
    <w:name w:val="טקסט הערת שוליים תו"/>
    <w:basedOn w:val="a2"/>
    <w:link w:val="affc"/>
    <w:semiHidden/>
    <w:rsid w:val="000B6F51"/>
    <w:rPr>
      <w:rFonts w:cs="David"/>
      <w:noProof w:val="0"/>
    </w:rPr>
  </w:style>
  <w:style w:type="paragraph" w:styleId="affe">
    <w:name w:val="macro"/>
    <w:link w:val="afff"/>
    <w:semiHidden/>
    <w:unhideWhenUsed/>
    <w:rsid w:val="000B6F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f">
    <w:name w:val="טקסט מאקרו תו"/>
    <w:basedOn w:val="a2"/>
    <w:link w:val="affe"/>
    <w:semiHidden/>
    <w:rsid w:val="000B6F51"/>
    <w:rPr>
      <w:rFonts w:ascii="Consolas" w:hAnsi="Consolas" w:cs="David"/>
      <w:noProof w:val="0"/>
    </w:rPr>
  </w:style>
  <w:style w:type="character" w:styleId="afff0">
    <w:name w:val="Placeholder Text"/>
    <w:basedOn w:val="a2"/>
    <w:uiPriority w:val="99"/>
    <w:semiHidden/>
    <w:rsid w:val="000B6F51"/>
    <w:rPr>
      <w:noProof w:val="0"/>
      <w:color w:val="808080"/>
    </w:rPr>
  </w:style>
  <w:style w:type="paragraph" w:styleId="afff1">
    <w:name w:val="Plain Text"/>
    <w:basedOn w:val="a1"/>
    <w:link w:val="afff2"/>
    <w:semiHidden/>
    <w:unhideWhenUsed/>
    <w:rsid w:val="000B6F51"/>
    <w:rPr>
      <w:rFonts w:ascii="Consolas" w:hAnsi="Consolas"/>
      <w:sz w:val="21"/>
      <w:szCs w:val="21"/>
    </w:rPr>
  </w:style>
  <w:style w:type="character" w:customStyle="1" w:styleId="afff2">
    <w:name w:val="טקסט רגיל תו"/>
    <w:basedOn w:val="a2"/>
    <w:link w:val="afff1"/>
    <w:semiHidden/>
    <w:rsid w:val="000B6F51"/>
    <w:rPr>
      <w:rFonts w:ascii="Consolas" w:hAnsi="Consolas" w:cs="David"/>
      <w:noProof w:val="0"/>
      <w:sz w:val="21"/>
      <w:szCs w:val="21"/>
    </w:rPr>
  </w:style>
  <w:style w:type="character" w:styleId="afff3">
    <w:name w:val="Book Title"/>
    <w:basedOn w:val="a2"/>
    <w:uiPriority w:val="33"/>
    <w:qFormat/>
    <w:rsid w:val="000B6F5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B6F5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B6F5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B6F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B6F5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B6F5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B6F5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B6F5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B6F5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4">
    <w:name w:val="index heading"/>
    <w:basedOn w:val="a1"/>
    <w:next w:val="Index1"/>
    <w:semiHidden/>
    <w:unhideWhenUsed/>
    <w:rsid w:val="000B6F51"/>
    <w:rPr>
      <w:rFonts w:asciiTheme="majorHAnsi" w:eastAsiaTheme="majorEastAsia" w:hAnsiTheme="majorHAnsi" w:cstheme="majorBidi"/>
      <w:b/>
      <w:bCs/>
    </w:rPr>
  </w:style>
  <w:style w:type="paragraph" w:styleId="afff5">
    <w:name w:val="Note Heading"/>
    <w:basedOn w:val="a1"/>
    <w:next w:val="a1"/>
    <w:link w:val="afff6"/>
    <w:semiHidden/>
    <w:unhideWhenUsed/>
    <w:rsid w:val="000B6F51"/>
  </w:style>
  <w:style w:type="character" w:customStyle="1" w:styleId="afff6">
    <w:name w:val="כותרת הערות תו"/>
    <w:basedOn w:val="a2"/>
    <w:link w:val="afff5"/>
    <w:semiHidden/>
    <w:rsid w:val="000B6F51"/>
    <w:rPr>
      <w:rFonts w:cs="David"/>
      <w:noProof w:val="0"/>
      <w:sz w:val="24"/>
      <w:szCs w:val="24"/>
    </w:rPr>
  </w:style>
  <w:style w:type="paragraph" w:styleId="afff7">
    <w:name w:val="Title"/>
    <w:basedOn w:val="a1"/>
    <w:next w:val="a1"/>
    <w:link w:val="afff8"/>
    <w:qFormat/>
    <w:rsid w:val="000B6F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8">
    <w:name w:val="כותרת טקסט תו"/>
    <w:basedOn w:val="a2"/>
    <w:link w:val="afff7"/>
    <w:rsid w:val="000B6F5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9">
    <w:name w:val="Subtitle"/>
    <w:basedOn w:val="a1"/>
    <w:next w:val="a1"/>
    <w:link w:val="afffa"/>
    <w:qFormat/>
    <w:rsid w:val="000B6F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a">
    <w:name w:val="כותרת משנה תו"/>
    <w:basedOn w:val="a2"/>
    <w:link w:val="afff9"/>
    <w:rsid w:val="000B6F5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b">
    <w:name w:val="Message Header"/>
    <w:basedOn w:val="a1"/>
    <w:link w:val="afffc"/>
    <w:semiHidden/>
    <w:unhideWhenUsed/>
    <w:rsid w:val="000B6F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c">
    <w:name w:val="כותרת עליונה של הודעה תו"/>
    <w:basedOn w:val="a2"/>
    <w:link w:val="afffb"/>
    <w:semiHidden/>
    <w:rsid w:val="000B6F5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d">
    <w:name w:val="toa heading"/>
    <w:basedOn w:val="a1"/>
    <w:next w:val="a1"/>
    <w:semiHidden/>
    <w:unhideWhenUsed/>
    <w:rsid w:val="000B6F5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e">
    <w:name w:val="TOC Heading"/>
    <w:basedOn w:val="1"/>
    <w:next w:val="a1"/>
    <w:uiPriority w:val="39"/>
    <w:semiHidden/>
    <w:unhideWhenUsed/>
    <w:qFormat/>
    <w:rsid w:val="000B6F51"/>
    <w:pPr>
      <w:outlineLvl w:val="9"/>
    </w:pPr>
  </w:style>
  <w:style w:type="paragraph" w:styleId="affff">
    <w:name w:val="caption"/>
    <w:basedOn w:val="a1"/>
    <w:next w:val="a1"/>
    <w:semiHidden/>
    <w:unhideWhenUsed/>
    <w:qFormat/>
    <w:rsid w:val="000B6F51"/>
    <w:pPr>
      <w:spacing w:after="200"/>
    </w:pPr>
    <w:rPr>
      <w:i/>
      <w:iCs/>
      <w:color w:val="1F497D" w:themeColor="text2"/>
      <w:sz w:val="18"/>
      <w:szCs w:val="18"/>
    </w:rPr>
  </w:style>
  <w:style w:type="paragraph" w:styleId="2f">
    <w:name w:val="Body Text Indent 2"/>
    <w:basedOn w:val="a1"/>
    <w:link w:val="2f0"/>
    <w:semiHidden/>
    <w:unhideWhenUsed/>
    <w:rsid w:val="000B6F5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B6F5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B6F5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B6F51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0B6F51"/>
    <w:pPr>
      <w:ind w:left="720"/>
    </w:pPr>
  </w:style>
  <w:style w:type="paragraph" w:styleId="affff1">
    <w:name w:val="Body Text First Indent"/>
    <w:basedOn w:val="af5"/>
    <w:link w:val="affff2"/>
    <w:rsid w:val="000B6F51"/>
    <w:pPr>
      <w:spacing w:after="0"/>
      <w:ind w:firstLine="360"/>
    </w:pPr>
  </w:style>
  <w:style w:type="character" w:customStyle="1" w:styleId="affff2">
    <w:name w:val="כניסת שורה ראשונה בגוף טקסט תו"/>
    <w:basedOn w:val="af6"/>
    <w:link w:val="affff1"/>
    <w:rsid w:val="000B6F51"/>
    <w:rPr>
      <w:rFonts w:cs="David"/>
      <w:noProof w:val="0"/>
      <w:sz w:val="24"/>
      <w:szCs w:val="24"/>
    </w:rPr>
  </w:style>
  <w:style w:type="paragraph" w:styleId="2f1">
    <w:name w:val="Body Text First Indent 2"/>
    <w:basedOn w:val="af"/>
    <w:link w:val="2f2"/>
    <w:semiHidden/>
    <w:unhideWhenUsed/>
    <w:rsid w:val="000B6F51"/>
    <w:pPr>
      <w:spacing w:line="240" w:lineRule="auto"/>
      <w:ind w:left="360" w:firstLine="360"/>
      <w:jc w:val="left"/>
    </w:pPr>
  </w:style>
  <w:style w:type="character" w:customStyle="1" w:styleId="2f2">
    <w:name w:val="כניסת שורה ראשונה בגוף טקסט 2 תו"/>
    <w:basedOn w:val="af0"/>
    <w:link w:val="2f1"/>
    <w:semiHidden/>
    <w:rsid w:val="000B6F5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B6F51"/>
    <w:rPr>
      <w:i/>
      <w:iCs/>
    </w:rPr>
  </w:style>
  <w:style w:type="character" w:customStyle="1" w:styleId="HTML3">
    <w:name w:val="כתובת HTML תו"/>
    <w:basedOn w:val="a2"/>
    <w:link w:val="HTML2"/>
    <w:semiHidden/>
    <w:rsid w:val="000B6F51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0B6F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0B6F51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0B6F5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B6F51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0B6F51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0B6F5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B6F51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0B6F5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B6F51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0B6F51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0B6F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0B6F51"/>
    <w:pPr>
      <w:ind w:left="4252"/>
    </w:pPr>
  </w:style>
  <w:style w:type="character" w:customStyle="1" w:styleId="affffc">
    <w:name w:val="סיום תו"/>
    <w:basedOn w:val="a2"/>
    <w:link w:val="affffb"/>
    <w:semiHidden/>
    <w:rsid w:val="000B6F5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B6F5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B6F5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B6F5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B6F5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B6F5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0B6F5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B6F5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B6F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B6F5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B6F51"/>
    <w:rPr>
      <w:noProof w:val="0"/>
    </w:rPr>
  </w:style>
  <w:style w:type="paragraph" w:styleId="afffff1">
    <w:name w:val="List"/>
    <w:basedOn w:val="a1"/>
    <w:semiHidden/>
    <w:unhideWhenUsed/>
    <w:rsid w:val="000B6F5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B6F5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B6F51"/>
    <w:pPr>
      <w:ind w:left="849" w:hanging="283"/>
      <w:contextualSpacing/>
    </w:pPr>
  </w:style>
  <w:style w:type="paragraph" w:styleId="48">
    <w:name w:val="List 4"/>
    <w:basedOn w:val="a1"/>
    <w:rsid w:val="000B6F51"/>
    <w:pPr>
      <w:ind w:left="1132" w:hanging="283"/>
      <w:contextualSpacing/>
    </w:pPr>
  </w:style>
  <w:style w:type="paragraph" w:styleId="58">
    <w:name w:val="List 5"/>
    <w:basedOn w:val="a1"/>
    <w:rsid w:val="000B6F5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B6F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B6F5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B6F5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B6F5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B6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B6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B6F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B6F5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B6F5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B6F5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B6F51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0B6F51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0B6F51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0B6F51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0B6F51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0B6F51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0B6F51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0B6F51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0B6F51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0B6F51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B6F5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B6F51"/>
  </w:style>
  <w:style w:type="paragraph" w:styleId="afffff6">
    <w:name w:val="table of authorities"/>
    <w:basedOn w:val="a1"/>
    <w:next w:val="a1"/>
    <w:semiHidden/>
    <w:unhideWhenUsed/>
    <w:rsid w:val="000B6F5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B6F5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B6F5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B6F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B6F5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B6F5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B6F5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B6F5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B6F5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B6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B6F5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B6F5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B6F5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B6F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B6F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B6F51"/>
  </w:style>
  <w:style w:type="character" w:customStyle="1" w:styleId="afffffb">
    <w:name w:val="תאריך תו"/>
    <w:basedOn w:val="a2"/>
    <w:link w:val="afffffa"/>
    <w:rsid w:val="000B6F5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628a47189c4f41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210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24</cp:revision>
  <dcterms:created xsi:type="dcterms:W3CDTF">2012-08-06T01:26:00Z</dcterms:created>
  <dcterms:modified xsi:type="dcterms:W3CDTF">2018-04-10T10:33:00Z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