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249"/>
        <w:gridCol w:w="5571"/>
      </w:tblGrid>
      <w:tr w:rsidRPr="00CD0055" w:rsidR="004C5CA7" w:rsidTr="00E13236">
        <w:trPr>
          <w:jc w:val="center"/>
        </w:trPr>
        <w:tc>
          <w:tcPr>
            <w:tcW w:w="8820" w:type="dxa"/>
            <w:gridSpan w:val="2"/>
            <w:hideMark/>
          </w:tcPr>
          <w:p w:rsidRPr="004C5CA7" w:rsidR="004C5CA7" w:rsidP="004C5CA7" w:rsidRDefault="004C5CA7">
            <w:pPr>
              <w:jc w:val="both"/>
              <w:rPr>
                <w:b/>
                <w:bCs/>
                <w:sz w:val="26"/>
                <w:szCs w:val="26"/>
              </w:rPr>
            </w:pPr>
            <w:r>
              <w:rPr>
                <w:rFonts w:hint="cs"/>
                <w:b/>
                <w:bCs/>
                <w:sz w:val="26"/>
                <w:szCs w:val="26"/>
                <w:rtl/>
              </w:rPr>
              <w:t>ל</w:t>
            </w:r>
            <w:r w:rsidRPr="00CD0055">
              <w:rPr>
                <w:rFonts w:hint="cs"/>
                <w:b/>
                <w:bCs/>
                <w:sz w:val="26"/>
                <w:szCs w:val="26"/>
                <w:rtl/>
              </w:rPr>
              <w:t xml:space="preserve">פני </w:t>
            </w:r>
            <w:r w:rsidRPr="00CD0055">
              <w:rPr>
                <w:rFonts w:hint="cs" w:ascii="Arial" w:hAnsi="Arial"/>
                <w:b/>
                <w:bCs/>
                <w:sz w:val="26"/>
                <w:szCs w:val="26"/>
                <w:rtl/>
              </w:rPr>
              <w:t>כבוד ה</w:t>
            </w:r>
            <w:sdt>
              <w:sdtPr>
                <w:rPr>
                  <w:sz w:val="26"/>
                  <w:szCs w:val="26"/>
                  <w:rtl/>
                </w:rPr>
                <w:alias w:val="1574"/>
                <w:tag w:val="1574"/>
                <w:id w:val="-868990752"/>
                <w:text w:multiLine="1"/>
              </w:sdtPr>
              <w:sdtEndPr/>
              <w:sdtContent>
                <w:r>
                  <w:rPr>
                    <w:rFonts w:ascii="Arial" w:hAnsi="Arial"/>
                    <w:b/>
                    <w:bCs/>
                    <w:sz w:val="26"/>
                    <w:szCs w:val="26"/>
                    <w:rtl/>
                  </w:rPr>
                  <w:t>שופטת בכירה</w:t>
                </w:r>
              </w:sdtContent>
            </w:sdt>
            <w:r w:rsidRPr="00CD0055">
              <w:rPr>
                <w:rFonts w:hint="cs" w:ascii="Arial" w:hAnsi="Arial"/>
                <w:b/>
                <w:bCs/>
                <w:sz w:val="26"/>
                <w:szCs w:val="26"/>
                <w:rtl/>
              </w:rPr>
              <w:t xml:space="preserve"> </w:t>
            </w:r>
            <w:sdt>
              <w:sdtPr>
                <w:rPr>
                  <w:sz w:val="26"/>
                  <w:szCs w:val="26"/>
                  <w:rtl/>
                </w:rPr>
                <w:alias w:val="1573"/>
                <w:tag w:val="1573"/>
                <w:id w:val="407734867"/>
                <w:text w:multiLine="1"/>
              </w:sdtPr>
              <w:sdtEndPr/>
              <w:sdtContent>
                <w:r>
                  <w:rPr>
                    <w:rFonts w:ascii="Arial" w:hAnsi="Arial"/>
                    <w:b/>
                    <w:bCs/>
                    <w:sz w:val="26"/>
                    <w:szCs w:val="26"/>
                    <w:rtl/>
                  </w:rPr>
                  <w:t>אושרי פרוסט-פרנקל</w:t>
                </w:r>
              </w:sdtContent>
            </w:sdt>
          </w:p>
        </w:tc>
      </w:tr>
      <w:tr w:rsidRPr="00CD0055" w:rsidR="006816EC" w:rsidTr="006816EC">
        <w:trPr>
          <w:jc w:val="center"/>
        </w:trPr>
        <w:tc>
          <w:tcPr>
            <w:tcW w:w="3249" w:type="dxa"/>
          </w:tcPr>
          <w:p w:rsidRPr="00CD0055" w:rsidR="006816EC" w:rsidRDefault="006816EC">
            <w:pPr>
              <w:bidi w:val="0"/>
              <w:rPr>
                <w:rFonts w:ascii="Arial (W1)" w:hAnsi="Arial (W1)"/>
                <w:b/>
                <w:bCs/>
                <w:noProof w:val="0"/>
                <w:sz w:val="26"/>
                <w:szCs w:val="26"/>
                <w:rtl/>
              </w:rPr>
            </w:pPr>
          </w:p>
          <w:p w:rsidRPr="00CD0055" w:rsidR="006816EC" w:rsidP="008E1332" w:rsidRDefault="00A62BD0">
            <w:pPr>
              <w:rPr>
                <w:rFonts w:ascii="Arial (W1)" w:hAnsi="Arial (W1)"/>
                <w:b/>
                <w:bCs/>
                <w:noProof w:val="0"/>
                <w:sz w:val="26"/>
                <w:szCs w:val="26"/>
              </w:rPr>
            </w:pPr>
            <w:r w:rsidRPr="00A62BD0">
              <w:rPr>
                <w:rFonts w:hint="cs"/>
                <w:b/>
                <w:bCs/>
                <w:sz w:val="26"/>
                <w:szCs w:val="26"/>
                <w:rtl/>
              </w:rPr>
              <w:t>ה</w:t>
            </w:r>
            <w:sdt>
              <w:sdtPr>
                <w:rPr>
                  <w:rFonts w:hint="cs"/>
                  <w:sz w:val="26"/>
                  <w:szCs w:val="26"/>
                  <w:rtl/>
                </w:rPr>
                <w:alias w:val="1180"/>
                <w:tag w:val="1180"/>
                <w:id w:val="-803768281"/>
                <w:text w:multiLine="1"/>
              </w:sdtPr>
              <w:sdtEndPr/>
              <w:sdtContent>
                <w:r>
                  <w:rPr>
                    <w:rFonts w:hint="cs"/>
                    <w:b/>
                    <w:bCs/>
                    <w:noProof w:val="0"/>
                    <w:sz w:val="26"/>
                    <w:szCs w:val="26"/>
                    <w:rtl/>
                  </w:rPr>
                  <w:t>תובעים</w:t>
                </w:r>
              </w:sdtContent>
            </w:sdt>
            <w:r w:rsidRPr="00A62BD0">
              <w:rPr>
                <w:rFonts w:hint="cs"/>
                <w:b/>
                <w:bCs/>
                <w:sz w:val="26"/>
                <w:szCs w:val="26"/>
                <w:rtl/>
              </w:rPr>
              <w:t>:</w:t>
            </w:r>
          </w:p>
        </w:tc>
        <w:tc>
          <w:tcPr>
            <w:tcW w:w="5571" w:type="dxa"/>
          </w:tcPr>
          <w:p w:rsidRPr="00CD0055" w:rsidR="006816EC" w:rsidRDefault="006816EC">
            <w:pPr>
              <w:rPr>
                <w:rFonts w:ascii="Arial (W1)" w:hAnsi="Arial (W1)"/>
                <w:b/>
                <w:bCs/>
                <w:noProof w:val="0"/>
                <w:sz w:val="26"/>
                <w:szCs w:val="26"/>
                <w:rtl/>
              </w:rPr>
            </w:pPr>
          </w:p>
          <w:p w:rsidRPr="00934F1C" w:rsidR="006816EC" w:rsidP="00934F1C" w:rsidRDefault="00A862F3">
            <w:pPr>
              <w:rPr>
                <w:sz w:val="26"/>
                <w:szCs w:val="26"/>
              </w:rPr>
            </w:pPr>
            <w:sdt>
              <w:sdtPr>
                <w:rPr>
                  <w:rFonts w:hint="cs"/>
                  <w:sz w:val="26"/>
                  <w:szCs w:val="26"/>
                  <w:rtl/>
                </w:rPr>
                <w:alias w:val="1462"/>
                <w:tag w:val="1462"/>
                <w:id w:val="-1143353124"/>
                <w:text w:multiLine="1"/>
              </w:sdtPr>
              <w:sdtEndPr/>
              <w:sdtContent>
                <w:r w:rsidR="00E13360">
                  <w:rPr>
                    <w:rFonts w:hint="cs"/>
                    <w:b/>
                    <w:bCs/>
                    <w:noProof w:val="0"/>
                    <w:sz w:val="26"/>
                    <w:szCs w:val="26"/>
                    <w:rtl/>
                  </w:rPr>
                  <w:t>1</w:t>
                </w:r>
              </w:sdtContent>
            </w:sdt>
            <w:r w:rsidRPr="00CD0055" w:rsidR="006816EC">
              <w:rPr>
                <w:rFonts w:hint="cs"/>
                <w:b/>
                <w:bCs/>
                <w:noProof w:val="0"/>
                <w:sz w:val="26"/>
                <w:szCs w:val="26"/>
                <w:rtl/>
              </w:rPr>
              <w:t>.</w:t>
            </w:r>
            <w:sdt>
              <w:sdtPr>
                <w:rPr>
                  <w:rFonts w:hint="cs"/>
                  <w:sz w:val="26"/>
                  <w:szCs w:val="26"/>
                  <w:rtl/>
                </w:rPr>
                <w:alias w:val="1478"/>
                <w:tag w:val="1478"/>
                <w:id w:val="160126198"/>
                <w:text w:multiLine="1"/>
              </w:sdtPr>
              <w:sdtEndPr/>
              <w:sdtContent>
                <w:r w:rsidR="00E13360">
                  <w:rPr>
                    <w:rFonts w:hint="cs"/>
                    <w:b/>
                    <w:bCs/>
                    <w:noProof w:val="0"/>
                    <w:sz w:val="26"/>
                    <w:szCs w:val="26"/>
                    <w:rtl/>
                  </w:rPr>
                  <w:t>רונן הלל</w:t>
                </w:r>
              </w:sdtContent>
            </w:sdt>
          </w:p>
          <w:p w:rsidR="006816EC" w:rsidP="00934F1C" w:rsidRDefault="00A862F3">
            <w:pPr>
              <w:rPr>
                <w:sz w:val="26"/>
                <w:szCs w:val="26"/>
                <w:rtl/>
              </w:rPr>
            </w:pPr>
            <w:sdt>
              <w:sdtPr>
                <w:rPr>
                  <w:rFonts w:hint="cs"/>
                  <w:sz w:val="26"/>
                  <w:szCs w:val="26"/>
                  <w:rtl/>
                </w:rPr>
                <w:alias w:val="1462"/>
                <w:tag w:val="1462"/>
                <w:id w:val="-2050056126"/>
                <w:text w:multiLine="1"/>
              </w:sdtPr>
              <w:sdtEndPr/>
              <w:sdtContent>
                <w:r w:rsidR="00E13360">
                  <w:rPr>
                    <w:rFonts w:hint="cs"/>
                    <w:b/>
                    <w:bCs/>
                    <w:noProof w:val="0"/>
                    <w:sz w:val="26"/>
                    <w:szCs w:val="26"/>
                    <w:rtl/>
                  </w:rPr>
                  <w:t>2</w:t>
                </w:r>
              </w:sdtContent>
            </w:sdt>
            <w:r w:rsidRPr="00CD0055" w:rsidR="006816EC">
              <w:rPr>
                <w:rFonts w:hint="cs"/>
                <w:b/>
                <w:bCs/>
                <w:noProof w:val="0"/>
                <w:sz w:val="26"/>
                <w:szCs w:val="26"/>
                <w:rtl/>
              </w:rPr>
              <w:t>.</w:t>
            </w:r>
            <w:sdt>
              <w:sdtPr>
                <w:rPr>
                  <w:rFonts w:hint="cs"/>
                  <w:sz w:val="26"/>
                  <w:szCs w:val="26"/>
                  <w:rtl/>
                </w:rPr>
                <w:alias w:val="1478"/>
                <w:tag w:val="1478"/>
                <w:id w:val="1059520840"/>
                <w:text w:multiLine="1"/>
              </w:sdtPr>
              <w:sdtEndPr/>
              <w:sdtContent>
                <w:r w:rsidR="00E13360">
                  <w:rPr>
                    <w:rFonts w:hint="cs"/>
                    <w:b/>
                    <w:bCs/>
                    <w:noProof w:val="0"/>
                    <w:sz w:val="26"/>
                    <w:szCs w:val="26"/>
                    <w:rtl/>
                  </w:rPr>
                  <w:t>נירית ליאל הלל</w:t>
                </w:r>
              </w:sdtContent>
            </w:sdt>
          </w:p>
          <w:p w:rsidRPr="00D50A79" w:rsidR="00D50A79" w:rsidP="00D50A79" w:rsidRDefault="00D50A79">
            <w:pPr>
              <w:rPr>
                <w:sz w:val="26"/>
                <w:szCs w:val="26"/>
                <w:rtl/>
              </w:rPr>
            </w:pPr>
            <w:r w:rsidRPr="00D50A79">
              <w:rPr>
                <w:sz w:val="26"/>
                <w:szCs w:val="26"/>
                <w:rtl/>
              </w:rPr>
              <w:t>ע"י ב"כ עוה"ד אלי סלמן</w:t>
            </w:r>
          </w:p>
          <w:p w:rsidRPr="00934F1C" w:rsidR="00D50A79" w:rsidP="00D50A79" w:rsidRDefault="00D50A79">
            <w:pPr>
              <w:rPr>
                <w:sz w:val="26"/>
                <w:szCs w:val="26"/>
              </w:rPr>
            </w:pPr>
            <w:r w:rsidRPr="00D50A79">
              <w:rPr>
                <w:sz w:val="26"/>
                <w:szCs w:val="26"/>
                <w:rtl/>
              </w:rPr>
              <w:t>52522</w:t>
            </w:r>
          </w:p>
        </w:tc>
      </w:tr>
      <w:tr w:rsidRPr="00CD0055" w:rsidR="006816EC" w:rsidTr="006816EC">
        <w:trPr>
          <w:jc w:val="center"/>
        </w:trPr>
        <w:tc>
          <w:tcPr>
            <w:tcW w:w="8820" w:type="dxa"/>
            <w:gridSpan w:val="2"/>
          </w:tcPr>
          <w:p w:rsidRPr="00CD0055" w:rsidR="006816EC" w:rsidRDefault="006816EC">
            <w:pPr>
              <w:rPr>
                <w:rFonts w:ascii="Arial (W1)" w:hAnsi="Arial (W1)"/>
                <w:b/>
                <w:bCs/>
                <w:noProof w:val="0"/>
                <w:sz w:val="26"/>
                <w:szCs w:val="26"/>
                <w:rtl/>
              </w:rPr>
            </w:pPr>
          </w:p>
          <w:p w:rsidRPr="00A62BD0" w:rsidR="006816EC" w:rsidP="00D50A79" w:rsidRDefault="006816EC">
            <w:pPr>
              <w:jc w:val="center"/>
              <w:rPr>
                <w:rFonts w:ascii="Arial (W1)" w:hAnsi="Arial (W1)"/>
                <w:b/>
                <w:bCs/>
                <w:noProof w:val="0"/>
                <w:sz w:val="22"/>
                <w:szCs w:val="22"/>
              </w:rPr>
            </w:pPr>
            <w:r w:rsidRPr="00CD0055">
              <w:rPr>
                <w:rFonts w:hint="cs"/>
                <w:b/>
                <w:bCs/>
                <w:noProof w:val="0"/>
                <w:sz w:val="26"/>
                <w:szCs w:val="26"/>
                <w:rtl/>
              </w:rPr>
              <w:t>נגד</w:t>
            </w:r>
          </w:p>
        </w:tc>
      </w:tr>
      <w:tr w:rsidRPr="00CD0055" w:rsidR="006816EC" w:rsidTr="006816EC">
        <w:trPr>
          <w:jc w:val="center"/>
        </w:trPr>
        <w:tc>
          <w:tcPr>
            <w:tcW w:w="3249" w:type="dxa"/>
          </w:tcPr>
          <w:p w:rsidRPr="00CD0055" w:rsidR="006816EC" w:rsidRDefault="006816EC">
            <w:pPr>
              <w:rPr>
                <w:rFonts w:ascii="Arial (W1)" w:hAnsi="Arial (W1)"/>
                <w:b/>
                <w:bCs/>
                <w:noProof w:val="0"/>
                <w:sz w:val="26"/>
                <w:szCs w:val="26"/>
                <w:rtl/>
              </w:rPr>
            </w:pPr>
          </w:p>
          <w:p w:rsidRPr="00CD0055" w:rsidR="006816EC" w:rsidP="00D50A79" w:rsidRDefault="00A62BD0">
            <w:pPr>
              <w:rPr>
                <w:rFonts w:ascii="Arial (W1)" w:hAnsi="Arial (W1)"/>
                <w:b/>
                <w:bCs/>
                <w:noProof w:val="0"/>
                <w:sz w:val="26"/>
                <w:szCs w:val="26"/>
              </w:rPr>
            </w:pPr>
            <w:r w:rsidRPr="00A62BD0">
              <w:rPr>
                <w:rFonts w:hint="cs"/>
                <w:b/>
                <w:bCs/>
                <w:sz w:val="26"/>
                <w:szCs w:val="26"/>
                <w:rtl/>
              </w:rPr>
              <w:t>ה</w:t>
            </w:r>
            <w:sdt>
              <w:sdtPr>
                <w:rPr>
                  <w:rFonts w:hint="cs"/>
                  <w:sz w:val="26"/>
                  <w:szCs w:val="26"/>
                  <w:rtl/>
                </w:rPr>
                <w:alias w:val="1184"/>
                <w:tag w:val="1184"/>
                <w:id w:val="-910234160"/>
                <w:text w:multiLine="1"/>
              </w:sdtPr>
              <w:sdtEndPr/>
              <w:sdtContent>
                <w:r>
                  <w:rPr>
                    <w:rFonts w:hint="cs"/>
                    <w:b/>
                    <w:bCs/>
                    <w:noProof w:val="0"/>
                    <w:sz w:val="26"/>
                    <w:szCs w:val="26"/>
                    <w:rtl/>
                  </w:rPr>
                  <w:t>נתבעים</w:t>
                </w:r>
              </w:sdtContent>
            </w:sdt>
            <w:r>
              <w:rPr>
                <w:rFonts w:hint="cs" w:ascii="Arial (W1)" w:hAnsi="Arial (W1)"/>
                <w:b/>
                <w:bCs/>
                <w:noProof w:val="0"/>
                <w:sz w:val="26"/>
                <w:szCs w:val="26"/>
                <w:rtl/>
              </w:rPr>
              <w:t>:</w:t>
            </w:r>
          </w:p>
        </w:tc>
        <w:tc>
          <w:tcPr>
            <w:tcW w:w="5571" w:type="dxa"/>
          </w:tcPr>
          <w:p w:rsidRPr="00CD0055" w:rsidR="006816EC" w:rsidRDefault="006816EC">
            <w:pPr>
              <w:rPr>
                <w:rFonts w:ascii="Arial (W1)" w:hAnsi="Arial (W1)"/>
                <w:b/>
                <w:bCs/>
                <w:noProof w:val="0"/>
                <w:sz w:val="26"/>
                <w:szCs w:val="26"/>
                <w:rtl/>
              </w:rPr>
            </w:pPr>
          </w:p>
          <w:p w:rsidR="006816EC" w:rsidP="00934F1C" w:rsidRDefault="00A862F3">
            <w:pPr>
              <w:rPr>
                <w:sz w:val="26"/>
                <w:szCs w:val="26"/>
                <w:rtl/>
              </w:rPr>
            </w:pPr>
            <w:sdt>
              <w:sdtPr>
                <w:rPr>
                  <w:rFonts w:hint="cs"/>
                  <w:sz w:val="26"/>
                  <w:szCs w:val="26"/>
                  <w:rtl/>
                </w:rPr>
                <w:alias w:val="1486"/>
                <w:tag w:val="1486"/>
                <w:id w:val="1487590763"/>
                <w:text w:multiLine="1"/>
              </w:sdtPr>
              <w:sdtEndPr/>
              <w:sdtContent>
                <w:r w:rsidR="00E13360">
                  <w:rPr>
                    <w:rFonts w:hint="cs"/>
                    <w:b/>
                    <w:bCs/>
                    <w:noProof w:val="0"/>
                    <w:sz w:val="26"/>
                    <w:szCs w:val="26"/>
                    <w:rtl/>
                  </w:rPr>
                  <w:t>א.מ.ל. אמריקן לייזר בע"מ</w:t>
                </w:r>
              </w:sdtContent>
            </w:sdt>
          </w:p>
          <w:p w:rsidRPr="00D50A79" w:rsidR="00D50A79" w:rsidP="00D50A79" w:rsidRDefault="00D50A79">
            <w:pPr>
              <w:rPr>
                <w:sz w:val="26"/>
                <w:szCs w:val="26"/>
                <w:rtl/>
              </w:rPr>
            </w:pPr>
            <w:r w:rsidRPr="00D50A79">
              <w:rPr>
                <w:sz w:val="26"/>
                <w:szCs w:val="26"/>
                <w:rtl/>
              </w:rPr>
              <w:t>ע"י ב"כ עוה"ד משה ברנר ו/או נטע לי מאירי ו/או אח' -</w:t>
            </w:r>
          </w:p>
          <w:p w:rsidRPr="00934F1C" w:rsidR="00D50A79" w:rsidP="00D50A79" w:rsidRDefault="00D50A79">
            <w:pPr>
              <w:rPr>
                <w:sz w:val="26"/>
                <w:szCs w:val="26"/>
              </w:rPr>
            </w:pPr>
            <w:r w:rsidRPr="00D50A79">
              <w:rPr>
                <w:sz w:val="26"/>
                <w:szCs w:val="26"/>
                <w:rtl/>
              </w:rPr>
              <w:t>ממשרד עוה"ד מ. פירון ושות'</w:t>
            </w:r>
          </w:p>
        </w:tc>
      </w:tr>
    </w:tbl>
    <w:p w:rsidR="006816EC" w:rsidP="00E13360" w:rsidRDefault="00D50A79">
      <w:pPr>
        <w:suppressLineNumbers/>
        <w:rPr>
          <w:rFonts w:hint="cs" w:ascii="Arial (W1)" w:hAnsi="Arial (W1)"/>
          <w:sz w:val="28"/>
          <w:szCs w:val="28"/>
          <w:rtl/>
        </w:rPr>
      </w:pPr>
      <w:r>
        <w:rPr>
          <w:rFonts w:ascii="Arial (W1)" w:hAnsi="Arial (W1)"/>
          <w:sz w:val="28"/>
          <w:szCs w:val="28"/>
          <w:rtl/>
        </w:rPr>
        <w:tab/>
      </w:r>
      <w:r>
        <w:rPr>
          <w:rFonts w:ascii="Arial (W1)" w:hAnsi="Arial (W1)"/>
          <w:sz w:val="28"/>
          <w:szCs w:val="28"/>
          <w:rtl/>
        </w:rPr>
        <w:tab/>
      </w:r>
      <w:r>
        <w:rPr>
          <w:rFonts w:ascii="Arial (W1)" w:hAnsi="Arial (W1)"/>
          <w:sz w:val="28"/>
          <w:szCs w:val="28"/>
          <w:rtl/>
        </w:rPr>
        <w:tab/>
      </w:r>
      <w:r>
        <w:rPr>
          <w:rFonts w:ascii="Arial (W1)" w:hAnsi="Arial (W1)"/>
          <w:sz w:val="28"/>
          <w:szCs w:val="28"/>
          <w:rtl/>
        </w:rPr>
        <w:tab/>
      </w:r>
      <w:r>
        <w:rPr>
          <w:rFonts w:ascii="Arial (W1)" w:hAnsi="Arial (W1)"/>
          <w:sz w:val="28"/>
          <w:szCs w:val="28"/>
          <w:rtl/>
        </w:rPr>
        <w:tab/>
      </w:r>
      <w:r>
        <w:rPr>
          <w:rFonts w:hint="cs" w:ascii="Arial (W1)" w:hAnsi="Arial (W1)"/>
          <w:sz w:val="28"/>
          <w:szCs w:val="28"/>
          <w:rtl/>
        </w:rPr>
        <w:t>נגד</w:t>
      </w:r>
    </w:p>
    <w:p w:rsidRPr="00C31342" w:rsidR="00D50A79" w:rsidP="00D50A79" w:rsidRDefault="00D50A79">
      <w:pPr>
        <w:suppressLineNumbers/>
        <w:rPr>
          <w:rFonts w:ascii="Arial (W1)" w:hAnsi="Arial (W1)"/>
          <w:rtl/>
        </w:rPr>
      </w:pPr>
      <w:r>
        <w:rPr>
          <w:rFonts w:hint="cs" w:ascii="Arial (W1)" w:hAnsi="Arial (W1)"/>
          <w:sz w:val="28"/>
          <w:szCs w:val="28"/>
          <w:rtl/>
        </w:rPr>
        <w:t>צד ג'</w:t>
      </w:r>
      <w:r>
        <w:rPr>
          <w:rFonts w:ascii="Arial (W1)" w:hAnsi="Arial (W1)"/>
          <w:sz w:val="28"/>
          <w:szCs w:val="28"/>
          <w:rtl/>
        </w:rPr>
        <w:tab/>
      </w:r>
      <w:r>
        <w:rPr>
          <w:rFonts w:ascii="Arial (W1)" w:hAnsi="Arial (W1)"/>
          <w:sz w:val="28"/>
          <w:szCs w:val="28"/>
          <w:rtl/>
        </w:rPr>
        <w:tab/>
      </w:r>
      <w:r>
        <w:rPr>
          <w:rFonts w:ascii="Arial (W1)" w:hAnsi="Arial (W1)"/>
          <w:sz w:val="28"/>
          <w:szCs w:val="28"/>
          <w:rtl/>
        </w:rPr>
        <w:tab/>
      </w:r>
      <w:r>
        <w:rPr>
          <w:rFonts w:ascii="Arial (W1)" w:hAnsi="Arial (W1)"/>
          <w:sz w:val="28"/>
          <w:szCs w:val="28"/>
          <w:rtl/>
        </w:rPr>
        <w:tab/>
      </w:r>
      <w:r w:rsidRPr="00C31342">
        <w:rPr>
          <w:rFonts w:ascii="Arial (W1)" w:hAnsi="Arial (W1)"/>
          <w:rtl/>
        </w:rPr>
        <w:t>מקאן דיסיפלין בע"מ, ח.פ 513083147</w:t>
      </w:r>
    </w:p>
    <w:p w:rsidRPr="00C31342" w:rsidR="00D50A79" w:rsidP="00D50A79" w:rsidRDefault="00D50A79">
      <w:pPr>
        <w:suppressLineNumbers/>
        <w:ind w:left="2160" w:firstLine="720"/>
        <w:rPr>
          <w:rFonts w:ascii="Arial (W1)" w:hAnsi="Arial (W1)"/>
          <w:rtl/>
        </w:rPr>
      </w:pPr>
      <w:r w:rsidRPr="00C31342">
        <w:rPr>
          <w:rFonts w:ascii="Arial (W1)" w:hAnsi="Arial (W1)"/>
          <w:rtl/>
        </w:rPr>
        <w:t>ע"י ב"כ עוה"ד ליאור שמעוני ו/או הלנה מיידמן</w:t>
      </w:r>
    </w:p>
    <w:p w:rsidRPr="00C31342" w:rsidR="00D50A79" w:rsidP="00D50A79" w:rsidRDefault="00D50A79">
      <w:pPr>
        <w:suppressLineNumbers/>
        <w:ind w:left="2880"/>
        <w:rPr>
          <w:rFonts w:ascii="Arial (W1)" w:hAnsi="Arial (W1)"/>
        </w:rPr>
      </w:pPr>
      <w:r w:rsidRPr="00C31342">
        <w:rPr>
          <w:rFonts w:ascii="Arial (W1)" w:hAnsi="Arial (W1)"/>
          <w:rtl/>
        </w:rPr>
        <w:t>ממשרד עוה"ד להט, נחום שמעוני ושות'</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C31342" w:rsidR="00694556">
        <w:trPr>
          <w:jc w:val="center"/>
        </w:trPr>
        <w:tc>
          <w:tcPr>
            <w:tcW w:w="8820" w:type="dxa"/>
          </w:tcPr>
          <w:p w:rsidRPr="00C31342" w:rsidR="00694556" w:rsidRDefault="00005C8B">
            <w:pPr>
              <w:bidi w:val="0"/>
              <w:jc w:val="center"/>
              <w:rPr>
                <w:rFonts w:ascii="Arial" w:hAnsi="Arial"/>
                <w:b/>
                <w:bCs/>
                <w:noProof w:val="0"/>
                <w:u w:val="single"/>
              </w:rPr>
            </w:pPr>
            <w:r w:rsidRPr="00C31342">
              <w:rPr>
                <w:rFonts w:ascii="Arial" w:hAnsi="Arial"/>
                <w:b/>
                <w:bCs/>
                <w:noProof w:val="0"/>
                <w:u w:val="single"/>
                <w:rtl/>
              </w:rPr>
              <w:t>פסק דין</w:t>
            </w:r>
          </w:p>
        </w:tc>
      </w:tr>
    </w:tbl>
    <w:p w:rsidR="00694556" w:rsidRDefault="00694556">
      <w:pPr>
        <w:spacing w:line="360" w:lineRule="auto"/>
        <w:jc w:val="both"/>
        <w:rPr>
          <w:rFonts w:ascii="Arial" w:hAnsi="Arial"/>
          <w:noProof w:val="0"/>
          <w:rtl/>
        </w:rPr>
      </w:pPr>
    </w:p>
    <w:p w:rsidRPr="00D50A79" w:rsidR="00D50A79" w:rsidP="00D50A79" w:rsidRDefault="00D50A79">
      <w:pPr>
        <w:spacing w:line="360" w:lineRule="auto"/>
        <w:ind w:left="444"/>
        <w:contextualSpacing/>
        <w:jc w:val="both"/>
        <w:rPr>
          <w:noProof w:val="0"/>
        </w:rPr>
      </w:pPr>
      <w:r w:rsidRPr="00D50A79">
        <w:rPr>
          <w:noProof w:val="0"/>
          <w:rtl/>
        </w:rPr>
        <w:t xml:space="preserve">בגדר הליך זה התבררו תביעה ותביעה שכנגד. בד בבד עם הגנת הנתבעים בתביעה שכנגד הוגשה הודעה לצד ג'. במסגרת הליך זה התבררה בנוסף תביעת הנתבעת בהודעה לצד ג' שהוגשה כנגד התובעים בהליך העיקרי. </w:t>
      </w:r>
    </w:p>
    <w:p w:rsidRPr="00D50A79" w:rsidR="00D50A79" w:rsidP="00D50A79" w:rsidRDefault="00D50A79">
      <w:pPr>
        <w:spacing w:line="360" w:lineRule="auto"/>
        <w:contextualSpacing/>
        <w:jc w:val="both"/>
        <w:rPr>
          <w:noProof w:val="0"/>
          <w:rtl/>
        </w:rPr>
      </w:pPr>
    </w:p>
    <w:p w:rsidRPr="00D50A79" w:rsidR="00D50A79" w:rsidP="00D50A79" w:rsidRDefault="00D50A79">
      <w:pPr>
        <w:numPr>
          <w:ilvl w:val="0"/>
          <w:numId w:val="1"/>
        </w:numPr>
        <w:spacing w:line="360" w:lineRule="auto"/>
        <w:contextualSpacing/>
        <w:jc w:val="both"/>
        <w:rPr>
          <w:noProof w:val="0"/>
        </w:rPr>
      </w:pPr>
      <w:r w:rsidRPr="00D50A79">
        <w:rPr>
          <w:noProof w:val="0"/>
          <w:rtl/>
        </w:rPr>
        <w:t>התביעה בתיק העיקרי הינה תביעתם הכספית בסך 793,727₪ של מר רונן הילל (להלן: "</w:t>
      </w:r>
      <w:r w:rsidRPr="00D50A79">
        <w:rPr>
          <w:b/>
          <w:bCs/>
          <w:noProof w:val="0"/>
          <w:rtl/>
        </w:rPr>
        <w:t>תובע 1</w:t>
      </w:r>
      <w:r w:rsidRPr="00D50A79">
        <w:rPr>
          <w:noProof w:val="0"/>
          <w:rtl/>
        </w:rPr>
        <w:t>"), וגב' נירית הילל (להלן: "</w:t>
      </w:r>
      <w:r w:rsidRPr="00D50A79">
        <w:rPr>
          <w:b/>
          <w:bCs/>
          <w:noProof w:val="0"/>
          <w:rtl/>
        </w:rPr>
        <w:t>תובעת 2</w:t>
      </w:r>
      <w:r w:rsidRPr="00D50A79">
        <w:rPr>
          <w:noProof w:val="0"/>
          <w:rtl/>
        </w:rPr>
        <w:t>"), (להלן: "</w:t>
      </w:r>
      <w:r w:rsidRPr="00D50A79">
        <w:rPr>
          <w:b/>
          <w:bCs/>
          <w:noProof w:val="0"/>
          <w:rtl/>
        </w:rPr>
        <w:t>התובעים</w:t>
      </w:r>
      <w:r w:rsidRPr="00D50A79">
        <w:rPr>
          <w:noProof w:val="0"/>
          <w:rtl/>
        </w:rPr>
        <w:t>", ו/או "</w:t>
      </w:r>
      <w:r w:rsidRPr="00D50A79">
        <w:rPr>
          <w:b/>
          <w:bCs/>
          <w:noProof w:val="0"/>
          <w:rtl/>
        </w:rPr>
        <w:t>הילל</w:t>
      </w:r>
      <w:r w:rsidRPr="00D50A79">
        <w:rPr>
          <w:noProof w:val="0"/>
          <w:rtl/>
        </w:rPr>
        <w:t>") כנגד א.מ.ל אמריקן לייזר בע"מ ח.פ. 512893462( להלן: "</w:t>
      </w:r>
      <w:r w:rsidRPr="00D50A79">
        <w:rPr>
          <w:b/>
          <w:bCs/>
          <w:noProof w:val="0"/>
          <w:rtl/>
        </w:rPr>
        <w:t>הנתבעת</w:t>
      </w:r>
      <w:r w:rsidRPr="00D50A79">
        <w:rPr>
          <w:noProof w:val="0"/>
          <w:rtl/>
        </w:rPr>
        <w:t>" ו/או "</w:t>
      </w:r>
      <w:r w:rsidRPr="00D50A79">
        <w:rPr>
          <w:b/>
          <w:bCs/>
          <w:noProof w:val="0"/>
          <w:rtl/>
        </w:rPr>
        <w:t>אמריקן לייזר</w:t>
      </w:r>
      <w:r w:rsidRPr="00D50A79">
        <w:rPr>
          <w:noProof w:val="0"/>
          <w:rtl/>
        </w:rPr>
        <w:t>"). התביעה שכנגד הנה על סך 331,253₪. התובעים (כנתבעים שכנגד) הגישו הודעה לצד ג' כנגד "מקאן דיסיפלין בע"מ" (להלן: "</w:t>
      </w:r>
      <w:r w:rsidRPr="00D50A79">
        <w:rPr>
          <w:b/>
          <w:bCs/>
          <w:noProof w:val="0"/>
          <w:rtl/>
        </w:rPr>
        <w:t>מקאן</w:t>
      </w:r>
      <w:r w:rsidRPr="00D50A79">
        <w:rPr>
          <w:noProof w:val="0"/>
          <w:rtl/>
        </w:rPr>
        <w:t>" ו/או "</w:t>
      </w:r>
      <w:r w:rsidRPr="00D50A79">
        <w:rPr>
          <w:b/>
          <w:bCs/>
          <w:noProof w:val="0"/>
          <w:rtl/>
        </w:rPr>
        <w:t>צד ג'</w:t>
      </w:r>
      <w:r w:rsidRPr="00D50A79">
        <w:rPr>
          <w:noProof w:val="0"/>
          <w:rtl/>
        </w:rPr>
        <w:t xml:space="preserve">"), ומקאן הגישה תביעה שכנגד נגד התובעים בהליך העיקרי  על סך 183,247 ₪. </w:t>
      </w:r>
    </w:p>
    <w:p w:rsidRPr="00D50A79" w:rsidR="00D50A79" w:rsidP="00D50A79" w:rsidRDefault="00D50A79">
      <w:pPr>
        <w:contextualSpacing/>
        <w:rPr>
          <w:noProof w:val="0"/>
          <w:rtl/>
        </w:rPr>
      </w:pPr>
    </w:p>
    <w:p w:rsidRPr="00D50A79" w:rsidR="00D50A79" w:rsidP="00D50A79" w:rsidRDefault="00D50A79">
      <w:pPr>
        <w:numPr>
          <w:ilvl w:val="0"/>
          <w:numId w:val="1"/>
        </w:numPr>
        <w:spacing w:line="360" w:lineRule="auto"/>
        <w:contextualSpacing/>
        <w:jc w:val="both"/>
        <w:rPr>
          <w:noProof w:val="0"/>
          <w:rtl/>
        </w:rPr>
      </w:pPr>
      <w:r w:rsidRPr="00D50A79">
        <w:rPr>
          <w:noProof w:val="0"/>
          <w:rtl/>
        </w:rPr>
        <w:t>בתיק התקיימו שלושה דיוני הוכחות ( 27.3.16 ,28.3.16, 16.10.17). עדויות הילל כללו תצהיר עדות ראשית מטעם תובע 1 ומר יוסי דקל מבעלי משרד הפרסום הילה ושות'. ( להלן: "</w:t>
      </w:r>
      <w:r w:rsidRPr="00D50A79">
        <w:rPr>
          <w:b/>
          <w:bCs/>
          <w:noProof w:val="0"/>
          <w:rtl/>
        </w:rPr>
        <w:t>מר דקל</w:t>
      </w:r>
      <w:r w:rsidRPr="00D50A79">
        <w:rPr>
          <w:noProof w:val="0"/>
          <w:rtl/>
        </w:rPr>
        <w:t xml:space="preserve">") תובע 1 העיד בדיון ההוכחות מיום 27.3.16 כך גם מר אייל גיל פז, מנכ"ל הנתבעת בתקופה הרלוונטית, שלא הוגש תצהיר עדות ראשית מטעמו.(להלן: </w:t>
      </w:r>
      <w:r w:rsidRPr="00D50A79">
        <w:rPr>
          <w:b/>
          <w:bCs/>
          <w:noProof w:val="0"/>
          <w:rtl/>
        </w:rPr>
        <w:t>"מר גילפז</w:t>
      </w:r>
      <w:r w:rsidRPr="00D50A79">
        <w:rPr>
          <w:noProof w:val="0"/>
          <w:rtl/>
        </w:rPr>
        <w:t xml:space="preserve">") עדויות הנתבעת כללו תצהיר עדות ראשית של מר ירון בן אבי, יו"ר הדירקטוריון אצל הנתבעת, מר שלומי בן אבי, דירקטור בנתבעת, ומר שחר סידס, סמנכ"ל מסחרי ומשנה למנכ"ל. (להלן: "מר </w:t>
      </w:r>
      <w:r w:rsidRPr="00D50A79">
        <w:rPr>
          <w:b/>
          <w:bCs/>
          <w:noProof w:val="0"/>
          <w:rtl/>
        </w:rPr>
        <w:t>ירון בן אבי</w:t>
      </w:r>
      <w:r w:rsidRPr="00D50A79">
        <w:rPr>
          <w:noProof w:val="0"/>
          <w:rtl/>
        </w:rPr>
        <w:t xml:space="preserve">", מר </w:t>
      </w:r>
      <w:r w:rsidRPr="00D50A79">
        <w:rPr>
          <w:b/>
          <w:bCs/>
          <w:noProof w:val="0"/>
          <w:rtl/>
        </w:rPr>
        <w:t>שלומי בן אבי</w:t>
      </w:r>
      <w:r w:rsidRPr="00D50A79">
        <w:rPr>
          <w:noProof w:val="0"/>
          <w:rtl/>
        </w:rPr>
        <w:t xml:space="preserve">", ומר </w:t>
      </w:r>
      <w:r w:rsidRPr="00D50A79">
        <w:rPr>
          <w:b/>
          <w:bCs/>
          <w:noProof w:val="0"/>
          <w:rtl/>
        </w:rPr>
        <w:t>"סידס</w:t>
      </w:r>
      <w:r w:rsidRPr="00D50A79">
        <w:rPr>
          <w:noProof w:val="0"/>
          <w:rtl/>
        </w:rPr>
        <w:t xml:space="preserve">"). ירון ושלומי בן אבי העידו בדיון ההוכחות מיום 28.3.16 ומיום  16.10.17, שחר סידס העיד בדיון ההוכחות מיום 27.3.16. עדויות צד ג' כללו תצהיר עדות ראשית מאת מר אורן ברדיצ'בסקי מנכ"ל חטיבת </w:t>
      </w:r>
      <w:r w:rsidRPr="00D50A79">
        <w:rPr>
          <w:noProof w:val="0"/>
        </w:rPr>
        <w:t>UMP</w:t>
      </w:r>
      <w:r w:rsidRPr="00D50A79">
        <w:rPr>
          <w:noProof w:val="0"/>
          <w:rtl/>
        </w:rPr>
        <w:t xml:space="preserve">  </w:t>
      </w:r>
      <w:r w:rsidRPr="00D50A79">
        <w:rPr>
          <w:noProof w:val="0"/>
          <w:rtl/>
        </w:rPr>
        <w:lastRenderedPageBreak/>
        <w:t xml:space="preserve">במקאן, שהעיד ביום 16.10.17.(להלן:" </w:t>
      </w:r>
      <w:r w:rsidRPr="00D50A79">
        <w:rPr>
          <w:b/>
          <w:bCs/>
          <w:noProof w:val="0"/>
          <w:rtl/>
        </w:rPr>
        <w:t>מר ברדיצ'בסקי</w:t>
      </w:r>
      <w:r w:rsidRPr="00D50A79">
        <w:rPr>
          <w:noProof w:val="0"/>
          <w:rtl/>
        </w:rPr>
        <w:t>"). כמו כן, הוגש תצהיר מאת מר רונן גולדופט, חשב במקאן (להלן:"</w:t>
      </w:r>
      <w:r w:rsidRPr="00D50A79">
        <w:rPr>
          <w:b/>
          <w:bCs/>
          <w:noProof w:val="0"/>
          <w:rtl/>
        </w:rPr>
        <w:t>מר גולדופט</w:t>
      </w:r>
      <w:r w:rsidRPr="00D50A79">
        <w:rPr>
          <w:noProof w:val="0"/>
          <w:rtl/>
        </w:rPr>
        <w:t xml:space="preserve">"). </w:t>
      </w:r>
    </w:p>
    <w:p w:rsidRPr="00D50A79" w:rsidR="00D50A79" w:rsidP="00D50A79" w:rsidRDefault="00D50A79">
      <w:pPr>
        <w:spacing w:line="360" w:lineRule="auto"/>
        <w:contextualSpacing/>
        <w:jc w:val="both"/>
        <w:rPr>
          <w:noProof w:val="0"/>
          <w:rtl/>
        </w:rPr>
      </w:pPr>
    </w:p>
    <w:p w:rsidRPr="00D50A79" w:rsidR="00D50A79" w:rsidP="00D50A79" w:rsidRDefault="00D50A79">
      <w:pPr>
        <w:contextualSpacing/>
        <w:rPr>
          <w:b/>
          <w:bCs/>
          <w:noProof w:val="0"/>
          <w:u w:val="single"/>
          <w:rtl/>
        </w:rPr>
      </w:pPr>
      <w:r w:rsidRPr="00D50A79">
        <w:rPr>
          <w:b/>
          <w:bCs/>
          <w:noProof w:val="0"/>
          <w:u w:val="single"/>
          <w:rtl/>
        </w:rPr>
        <w:t>רקע עובדתי</w:t>
      </w:r>
    </w:p>
    <w:p w:rsidRPr="00D50A79" w:rsidR="00D50A79" w:rsidP="00D50A79" w:rsidRDefault="00D50A79">
      <w:pPr>
        <w:spacing w:line="360" w:lineRule="auto"/>
        <w:jc w:val="both"/>
        <w:rPr>
          <w:noProof w:val="0"/>
        </w:rPr>
      </w:pPr>
    </w:p>
    <w:p w:rsidRPr="00D50A79" w:rsidR="00D50A79" w:rsidP="00D50A79" w:rsidRDefault="00D50A79">
      <w:pPr>
        <w:contextualSpacing/>
        <w:rPr>
          <w:noProof w:val="0"/>
          <w:rtl/>
        </w:rPr>
      </w:pPr>
    </w:p>
    <w:p w:rsidRPr="00D50A79" w:rsidR="00D50A79" w:rsidP="00D50A79" w:rsidRDefault="00D50A79">
      <w:pPr>
        <w:numPr>
          <w:ilvl w:val="0"/>
          <w:numId w:val="1"/>
        </w:numPr>
        <w:spacing w:line="360" w:lineRule="auto"/>
        <w:contextualSpacing/>
        <w:jc w:val="both"/>
        <w:rPr>
          <w:noProof w:val="0"/>
        </w:rPr>
      </w:pPr>
      <w:r w:rsidRPr="00D50A79">
        <w:rPr>
          <w:noProof w:val="0"/>
          <w:rtl/>
        </w:rPr>
        <w:t xml:space="preserve">מר הילל  הנו בעל עסק בשם "רונן הילל תקשורת ויחסי ציבור" העוסק בין היתר במתן שירותי יעוץ תקשורת ויחסי ציבור. גב' הילל הינה בעלת עסק בשם "וואו אינטראקטיב" העוסק בין היתר בקניה ומכירה של לידים - פרטי לקוחות פוטנציאליים המעוניינים בקבלת שירות, ניהול תוכן ברשת החברתית "פייסבוק", ניהול פעילות ניטור ומענה אנוש לשירות וקידום אתרים ברשת האינטרנט. תובע 1 ותובעת 2 הנם בני זוג, כאשר תובע 1 משמש כמנהל עסקה של התובעת והוא פעל מטעמה בכל הקשור לנסיבות הרלוונטיות לתובענה זו. כך שלמעשה, מלבד העובדה שחברת "וואו אינטראקטיב" רשומה על שמה של תובעת 2, היא לא הייתה במעורבת ו/או פעילה בצורה ממשית בהתקשרות בין הצדדים בתיק.  </w:t>
      </w:r>
    </w:p>
    <w:p w:rsidRPr="00D50A79" w:rsidR="00D50A79" w:rsidP="00D50A79" w:rsidRDefault="00D50A79">
      <w:pPr>
        <w:spacing w:line="360" w:lineRule="auto"/>
        <w:contextualSpacing/>
        <w:jc w:val="both"/>
        <w:rPr>
          <w:noProof w:val="0"/>
        </w:rPr>
      </w:pPr>
    </w:p>
    <w:p w:rsidRPr="00D50A79" w:rsidR="00D50A79" w:rsidP="00D50A79" w:rsidRDefault="00D50A79">
      <w:pPr>
        <w:numPr>
          <w:ilvl w:val="0"/>
          <w:numId w:val="1"/>
        </w:numPr>
        <w:spacing w:line="360" w:lineRule="auto"/>
        <w:contextualSpacing/>
        <w:jc w:val="both"/>
        <w:rPr>
          <w:noProof w:val="0"/>
        </w:rPr>
      </w:pPr>
      <w:r w:rsidRPr="00D50A79">
        <w:rPr>
          <w:noProof w:val="0"/>
          <w:rtl/>
        </w:rPr>
        <w:t xml:space="preserve">הנתבעת – "א.מ.ל אמריקן לייזר בע"מ" הנה תאגיד הרשום בישראל כדין שהוקם בשנת 2000, ובין היתר, מהווה הבעלים של רשת "אמריקן לייזר" שעוסקת גם בניהול והפעלת מרפאות למתן שירותים אסתטיים לקהל לקוחותיה. "מקאן דיסיפלין בע"מ" הנה חברת בת של "מקאן אריקסון בע"מ", שהנה חברת פרסום בארץ, ומהווה שלוחה עסקית שלה. </w:t>
      </w:r>
    </w:p>
    <w:p w:rsidRPr="00D50A79" w:rsidR="00D50A79" w:rsidP="00D50A79" w:rsidRDefault="00D50A79">
      <w:pPr>
        <w:contextualSpacing/>
        <w:rPr>
          <w:noProof w:val="0"/>
          <w:rtl/>
        </w:rPr>
      </w:pPr>
    </w:p>
    <w:p w:rsidRPr="00D50A79" w:rsidR="00D50A79" w:rsidP="00D50A79" w:rsidRDefault="00D50A79">
      <w:pPr>
        <w:numPr>
          <w:ilvl w:val="0"/>
          <w:numId w:val="1"/>
        </w:numPr>
        <w:spacing w:line="360" w:lineRule="auto"/>
        <w:contextualSpacing/>
        <w:jc w:val="both"/>
        <w:rPr>
          <w:noProof w:val="0"/>
        </w:rPr>
      </w:pPr>
      <w:r w:rsidRPr="00D50A79">
        <w:rPr>
          <w:noProof w:val="0"/>
          <w:rtl/>
        </w:rPr>
        <w:t xml:space="preserve">במסגרת ההתקשרות בין הצדדים, סיפקו התובעים לנתבעת שירותים שונים בתחומי עיסוקם וזאת החל מנובמבר 2012 ועד לסיום ההתקשרות בסוף חודש פברואר 2014. אין מחלוקת כי אמריקן לייזר התקשרה עם הילל בעסקה למתן שירותי פרסום, לרבות קניית לידים. כחלק מהשירותים שנתנו הילל לאמריקן לייזר, התקשרו הילל עם מקאן לצורך קבלת שירותי פרסום באינטרנט על בסיס תוצאות. </w:t>
      </w:r>
    </w:p>
    <w:p w:rsidRPr="00D50A79" w:rsidR="00D50A79" w:rsidP="00D50A79" w:rsidRDefault="00D50A79">
      <w:pPr>
        <w:contextualSpacing/>
        <w:rPr>
          <w:noProof w:val="0"/>
          <w:rtl/>
        </w:rPr>
      </w:pPr>
    </w:p>
    <w:p w:rsidRPr="00D50A79" w:rsidR="00D50A79" w:rsidP="00D50A79" w:rsidRDefault="00D50A79">
      <w:pPr>
        <w:spacing w:line="360" w:lineRule="auto"/>
        <w:jc w:val="both"/>
        <w:rPr>
          <w:b/>
          <w:bCs/>
          <w:noProof w:val="0"/>
          <w:u w:val="single"/>
          <w:rtl/>
        </w:rPr>
      </w:pPr>
      <w:r w:rsidRPr="00D50A79">
        <w:rPr>
          <w:b/>
          <w:bCs/>
          <w:noProof w:val="0"/>
          <w:u w:val="single"/>
          <w:rtl/>
        </w:rPr>
        <w:t>טענות הצדדים</w:t>
      </w:r>
    </w:p>
    <w:p w:rsidRPr="00D50A79" w:rsidR="00D50A79" w:rsidP="00D50A79" w:rsidRDefault="00D50A79">
      <w:pPr>
        <w:spacing w:line="360" w:lineRule="auto"/>
        <w:jc w:val="both"/>
        <w:rPr>
          <w:b/>
          <w:bCs/>
          <w:noProof w:val="0"/>
          <w:u w:val="single"/>
        </w:rPr>
      </w:pPr>
      <w:r w:rsidRPr="00D50A79">
        <w:rPr>
          <w:b/>
          <w:bCs/>
          <w:noProof w:val="0"/>
          <w:u w:val="single"/>
          <w:rtl/>
        </w:rPr>
        <w:t>תמצית טענות התובעים בהליך העיקרי</w:t>
      </w:r>
    </w:p>
    <w:p w:rsidRPr="00D50A79" w:rsidR="00D50A79" w:rsidP="00D50A79" w:rsidRDefault="00D50A79">
      <w:pPr>
        <w:contextualSpacing/>
        <w:rPr>
          <w:noProof w:val="0"/>
          <w:rtl/>
        </w:rPr>
      </w:pPr>
    </w:p>
    <w:p w:rsidRPr="00D50A79" w:rsidR="00D50A79" w:rsidP="00D50A79" w:rsidRDefault="00D50A79">
      <w:pPr>
        <w:numPr>
          <w:ilvl w:val="0"/>
          <w:numId w:val="1"/>
        </w:numPr>
        <w:spacing w:line="360" w:lineRule="auto"/>
        <w:contextualSpacing/>
        <w:jc w:val="both"/>
        <w:rPr>
          <w:noProof w:val="0"/>
        </w:rPr>
      </w:pPr>
      <w:r w:rsidRPr="00D50A79">
        <w:rPr>
          <w:noProof w:val="0"/>
          <w:rtl/>
        </w:rPr>
        <w:t xml:space="preserve">לטענת התובעים, במהלך תקופת ההתקשרות שילמה להם הנתבעת כספים המגיעים להם בתמורה לשירותים השונים שסיפקו לה כנגד חשבוניות שהופקה, אך נותרה חייבת להם כספים בגין שירותים שסופקו להם בשלושת החודשים האחרונים להתקשרות. לטענתם, הנתבעת נותרה חייבת להם סך של  788,055₪ בתוספת ריבית והצמדה עד למועד הגשת התביעה הנאמד בסך של  793,727₪, כמפורט בכתב התביעה כדלקמן: </w:t>
      </w:r>
    </w:p>
    <w:p w:rsidRPr="00D50A79" w:rsidR="00D50A79" w:rsidP="00D50A79" w:rsidRDefault="00D50A79">
      <w:pPr>
        <w:numPr>
          <w:ilvl w:val="0"/>
          <w:numId w:val="2"/>
        </w:numPr>
        <w:spacing w:line="360" w:lineRule="auto"/>
        <w:contextualSpacing/>
        <w:jc w:val="both"/>
        <w:rPr>
          <w:noProof w:val="0"/>
        </w:rPr>
      </w:pPr>
      <w:r w:rsidRPr="00D50A79">
        <w:rPr>
          <w:noProof w:val="0"/>
          <w:rtl/>
        </w:rPr>
        <w:t xml:space="preserve">בגין שירותי ציבור 38,350 ₪ בגין 5 חשבוניות, נספחים א' 1-5 לכתב התביעה.  </w:t>
      </w:r>
    </w:p>
    <w:p w:rsidRPr="00D50A79" w:rsidR="00D50A79" w:rsidP="00D50A79" w:rsidRDefault="00D50A79">
      <w:pPr>
        <w:numPr>
          <w:ilvl w:val="0"/>
          <w:numId w:val="2"/>
        </w:numPr>
        <w:spacing w:line="360" w:lineRule="auto"/>
        <w:contextualSpacing/>
        <w:jc w:val="both"/>
        <w:rPr>
          <w:noProof w:val="0"/>
        </w:rPr>
      </w:pPr>
      <w:r w:rsidRPr="00D50A79">
        <w:rPr>
          <w:noProof w:val="0"/>
          <w:rtl/>
        </w:rPr>
        <w:lastRenderedPageBreak/>
        <w:t xml:space="preserve">בגין שירותי אינטראקטיב (ניהול תוכן בפייסבוק, ניהול פעילות ניטור ומענה אנושי לשירות, קידום אתר האינטרנט של הנתבעת), 53,100 ₪, בגין 5 חשבוניות, נספחים ב' 1-5 לתביעה. </w:t>
      </w:r>
    </w:p>
    <w:p w:rsidRPr="00D50A79" w:rsidR="00D50A79" w:rsidP="00D50A79" w:rsidRDefault="00D50A79">
      <w:pPr>
        <w:numPr>
          <w:ilvl w:val="0"/>
          <w:numId w:val="2"/>
        </w:numPr>
        <w:spacing w:line="360" w:lineRule="auto"/>
        <w:contextualSpacing/>
        <w:jc w:val="both"/>
        <w:rPr>
          <w:noProof w:val="0"/>
        </w:rPr>
      </w:pPr>
      <w:r w:rsidRPr="00D50A79">
        <w:rPr>
          <w:noProof w:val="0"/>
          <w:rtl/>
        </w:rPr>
        <w:t xml:space="preserve">בגין אספקת לידים של לקוחות פוטנציאליים הנתבעת נותרה חייבת סך של 696,605 ₪ בגין שלוש חשבוניות כמפורט בנספחים ג' 1-3 בכתב התביעה. </w:t>
      </w:r>
    </w:p>
    <w:p w:rsidRPr="00D50A79" w:rsidR="00D50A79" w:rsidP="00D50A79" w:rsidRDefault="00D50A79">
      <w:pPr>
        <w:spacing w:line="360" w:lineRule="auto"/>
        <w:contextualSpacing/>
        <w:jc w:val="both"/>
        <w:rPr>
          <w:noProof w:val="0"/>
        </w:rPr>
      </w:pPr>
    </w:p>
    <w:p w:rsidRPr="00D50A79" w:rsidR="00D50A79" w:rsidP="00D50A79" w:rsidRDefault="00D50A79">
      <w:pPr>
        <w:spacing w:line="360" w:lineRule="auto"/>
        <w:jc w:val="both"/>
        <w:rPr>
          <w:b/>
          <w:bCs/>
          <w:noProof w:val="0"/>
          <w:u w:val="single"/>
        </w:rPr>
      </w:pPr>
      <w:r w:rsidRPr="00D50A79">
        <w:rPr>
          <w:b/>
          <w:bCs/>
          <w:noProof w:val="0"/>
          <w:u w:val="single"/>
          <w:rtl/>
        </w:rPr>
        <w:t>תמצית טענות ההגנה בהליך העיקרי והתביעה שכנגד</w:t>
      </w:r>
    </w:p>
    <w:p w:rsidRPr="00D50A79" w:rsidR="00D50A79" w:rsidP="00D50A79" w:rsidRDefault="00D50A79">
      <w:pPr>
        <w:numPr>
          <w:ilvl w:val="0"/>
          <w:numId w:val="1"/>
        </w:numPr>
        <w:spacing w:line="360" w:lineRule="auto"/>
        <w:contextualSpacing/>
        <w:jc w:val="both"/>
        <w:rPr>
          <w:noProof w:val="0"/>
        </w:rPr>
      </w:pPr>
      <w:r w:rsidRPr="00D50A79">
        <w:rPr>
          <w:noProof w:val="0"/>
          <w:rtl/>
        </w:rPr>
        <w:t xml:space="preserve">לטענת הנתבעת, אין בינה לבין תובעת 2 כל יריבות, אין לה קשר להתקשרות בין הצדדים מלבד העובדה כי מספר העוסק מורשה הנו של תובעת 2. לטענתה, התובע התחייב שביכולתו לייצר לנתבעת לידים בלעדיים לפי צרכיה והתחייב למכור לה לידים בלעדיים- שהנם על פי אפיון ספציפי שיימכר אך ורק למזמין. לטענתה, בחודש נובמבר 2012 היא התקשרה עם התובע בהסכם בעל פה  לאספקת לידים בלעדיים, במסגרתו התובע יספק לנתבעת מידי חודש לידים בלעדיים בהיקף שייקבע מעת לעת. לטענתה, סוכם שבתחום ניתוחי הסרת משקפיים בלייזר  ישולם לתובע  130 ₪ עבור כל ליד,  ובתחום הדרמו והסרת שיער ישולם לתובע סך של 85 ₪ עבור כל ליד. </w:t>
      </w:r>
    </w:p>
    <w:p w:rsidRPr="00D50A79" w:rsidR="00D50A79" w:rsidP="00D50A79" w:rsidRDefault="00D50A79">
      <w:pPr>
        <w:spacing w:line="360" w:lineRule="auto"/>
        <w:contextualSpacing/>
        <w:jc w:val="both"/>
        <w:rPr>
          <w:noProof w:val="0"/>
        </w:rPr>
      </w:pPr>
    </w:p>
    <w:p w:rsidRPr="00D50A79" w:rsidR="00D50A79" w:rsidP="00D50A79" w:rsidRDefault="00D50A79">
      <w:pPr>
        <w:numPr>
          <w:ilvl w:val="0"/>
          <w:numId w:val="1"/>
        </w:numPr>
        <w:spacing w:line="360" w:lineRule="auto"/>
        <w:contextualSpacing/>
        <w:jc w:val="both"/>
        <w:rPr>
          <w:noProof w:val="0"/>
        </w:rPr>
      </w:pPr>
      <w:r w:rsidRPr="00D50A79">
        <w:rPr>
          <w:noProof w:val="0"/>
          <w:rtl/>
        </w:rPr>
        <w:t>על פי הנטען, בשלהי שנת 2013 התברר לנתבעת כי הלידים שסיפק התובע אינם עונים על הציפיות מלידים בלעדיים, ועלה חשש שהלידים שסיפק התובע אינם בלעדיים. בנוסף התברר לנתבעת, כי מספר גדול של לידים הנם פסולים, תוך הפרת ההסכמות ביניהם. כן גילתה הנתבעת שהילל נהגו לספק לידים כפולים ובכך הביאו לחיוב הנתבעת כלפיהם באופן כפול. על פי הנטען, בשלב מאחור גילתה הנתבעת שהילל לא ייצרו עבורה את הלידים, אלא, ככל הנראה, רכשו את הלידים שסיפקו ממקורות שונים, ולא ברורים. לטענתה, התובע לא נתן הסברים לאיכות הירודה של הלידים, ומשכך הודיעה לו הנתבעת שאינו זכאי לתשלום בגין ליד כפול ו/או פגום. לטענתה, דרישותיה לקבל מהתובעים אסמכתאות שנרכשו עבורה לידים בלעדיים ואודות ביצוע פעולות יצור לידים ברשת האינטרנט לא נענו.</w:t>
      </w:r>
    </w:p>
    <w:p w:rsidRPr="00D50A79" w:rsidR="00D50A79" w:rsidP="00D50A79" w:rsidRDefault="00D50A79">
      <w:pPr>
        <w:spacing w:line="360" w:lineRule="auto"/>
        <w:contextualSpacing/>
        <w:jc w:val="both"/>
        <w:rPr>
          <w:noProof w:val="0"/>
        </w:rPr>
      </w:pPr>
    </w:p>
    <w:p w:rsidRPr="00D50A79" w:rsidR="00D50A79" w:rsidP="00D50A79" w:rsidRDefault="00D50A79">
      <w:pPr>
        <w:numPr>
          <w:ilvl w:val="0"/>
          <w:numId w:val="1"/>
        </w:numPr>
        <w:spacing w:line="360" w:lineRule="auto"/>
        <w:contextualSpacing/>
        <w:jc w:val="both"/>
        <w:rPr>
          <w:noProof w:val="0"/>
        </w:rPr>
      </w:pPr>
      <w:r w:rsidRPr="00D50A79">
        <w:rPr>
          <w:noProof w:val="0"/>
          <w:rtl/>
        </w:rPr>
        <w:t xml:space="preserve">לטענת הנתבעת, ביקורת פנימית שערכה גילתה כי מתוך 22,227 לידים שסיפקו לה הילל, כ- 8,446 הנם לידים פסולים ובגינם לא הגיעה להם כל תמורה. משכך, נותרו לידים תקינים בהיקף כולל של 13,781 ובגינם זכאים התובעים רק לסך של 1,506,732 ₪ כולל מע"מ. </w:t>
      </w:r>
    </w:p>
    <w:p w:rsidRPr="00D50A79" w:rsidR="00D50A79" w:rsidP="00D50A79" w:rsidRDefault="00D50A79">
      <w:pPr>
        <w:contextualSpacing/>
        <w:rPr>
          <w:noProof w:val="0"/>
          <w:rtl/>
        </w:rPr>
      </w:pPr>
    </w:p>
    <w:p w:rsidRPr="00D50A79" w:rsidR="00D50A79" w:rsidP="00D50A79" w:rsidRDefault="00D50A79">
      <w:pPr>
        <w:numPr>
          <w:ilvl w:val="0"/>
          <w:numId w:val="1"/>
        </w:numPr>
        <w:spacing w:line="360" w:lineRule="auto"/>
        <w:contextualSpacing/>
        <w:jc w:val="both"/>
        <w:rPr>
          <w:noProof w:val="0"/>
        </w:rPr>
      </w:pPr>
      <w:r w:rsidRPr="00D50A79">
        <w:rPr>
          <w:noProof w:val="0"/>
          <w:rtl/>
        </w:rPr>
        <w:t xml:space="preserve">הנתבעת טוענת כי התובעים הוציאו עבורה חשבוניות על סך 2,509,926 ₪ כולל מע"מ, כאשר הנתבעת שילמה להם במרוצת ההתקשרות 1,813,320 ₪ כולל מע"מ. משכך, שילמה הנתבעת לתובעים 306,588 ₪ ביתר ואין לה כל חוב לפרוע. חשבוניות שהציגו התובעים לנתבעת בגין חודשים דצמבר 2013 עד לחודש פברואר 2014 המצורפים כנספחים ג'1- ג'3 לכתב התביעה. </w:t>
      </w:r>
    </w:p>
    <w:p w:rsidRPr="00D50A79" w:rsidR="00D50A79" w:rsidP="00D50A79" w:rsidRDefault="00D50A79">
      <w:pPr>
        <w:contextualSpacing/>
        <w:rPr>
          <w:noProof w:val="0"/>
          <w:rtl/>
        </w:rPr>
      </w:pPr>
    </w:p>
    <w:p w:rsidRPr="00D50A79" w:rsidR="00D50A79" w:rsidP="00D50A79" w:rsidRDefault="00D50A79">
      <w:pPr>
        <w:numPr>
          <w:ilvl w:val="0"/>
          <w:numId w:val="1"/>
        </w:numPr>
        <w:spacing w:line="360" w:lineRule="auto"/>
        <w:contextualSpacing/>
        <w:jc w:val="both"/>
        <w:rPr>
          <w:noProof w:val="0"/>
        </w:rPr>
      </w:pPr>
      <w:r w:rsidRPr="00D50A79">
        <w:rPr>
          <w:noProof w:val="0"/>
          <w:rtl/>
        </w:rPr>
        <w:t xml:space="preserve">על פי הנטען, התובע גרם לנתבעת נזקים נוספים, בבזבוז זמן  עובדי המוקד בטיפול בלידים פסולים, נזק הנאמד בסך 21,115 ש"ח. בגין פעולות התאמות שחזור ואיתור במחלקת מערכות מידע- 35,000 ₪. בגין עלויות עבודת ההנהלה סך של  25,000 ₪ . בגין הליך הביקורת וחקירת הלידים הפסולים 35,0000 ₪,  ובסה"כ מעריכה הנתבעת נזקיה בסך של 422,703 ₪ כולל מע"מ.  לטענת הנתבעת, משהתברר לה כי התובעים הוליכו אותה שולל עיכבה ועצרה את כל התשלומים המגיעים להם בגין שירותיהם השונים. כמו כן, הודיעה הנתבעת לתובעים כי יש לקזז את חובה בסך 91,450 ₪  בהתאם לנספחים א'-ב' לכתב התביעה. </w:t>
      </w:r>
    </w:p>
    <w:p w:rsidRPr="00D50A79" w:rsidR="00D50A79" w:rsidP="00D50A79" w:rsidRDefault="00D50A79">
      <w:pPr>
        <w:contextualSpacing/>
        <w:rPr>
          <w:noProof w:val="0"/>
          <w:rtl/>
        </w:rPr>
      </w:pPr>
    </w:p>
    <w:p w:rsidRPr="00D50A79" w:rsidR="00D50A79" w:rsidP="00D50A79" w:rsidRDefault="00D50A79">
      <w:pPr>
        <w:numPr>
          <w:ilvl w:val="0"/>
          <w:numId w:val="1"/>
        </w:numPr>
        <w:spacing w:line="360" w:lineRule="auto"/>
        <w:contextualSpacing/>
        <w:jc w:val="both"/>
        <w:rPr>
          <w:noProof w:val="0"/>
        </w:rPr>
      </w:pPr>
      <w:r w:rsidRPr="00D50A79">
        <w:rPr>
          <w:noProof w:val="0"/>
          <w:rtl/>
        </w:rPr>
        <w:t xml:space="preserve">לטענת הנתבעת, התובעים הפר ההתקשרות עמה בצורה בוטה, פעלו בניגוד לחובת תום הלב מכוח סעיפים 12,39 ו61 לחוק החוזים(חלק כללי)- התשל"ג 1973, תוך הפרת חוק עשיית עושר ולא במשפט, התשל"ט-1979. </w:t>
      </w:r>
    </w:p>
    <w:p w:rsidRPr="00D50A79" w:rsidR="00D50A79" w:rsidP="00D50A79" w:rsidRDefault="00D50A79">
      <w:pPr>
        <w:contextualSpacing/>
        <w:rPr>
          <w:noProof w:val="0"/>
          <w:rtl/>
        </w:rPr>
      </w:pPr>
    </w:p>
    <w:p w:rsidRPr="00D50A79" w:rsidR="00D50A79" w:rsidP="00D50A79" w:rsidRDefault="00D50A79">
      <w:pPr>
        <w:contextualSpacing/>
        <w:rPr>
          <w:noProof w:val="0"/>
          <w:rtl/>
        </w:rPr>
      </w:pPr>
    </w:p>
    <w:p w:rsidRPr="00D50A79" w:rsidR="00D50A79" w:rsidP="00D50A79" w:rsidRDefault="00D50A79">
      <w:pPr>
        <w:spacing w:line="360" w:lineRule="auto"/>
        <w:contextualSpacing/>
        <w:jc w:val="both"/>
        <w:rPr>
          <w:b/>
          <w:bCs/>
          <w:noProof w:val="0"/>
          <w:u w:val="single"/>
        </w:rPr>
      </w:pPr>
      <w:r w:rsidRPr="00D50A79">
        <w:rPr>
          <w:b/>
          <w:bCs/>
          <w:noProof w:val="0"/>
          <w:u w:val="single"/>
          <w:rtl/>
        </w:rPr>
        <w:t xml:space="preserve">תמצית טענות התובעים (הילל) בכתב ההגנה לתביעה שכנגד </w:t>
      </w:r>
    </w:p>
    <w:p w:rsidRPr="00D50A79" w:rsidR="00D50A79" w:rsidP="00D50A79" w:rsidRDefault="00D50A79">
      <w:pPr>
        <w:contextualSpacing/>
        <w:rPr>
          <w:noProof w:val="0"/>
          <w:rtl/>
        </w:rPr>
      </w:pPr>
    </w:p>
    <w:p w:rsidRPr="00D50A79" w:rsidR="00D50A79" w:rsidP="00D50A79" w:rsidRDefault="00D50A79">
      <w:pPr>
        <w:numPr>
          <w:ilvl w:val="0"/>
          <w:numId w:val="1"/>
        </w:numPr>
        <w:spacing w:line="360" w:lineRule="auto"/>
        <w:contextualSpacing/>
        <w:jc w:val="both"/>
        <w:rPr>
          <w:noProof w:val="0"/>
        </w:rPr>
      </w:pPr>
      <w:r w:rsidRPr="00D50A79">
        <w:rPr>
          <w:rtl/>
        </w:rPr>
        <w:t xml:space="preserve">לטענת הילל, הם לא הציגו עצמם כיצרני לידים אלא כספקי לידים ובההתקשרות אמריקן לייזר הציבה תנאים, בין היתר, שהיא תבדוק תקינות כל הלידים שסופקו לה ותקבע אם הם תקינים אם לאו. הילל טוענים כי, אמריקן לייזר קבעה קריטריונים לבדיקת איכות הלידים כאשר קביעתה הנה סופית. עוד קבעה אמריקן לייזר, שהיא תשלם רק עבור לידים תקינים, ואף קבעה כמה תשלם  עבור כל ליד. לגרסת הילל, אמריקן לייזר אישרה לתשלום ושילמה רק עבור לידים שהיא סיווגה כתקינים,שבדיקתם נעשתה ע"י אמריקן לייזר בלבד. </w:t>
      </w:r>
    </w:p>
    <w:p w:rsidRPr="00D50A79" w:rsidR="00D50A79" w:rsidP="00D50A79" w:rsidRDefault="00D50A79">
      <w:pPr>
        <w:spacing w:line="360" w:lineRule="auto"/>
        <w:ind w:left="804"/>
        <w:contextualSpacing/>
        <w:jc w:val="both"/>
        <w:rPr>
          <w:noProof w:val="0"/>
        </w:rPr>
      </w:pPr>
    </w:p>
    <w:p w:rsidRPr="00D50A79" w:rsidR="00D50A79" w:rsidP="00D50A79" w:rsidRDefault="00D50A79">
      <w:pPr>
        <w:numPr>
          <w:ilvl w:val="0"/>
          <w:numId w:val="1"/>
        </w:numPr>
        <w:spacing w:line="360" w:lineRule="auto"/>
        <w:contextualSpacing/>
        <w:jc w:val="both"/>
        <w:rPr>
          <w:noProof w:val="0"/>
        </w:rPr>
      </w:pPr>
      <w:r w:rsidRPr="00D50A79">
        <w:rPr>
          <w:rtl/>
        </w:rPr>
        <w:t xml:space="preserve">על פי הנטעןבמשך חודשים רבים לאחר שחלפה ההתקשרות, לא העלתה אמריקן לייזר טענות כלפי תקינות הלידים, ועשתה זאת רק כדי להתחמק מתשלום החוב. לטענת הילל, אמריקן לייזר </w:t>
      </w:r>
      <w:r w:rsidRPr="00D50A79">
        <w:rPr>
          <w:noProof w:val="0"/>
          <w:rtl/>
        </w:rPr>
        <w:t xml:space="preserve">למעשה מודה בחובה בסך 91,450 ₪, אך טוענת כי יש לקזז חובה בגין לידים עבורם התובע אינו זכאי לתשלום. </w:t>
      </w:r>
    </w:p>
    <w:p w:rsidRPr="00D50A79" w:rsidR="00D50A79" w:rsidP="00D50A79" w:rsidRDefault="00D50A79">
      <w:pPr>
        <w:spacing w:line="360" w:lineRule="auto"/>
        <w:contextualSpacing/>
        <w:jc w:val="both"/>
        <w:rPr>
          <w:noProof w:val="0"/>
        </w:rPr>
      </w:pPr>
    </w:p>
    <w:p w:rsidRPr="00D50A79" w:rsidR="00D50A79" w:rsidP="00D50A79" w:rsidRDefault="00D50A79">
      <w:pPr>
        <w:spacing w:line="360" w:lineRule="auto"/>
        <w:contextualSpacing/>
        <w:jc w:val="both"/>
        <w:rPr>
          <w:b/>
          <w:bCs/>
          <w:noProof w:val="0"/>
          <w:u w:val="single"/>
          <w:rtl/>
        </w:rPr>
      </w:pPr>
      <w:r w:rsidRPr="00D50A79">
        <w:rPr>
          <w:b/>
          <w:bCs/>
          <w:noProof w:val="0"/>
          <w:u w:val="single"/>
          <w:rtl/>
        </w:rPr>
        <w:t xml:space="preserve">ההודעה לצד ג' </w:t>
      </w:r>
    </w:p>
    <w:p w:rsidRPr="00D50A79" w:rsidR="00D50A79" w:rsidP="00D50A79" w:rsidRDefault="00D50A79">
      <w:pPr>
        <w:numPr>
          <w:ilvl w:val="0"/>
          <w:numId w:val="1"/>
        </w:numPr>
        <w:spacing w:line="360" w:lineRule="auto"/>
        <w:contextualSpacing/>
        <w:jc w:val="both"/>
      </w:pPr>
      <w:r w:rsidRPr="00D50A79">
        <w:rPr>
          <w:rtl/>
        </w:rPr>
        <w:t xml:space="preserve">בד בבד עם הגשת התביעה שכנגד שהגישה אמריקן לייזר כנגד הילל, הגישו הילל (מגישי ההודעה לצד ג') הודעת צד ג' נגד מקאן, בטענה שהלידים שספקו לאמריקן לייזר היו לידים בלעדיים שנרכשו מצד ג', ושיוצרו ע"י צד ג' במסגרת התקשרותה עם הילל. לטענת הילל, אמריקן לייזר ידעה שמקאן הוא יצרן הלידים, והיתה מחוברת אליו בממשק ממוחשב מיוחד. הלידים הועברו ישירות אל אמריקן לייזר ממקאן. </w:t>
      </w:r>
    </w:p>
    <w:p w:rsidRPr="00D50A79" w:rsidR="00D50A79" w:rsidP="00D50A79" w:rsidRDefault="00D50A79">
      <w:pPr>
        <w:numPr>
          <w:ilvl w:val="0"/>
          <w:numId w:val="1"/>
        </w:numPr>
        <w:spacing w:line="360" w:lineRule="auto"/>
        <w:contextualSpacing/>
        <w:jc w:val="both"/>
      </w:pPr>
      <w:r w:rsidRPr="00D50A79">
        <w:rPr>
          <w:rtl/>
        </w:rPr>
        <w:lastRenderedPageBreak/>
        <w:t>הילל טוענים, שהאחריות לתקינות הלידים ואיכותם היא של מקאן ואמריקן לייזר ידעה זאת. לטענת הילל, הם שימשו כמתווך בין מקאן לאמריקן לייזר ולא היתה להם אפשרות מעשית ו/או טכנית לבדוק את תקינות הלידים. לטענתם, ככל שיקבע שהלידים שסופקו לאמריקן לייזר לא היו תקינים ו/או לא בלעדיים, מקאן אחראית לכך ועליה לשלם לתובעים כל סכום שיחויבו בו כלפי אמריקן לייזר.</w:t>
      </w:r>
    </w:p>
    <w:p w:rsidRPr="00D50A79" w:rsidR="00D50A79" w:rsidP="00D50A79" w:rsidRDefault="00D50A79">
      <w:pPr>
        <w:contextualSpacing/>
        <w:rPr>
          <w:rtl/>
        </w:rPr>
      </w:pPr>
    </w:p>
    <w:p w:rsidRPr="00D50A79" w:rsidR="00D50A79" w:rsidP="00D50A79" w:rsidRDefault="00D50A79">
      <w:pPr>
        <w:spacing w:line="360" w:lineRule="auto"/>
        <w:jc w:val="both"/>
        <w:rPr>
          <w:b/>
          <w:bCs/>
          <w:u w:val="single"/>
          <w:rtl/>
        </w:rPr>
      </w:pPr>
      <w:r w:rsidRPr="00D50A79">
        <w:rPr>
          <w:b/>
          <w:bCs/>
          <w:u w:val="single"/>
          <w:rtl/>
        </w:rPr>
        <w:t>תמצית טענות כתב ההגנה להודעת צד ג' והתביעה שכנגד כלפי הילל</w:t>
      </w:r>
    </w:p>
    <w:p w:rsidRPr="00D50A79" w:rsidR="00D50A79" w:rsidP="00D50A79" w:rsidRDefault="00D50A79">
      <w:pPr>
        <w:numPr>
          <w:ilvl w:val="0"/>
          <w:numId w:val="1"/>
        </w:numPr>
        <w:spacing w:line="360" w:lineRule="auto"/>
        <w:contextualSpacing/>
        <w:jc w:val="both"/>
      </w:pPr>
      <w:r w:rsidRPr="00D50A79">
        <w:rPr>
          <w:rtl/>
        </w:rPr>
        <w:t xml:space="preserve"> לטענת מקאן, התקשרה בקשר עסקי עם הילל של ספק לקוח שיסודו בהתקשרות חוזית המבוססת על הזמנות עבודה חודשיות, לפיהן הזמינו הילל ממקאן בעבור לקוחותיהם לידים רבים במחיר מוסכם. לטענת מקאן, היא אינה יצרנית לידים, אלא בעלת הפלטפורמה שבה חברים ופועלים יצרני הלידים.</w:t>
      </w:r>
    </w:p>
    <w:p w:rsidRPr="00D50A79" w:rsidR="00D50A79" w:rsidP="00D50A79" w:rsidRDefault="00D50A79">
      <w:pPr>
        <w:contextualSpacing/>
        <w:rPr>
          <w:rtl/>
        </w:rPr>
      </w:pPr>
    </w:p>
    <w:p w:rsidRPr="00D50A79" w:rsidR="00D50A79" w:rsidP="00D50A79" w:rsidRDefault="00D50A79">
      <w:pPr>
        <w:numPr>
          <w:ilvl w:val="0"/>
          <w:numId w:val="1"/>
        </w:numPr>
        <w:spacing w:line="360" w:lineRule="auto"/>
        <w:contextualSpacing/>
        <w:jc w:val="both"/>
      </w:pPr>
      <w:r w:rsidRPr="00D50A79">
        <w:rPr>
          <w:rtl/>
        </w:rPr>
        <w:t xml:space="preserve">לטענת מקאן, תנאי ההתקשרות בינה לבין הילל היא על בסיס הזמנות עבודה חודשיות, ולא נכללה בהן התחייבות של מקאן לספק לידים בלעדיים. לטענתה, ההתקשרות בין הילל לאמריקן לייזר ותנאיה אינה מחייבים את מקאן, שהיא חיצונית להתקשרות זו. טוענת מקאן, שהלידים שסיפקה לאמריקן לייזר היו בלעדיים  שיוצרו במודעות פרסום בלעדיות שנשאו את שם אמריקן לייזר בלבד ועברו ישירות ממקאן להילל ולאמריקן לייזר, ולא  לכל גורם אחר. </w:t>
      </w:r>
    </w:p>
    <w:p w:rsidRPr="00D50A79" w:rsidR="00D50A79" w:rsidP="00D50A79" w:rsidRDefault="00D50A79">
      <w:pPr>
        <w:ind w:left="720"/>
        <w:contextualSpacing/>
        <w:rPr>
          <w:noProof w:val="0"/>
          <w:rtl/>
        </w:rPr>
      </w:pPr>
    </w:p>
    <w:p w:rsidRPr="00D50A79" w:rsidR="00D50A79" w:rsidP="00D50A79" w:rsidRDefault="00D50A79">
      <w:pPr>
        <w:numPr>
          <w:ilvl w:val="0"/>
          <w:numId w:val="1"/>
        </w:numPr>
        <w:spacing w:line="360" w:lineRule="auto"/>
        <w:contextualSpacing/>
        <w:jc w:val="both"/>
      </w:pPr>
      <w:r w:rsidRPr="00D50A79">
        <w:rPr>
          <w:rtl/>
        </w:rPr>
        <w:t xml:space="preserve">מקאן טוענת כי  הלידים שסופקו באמצעותה אושרו כתקינים על ידי הילל ואמריקן לייזר לאחר בדיקתם, ועתה, בחלוף חודשים מנסים התובעים להשליך אחריות, וזאת בניגוד להודאתם על תקינות הלידים. מקאן מתארת בכתב הגנתה את הליך יצור הלידים הבלעדיים כפי שהיא מנהלת אותו, כולל אפשרות בקרה ללקוח, כאשר הם נבדקים היטב על ידי מקאן טרם העברתם לאמריקן ליזר. לטענתה,  הלידים העומדים במרכז המחלוקת שבין הילל לאמריקן לייזר ושסופקו על ידה אושרו בכתב כתקינים הן על ידי הילל והן על ידי אמריקן לייזר. </w:t>
      </w:r>
    </w:p>
    <w:p w:rsidRPr="00D50A79" w:rsidR="00D50A79" w:rsidP="00D50A79" w:rsidRDefault="00D50A79">
      <w:pPr>
        <w:ind w:left="720"/>
        <w:contextualSpacing/>
        <w:rPr>
          <w:noProof w:val="0"/>
          <w:rtl/>
        </w:rPr>
      </w:pPr>
    </w:p>
    <w:p w:rsidRPr="00D50A79" w:rsidR="00D50A79" w:rsidP="00D50A79" w:rsidRDefault="00D50A79">
      <w:pPr>
        <w:numPr>
          <w:ilvl w:val="0"/>
          <w:numId w:val="1"/>
        </w:numPr>
        <w:spacing w:line="360" w:lineRule="auto"/>
        <w:contextualSpacing/>
        <w:jc w:val="both"/>
      </w:pPr>
      <w:r w:rsidRPr="00D50A79">
        <w:rPr>
          <w:rtl/>
        </w:rPr>
        <w:t>באשר לתביעה שכנגד, טוענת מקאן שבשלב מסוים הפסיקו הילל לשלם את תמורת הלידים שיצרה עבורם, ובפגישה ביום 13.2.14 בין נציג הילל- משרד פרסום הילה (יוסי דקל) לבין נציג אמריקאן לייזר ונציגי מקאן (אורן ברדיצ'יבסקי ודניאל פלד), הטיחה אמריקן לייזר טענות קשות בפני יוסי דקל שייצג את התובעים, בדבר תקינות הלידים, והפגישה לא הניבה כל פשרה. לטענתה, בהמשך נערכה פגישה נוספת בין תובע  1 לנציגי מקאן, כאשר תובע 1 ביקש שהות לפירעון חובו למקאן. בהתאם למוסכם בניהם, ביום 17.7.14 מסרו הילל למקאן 6 המחאות בסכום כולל של 283,200 ₪ שהאחרונה לפרעון ביום 13.12.14, כאשר החוב הכולל נאמד בסך 466,663.78 ₪, והילל ונותרו חייבים  183,247 ₪.</w:t>
      </w:r>
    </w:p>
    <w:p w:rsidRPr="00D50A79" w:rsidR="00D50A79" w:rsidP="00D50A79" w:rsidRDefault="00D50A79">
      <w:pPr>
        <w:contextualSpacing/>
        <w:rPr>
          <w:rtl/>
        </w:rPr>
      </w:pPr>
    </w:p>
    <w:p w:rsidRPr="00D50A79" w:rsidR="00D50A79" w:rsidP="00D50A79" w:rsidRDefault="00D50A79">
      <w:pPr>
        <w:numPr>
          <w:ilvl w:val="0"/>
          <w:numId w:val="1"/>
        </w:numPr>
        <w:spacing w:line="360" w:lineRule="auto"/>
        <w:contextualSpacing/>
        <w:jc w:val="both"/>
      </w:pPr>
      <w:r w:rsidRPr="00D50A79">
        <w:rPr>
          <w:rtl/>
        </w:rPr>
        <w:t xml:space="preserve">לטענת מקאן, אין כל מחלוקת בדבר תקינות הלידים המגבשים את החוב כלפי מקאן, כאשר עצם פירעון חלק ניכר מהחוב מהווה הודאת בעל דין בהתנהגות בדבר החוב ותקינות הלידים. לטענת מקאן, הסכימה שלא לנקוט בפעולות גבייה כנגד הילל עד למועד שבו יפרע השיק האחרון שמסרו הילל, כדי לאפשר להילל לגבות חובם מאמריקן לייזר. </w:t>
      </w:r>
    </w:p>
    <w:p w:rsidRPr="00D50A79" w:rsidR="00D50A79" w:rsidP="00D50A79" w:rsidRDefault="00D50A79">
      <w:pPr>
        <w:contextualSpacing/>
        <w:rPr>
          <w:rtl/>
        </w:rPr>
      </w:pPr>
    </w:p>
    <w:p w:rsidRPr="00D50A79" w:rsidR="00D50A79" w:rsidP="00D50A79" w:rsidRDefault="00D50A79">
      <w:pPr>
        <w:spacing w:line="360" w:lineRule="auto"/>
        <w:jc w:val="both"/>
        <w:rPr>
          <w:b/>
          <w:bCs/>
          <w:u w:val="single"/>
          <w:rtl/>
        </w:rPr>
      </w:pPr>
      <w:r w:rsidRPr="00D50A79">
        <w:rPr>
          <w:b/>
          <w:bCs/>
          <w:u w:val="single"/>
          <w:rtl/>
        </w:rPr>
        <w:t>הגנת הילל לתביעה שכנגד מטעם מקאן</w:t>
      </w:r>
    </w:p>
    <w:p w:rsidRPr="00D50A79" w:rsidR="00D50A79" w:rsidP="00D50A79" w:rsidRDefault="00D50A79">
      <w:pPr>
        <w:numPr>
          <w:ilvl w:val="0"/>
          <w:numId w:val="1"/>
        </w:numPr>
        <w:spacing w:line="360" w:lineRule="auto"/>
        <w:contextualSpacing/>
        <w:jc w:val="both"/>
      </w:pPr>
      <w:r w:rsidRPr="00D50A79">
        <w:rPr>
          <w:rtl/>
        </w:rPr>
        <w:t xml:space="preserve">לטענת הילל, רוב הלידים שיצרה מקאן סופקו לאמריקן לייזר, שנהגה לשלוח מדי חודש דוח מפורט עם הלידים שאושרו על ידה ודו"ח זה הועבר למקאן. לטענתם, ההתחשבנות בין התובעת אמריקאן לייזר ומקאן, התבססה על הנתונים של אמריקן לייזר ומקאן קיבלה את הנתונים של אמריקן לייזר כפי שהם. לטענת הילל, ההתחשבנות בין שלושת הצדדים נעשתה והתבססה כולה על הנתונים של אמריקן לייזר אשר קבעה בעצמה ועל פי שיקול דעתה כמה לידים היא מאשרת תשלום וכמה היא תשלם עבורם. לטענת הילל , בפגישה המוזכרת על ידי מקאן לא השתתף מי מטעמם, כיוון שיוסי דקל הוא איש משרד הפרסום הילה ושות' ולא נציג הילל. </w:t>
      </w:r>
    </w:p>
    <w:p w:rsidRPr="00D50A79" w:rsidR="00D50A79" w:rsidP="00D50A79" w:rsidRDefault="00D50A79">
      <w:pPr>
        <w:contextualSpacing/>
        <w:rPr>
          <w:rtl/>
        </w:rPr>
      </w:pPr>
    </w:p>
    <w:p w:rsidRPr="00D50A79" w:rsidR="00D50A79" w:rsidP="00D50A79" w:rsidRDefault="00D50A79">
      <w:pPr>
        <w:numPr>
          <w:ilvl w:val="0"/>
          <w:numId w:val="1"/>
        </w:numPr>
        <w:spacing w:line="360" w:lineRule="auto"/>
        <w:contextualSpacing/>
        <w:jc w:val="both"/>
      </w:pPr>
      <w:r w:rsidRPr="00D50A79">
        <w:rPr>
          <w:rtl/>
        </w:rPr>
        <w:t>על פי הנטען, מקאן יצרה את הלידים עבור אמריקאן לייזר והתובעים שימשו כמתווך שלהם בלבד, כאשר הסכום שאמריקן לייזר שילמה להילל עבור הלידים היה מועבר למקאן בהפחתת עמלת התיווך של הילל. לטענת הילל, היות שאמריקאן לייזר הפסיקה  לשלם להילל  עבור הלידים שלטענתה היו לא תקינים, והם יוצרו על ידי מקאן, גם לא הועברה למקאן תמורה עבורם.</w:t>
      </w:r>
    </w:p>
    <w:p w:rsidRPr="00D50A79" w:rsidR="00D50A79" w:rsidP="00D50A79" w:rsidRDefault="00D50A79">
      <w:pPr>
        <w:contextualSpacing/>
        <w:rPr>
          <w:rtl/>
        </w:rPr>
      </w:pPr>
    </w:p>
    <w:p w:rsidRPr="00D50A79" w:rsidR="00D50A79" w:rsidP="00D50A79" w:rsidRDefault="00D50A79">
      <w:pPr>
        <w:numPr>
          <w:ilvl w:val="0"/>
          <w:numId w:val="1"/>
        </w:numPr>
        <w:spacing w:line="360" w:lineRule="auto"/>
        <w:contextualSpacing/>
        <w:jc w:val="both"/>
      </w:pPr>
      <w:r w:rsidRPr="00D50A79">
        <w:rPr>
          <w:rtl/>
        </w:rPr>
        <w:t xml:space="preserve">לטענת הילל סוכם, בין תובע 1 למקאן כי התשלום למקאן יהיה מותנה בתוצאות המגעים עם אמריקן לייזר. לטענתם, המגעים עם אמריקן לייזר בניסיון להסדר כשלו, ולאור דרישת מקאן לקבל את הכסף, סוכם בין הילל למקאן שהילל ישלמו לה לאלתר סכום נמוך מזה שמגיע לה בפועל, ובכך תסתיים ההתחשבנות ביניהם. לכן, שולמו למקאן 283,200 ₪ מתוך 466,663 ₪.לטענת הילל, סכום זה, כפי סוכם עם מקאן, מהווה סילוק סופי ומוחלט של מלוא החוב של הילל כלפי מקאן, ומשכך הילל לא חייבים דבר כלפי מקאן מעבר לכפי ששולם. </w:t>
      </w:r>
    </w:p>
    <w:p w:rsidRPr="00D50A79" w:rsidR="00D50A79" w:rsidP="00D50A79" w:rsidRDefault="00D50A79">
      <w:pPr>
        <w:contextualSpacing/>
        <w:rPr>
          <w:rtl/>
        </w:rPr>
      </w:pPr>
    </w:p>
    <w:p w:rsidRPr="00D50A79" w:rsidR="00D50A79" w:rsidP="00D50A79" w:rsidRDefault="00D50A79">
      <w:pPr>
        <w:spacing w:line="360" w:lineRule="auto"/>
        <w:jc w:val="both"/>
        <w:rPr>
          <w:b/>
          <w:bCs/>
          <w:u w:val="single"/>
          <w:rtl/>
        </w:rPr>
      </w:pPr>
      <w:r w:rsidRPr="00D50A79">
        <w:rPr>
          <w:b/>
          <w:bCs/>
          <w:u w:val="single"/>
          <w:rtl/>
        </w:rPr>
        <w:t xml:space="preserve">דיון והכרעה בהליך העיקרי </w:t>
      </w:r>
    </w:p>
    <w:p w:rsidRPr="00D50A79" w:rsidR="00D50A79" w:rsidP="00D50A79" w:rsidRDefault="00D50A79">
      <w:pPr>
        <w:numPr>
          <w:ilvl w:val="0"/>
          <w:numId w:val="1"/>
        </w:numPr>
        <w:spacing w:line="360" w:lineRule="auto"/>
        <w:contextualSpacing/>
        <w:jc w:val="both"/>
        <w:rPr>
          <w:noProof w:val="0"/>
        </w:rPr>
      </w:pPr>
      <w:r w:rsidRPr="00D50A79">
        <w:rPr>
          <w:rtl/>
        </w:rPr>
        <w:t xml:space="preserve">אומר כבר עתה, כי לאחר שעיינתי בכתבי הטענות, בתצהירים, בעדויות הצדדים  ובסיכומים, מצאתי לקבל את תביעת התובעים (הילל) בהליך העיקרי במלואה, ומנגד לדחות את תביעת הנתבעת (אמריקן לייזר) כנגד התובעים, כמו גם את ההודעה לצד ג' ששלחו הילל </w:t>
      </w:r>
      <w:r w:rsidRPr="00D50A79">
        <w:rPr>
          <w:rtl/>
        </w:rPr>
        <w:lastRenderedPageBreak/>
        <w:t xml:space="preserve">כנגד מקאן. כמו כן, מצאתי לקבל </w:t>
      </w:r>
      <w:r w:rsidRPr="00D50A79">
        <w:rPr>
          <w:noProof w:val="0"/>
          <w:rtl/>
        </w:rPr>
        <w:t>במלואה את התביעה שכנגד שהגישה מקאן כנגד הילל, והכל כפי שיפורט להלן.</w:t>
      </w:r>
    </w:p>
    <w:p w:rsidRPr="00D50A79" w:rsidR="00D50A79" w:rsidP="00D50A79" w:rsidRDefault="00D50A79">
      <w:pPr>
        <w:spacing w:line="360" w:lineRule="auto"/>
        <w:ind w:left="804"/>
        <w:contextualSpacing/>
        <w:jc w:val="both"/>
        <w:rPr>
          <w:noProof w:val="0"/>
        </w:rPr>
      </w:pPr>
    </w:p>
    <w:p w:rsidRPr="00D50A79" w:rsidR="00D50A79" w:rsidP="00D50A79" w:rsidRDefault="00D50A79">
      <w:pPr>
        <w:numPr>
          <w:ilvl w:val="0"/>
          <w:numId w:val="1"/>
        </w:numPr>
        <w:spacing w:line="360" w:lineRule="auto"/>
        <w:contextualSpacing/>
        <w:jc w:val="both"/>
        <w:rPr>
          <w:noProof w:val="0"/>
        </w:rPr>
      </w:pPr>
      <w:r w:rsidRPr="00D50A79">
        <w:rPr>
          <w:noProof w:val="0"/>
          <w:rtl/>
        </w:rPr>
        <w:t xml:space="preserve">התמונה הכוללת הנלמדת מכתבי הטענות, התצהירים, עדויות העדים בחקירות הנגדיות וסיכומי הצדדים הינה, כי המחלוקת העיקרית בין הצדדים בהליך העיקרי מתמקדת בשלוש חשבוניות בגין אספקת לידים בחודשים  דצמבר 2013 – פברואר 2014 המסתכמות בסך של 696,605 ₪ בערכי קרן ללא ריבית והצמדה. </w:t>
      </w:r>
    </w:p>
    <w:p w:rsidRPr="00D50A79" w:rsidR="00D50A79" w:rsidP="00D50A79" w:rsidRDefault="00D50A79">
      <w:pPr>
        <w:spacing w:line="360" w:lineRule="auto"/>
        <w:contextualSpacing/>
        <w:jc w:val="both"/>
        <w:rPr>
          <w:noProof w:val="0"/>
        </w:rPr>
      </w:pPr>
    </w:p>
    <w:p w:rsidRPr="00D50A79" w:rsidR="00D50A79" w:rsidP="00D50A79" w:rsidRDefault="00D50A79">
      <w:pPr>
        <w:numPr>
          <w:ilvl w:val="0"/>
          <w:numId w:val="1"/>
        </w:numPr>
        <w:spacing w:line="360" w:lineRule="auto"/>
        <w:contextualSpacing/>
        <w:jc w:val="both"/>
        <w:rPr>
          <w:noProof w:val="0"/>
        </w:rPr>
      </w:pPr>
      <w:r w:rsidRPr="00D50A79">
        <w:rPr>
          <w:noProof w:val="0"/>
          <w:rtl/>
        </w:rPr>
        <w:t xml:space="preserve"> כאמור, הילל תובעים במסגרת תובענה זו אף סכום של 91,450 ₪ בגין שירותי יחסי ציבור ושירותי אינטראקטיב שסיפקו לאמריקן לייזר, כאשר אמריקן לייזר אינה מתכחשת  לחוב, אך טוענת לקיזוזו בגין לידים פגומים עבורם שילמה להילל. (ס' 33 בכתב התביעה שכנגד). בנסיבות אלו, כאשר הנתבעת כלל לא התגוננה כנגד החשבוניות בגין שירותי יחסי ציבור בסך- 38,350₪, ובגין שירותי אינטראקטיב בסך 53,100₪  ובסה"כ בסך של 91,450 ₪, ומשאין מחלוקת בקשר לסכום זה, יש לקבוע כבר עתה כי  על הנתבעת לשלם לתובעים סך של 91,450 ₪.</w:t>
      </w:r>
    </w:p>
    <w:p w:rsidRPr="00D50A79" w:rsidR="00D50A79" w:rsidP="00D50A79" w:rsidRDefault="00D50A79">
      <w:pPr>
        <w:contextualSpacing/>
        <w:rPr>
          <w:noProof w:val="0"/>
          <w:rtl/>
        </w:rPr>
      </w:pPr>
    </w:p>
    <w:p w:rsidRPr="00D50A79" w:rsidR="00D50A79" w:rsidP="00D50A79" w:rsidRDefault="00D50A79">
      <w:pPr>
        <w:numPr>
          <w:ilvl w:val="0"/>
          <w:numId w:val="1"/>
        </w:numPr>
        <w:spacing w:line="360" w:lineRule="auto"/>
        <w:contextualSpacing/>
        <w:jc w:val="both"/>
        <w:rPr>
          <w:noProof w:val="0"/>
        </w:rPr>
      </w:pPr>
      <w:r w:rsidRPr="00D50A79">
        <w:rPr>
          <w:noProof w:val="0"/>
          <w:rtl/>
        </w:rPr>
        <w:t xml:space="preserve"> מהראיות והעדויות עולה, שההתקשרות בין הצדדים החלה ביום 16.10.12 במייל התקשרות ראשוני המוכתר "הנחיות לפיילוט לידים- רונן" ששלחה גב'' אולה  חכמוב- מנהלת מותג אצל הנתבעת, והסתיימה ביום 1.3.14 ב מכתב המוכתר "צמצום פעילות" הנושא תאריך 1.2.14 (נספח א' ונספח י2 בתצהירי התובעים), ששלחה הנתבעת לתובעים. </w:t>
      </w:r>
    </w:p>
    <w:p w:rsidRPr="00D50A79" w:rsidR="00D50A79" w:rsidP="00D50A79" w:rsidRDefault="00D50A79">
      <w:pPr>
        <w:contextualSpacing/>
        <w:rPr>
          <w:noProof w:val="0"/>
          <w:rtl/>
        </w:rPr>
      </w:pPr>
    </w:p>
    <w:p w:rsidRPr="00D50A79" w:rsidR="00D50A79" w:rsidP="00D50A79" w:rsidRDefault="00D50A79">
      <w:pPr>
        <w:numPr>
          <w:ilvl w:val="0"/>
          <w:numId w:val="1"/>
        </w:numPr>
        <w:spacing w:line="360" w:lineRule="auto"/>
        <w:contextualSpacing/>
        <w:jc w:val="both"/>
        <w:rPr>
          <w:noProof w:val="0"/>
        </w:rPr>
      </w:pPr>
      <w:r w:rsidRPr="00D50A79">
        <w:rPr>
          <w:noProof w:val="0"/>
          <w:rtl/>
        </w:rPr>
        <w:t>הנתבעת טוענת כי ההתקשרות בין הצדדים לא גובשה במסגרת מסמך או חוזה מחייב, כאשר אין לראות בהתכתבויות בין גב' חכמוב לתובע 1 כמחייבות את הנתבעת. איני מקבלת טענה זו של הנתבעת, ואסביר. כפי שעולה מהראיות שהוצגו לפניי, גב' חכמוב ניהלה את ההתקשרות בין הצדדים, היתה אמונה עליה, ואף דיווחה לממונים עליה בגין פרטי ההתקשרות ותוצאות הקמפיינים הפרסומיים לאספקת לידים נשוא התובענה. ביום 16.10.12 נשלח לתובע1 מסמך מפורט המכיל, בין היתר, יעדים, קריטריונים לתשלום, דרישות ותנאים ושיטות עבודה.  ביום 30.4.13 שלחה גב' חכמוב  להילל מייל נוסף בו היא מפרטת מהם לידים שאינם תקינים, ואת פילוח הגילאים המבוקש לקמפיין פרסומי בתחום העיניים והשיער.  וכך ציינה:</w:t>
      </w:r>
    </w:p>
    <w:p w:rsidRPr="00D50A79" w:rsidR="00D50A79" w:rsidP="00D50A79" w:rsidRDefault="00D50A79">
      <w:pPr>
        <w:spacing w:line="360" w:lineRule="auto"/>
        <w:contextualSpacing/>
        <w:jc w:val="both"/>
        <w:rPr>
          <w:b/>
          <w:bCs/>
          <w:noProof w:val="0"/>
          <w:rtl/>
        </w:rPr>
      </w:pPr>
      <w:r w:rsidRPr="00D50A79">
        <w:rPr>
          <w:noProof w:val="0"/>
          <w:rtl/>
        </w:rPr>
        <w:t>"</w:t>
      </w:r>
      <w:r w:rsidRPr="00D50A79">
        <w:rPr>
          <w:b/>
          <w:bCs/>
          <w:noProof w:val="0"/>
          <w:rtl/>
        </w:rPr>
        <w:t>שגוי- ליד עם פרמטרים לא נכונים (טלפון, שם, גיל לא מתאים).</w:t>
      </w:r>
    </w:p>
    <w:p w:rsidRPr="00D50A79" w:rsidR="00D50A79" w:rsidP="00D50A79" w:rsidRDefault="00D50A79">
      <w:pPr>
        <w:spacing w:line="360" w:lineRule="auto"/>
        <w:contextualSpacing/>
        <w:jc w:val="both"/>
        <w:rPr>
          <w:b/>
          <w:bCs/>
          <w:noProof w:val="0"/>
          <w:rtl/>
        </w:rPr>
      </w:pPr>
      <w:r w:rsidRPr="00D50A79">
        <w:rPr>
          <w:b/>
          <w:bCs/>
          <w:noProof w:val="0"/>
          <w:rtl/>
        </w:rPr>
        <w:t>כפול- ליד כפול (מזוהה לפי מספר טלפון או שם) במהלך אותו חודש.</w:t>
      </w:r>
    </w:p>
    <w:p w:rsidRPr="00D50A79" w:rsidR="00D50A79" w:rsidP="00D50A79" w:rsidRDefault="00D50A79">
      <w:pPr>
        <w:spacing w:line="360" w:lineRule="auto"/>
        <w:contextualSpacing/>
        <w:jc w:val="both"/>
        <w:rPr>
          <w:b/>
          <w:bCs/>
          <w:noProof w:val="0"/>
          <w:rtl/>
        </w:rPr>
      </w:pPr>
      <w:r w:rsidRPr="00D50A79">
        <w:rPr>
          <w:b/>
          <w:bCs/>
          <w:noProof w:val="0"/>
          <w:rtl/>
        </w:rPr>
        <w:t>לא פנה- מתכחש לפניה.</w:t>
      </w:r>
    </w:p>
    <w:p w:rsidRPr="00D50A79" w:rsidR="00D50A79" w:rsidP="00D50A79" w:rsidRDefault="00D50A79">
      <w:pPr>
        <w:spacing w:line="360" w:lineRule="auto"/>
        <w:contextualSpacing/>
        <w:jc w:val="both"/>
        <w:rPr>
          <w:noProof w:val="0"/>
        </w:rPr>
      </w:pPr>
      <w:r w:rsidRPr="00D50A79">
        <w:rPr>
          <w:b/>
          <w:bCs/>
          <w:noProof w:val="0"/>
          <w:rtl/>
        </w:rPr>
        <w:t>אין מענה-אחרי 7 ניסיונות בימים שונים ושעות שונות</w:t>
      </w:r>
      <w:r w:rsidRPr="00D50A79">
        <w:rPr>
          <w:noProof w:val="0"/>
          <w:rtl/>
        </w:rPr>
        <w:t>".(נספח ב' בתצהירי התובעים).</w:t>
      </w:r>
    </w:p>
    <w:p w:rsidRPr="00D50A79" w:rsidR="00D50A79" w:rsidP="00D50A79" w:rsidRDefault="00D50A79">
      <w:pPr>
        <w:contextualSpacing/>
        <w:rPr>
          <w:noProof w:val="0"/>
          <w:rtl/>
        </w:rPr>
      </w:pPr>
    </w:p>
    <w:p w:rsidRPr="00D50A79" w:rsidR="00D50A79" w:rsidP="00D50A79" w:rsidRDefault="00D50A79">
      <w:pPr>
        <w:numPr>
          <w:ilvl w:val="0"/>
          <w:numId w:val="1"/>
        </w:numPr>
        <w:spacing w:line="360" w:lineRule="auto"/>
        <w:contextualSpacing/>
        <w:jc w:val="both"/>
        <w:rPr>
          <w:noProof w:val="0"/>
        </w:rPr>
      </w:pPr>
      <w:r w:rsidRPr="00D50A79">
        <w:rPr>
          <w:noProof w:val="0"/>
          <w:rtl/>
        </w:rPr>
        <w:t>ביום 21.10.12 בקשה גב' חכמוב להגדיר את הילל כספק לידים במערכת הנתבעת תחת השם "</w:t>
      </w:r>
      <w:r w:rsidRPr="00D50A79">
        <w:rPr>
          <w:noProof w:val="0"/>
        </w:rPr>
        <w:t>WOW</w:t>
      </w:r>
      <w:r w:rsidRPr="00D50A79">
        <w:rPr>
          <w:noProof w:val="0"/>
          <w:rtl/>
        </w:rPr>
        <w:t xml:space="preserve">". (ראו נספח ג' בתצהירי התובעים). </w:t>
      </w:r>
    </w:p>
    <w:p w:rsidRPr="00D50A79" w:rsidR="00D50A79" w:rsidP="00D50A79" w:rsidRDefault="00D50A79">
      <w:pPr>
        <w:contextualSpacing/>
        <w:rPr>
          <w:noProof w:val="0"/>
          <w:rtl/>
        </w:rPr>
      </w:pPr>
    </w:p>
    <w:p w:rsidRPr="00D50A79" w:rsidR="00D50A79" w:rsidP="00D50A79" w:rsidRDefault="00D50A79">
      <w:pPr>
        <w:numPr>
          <w:ilvl w:val="0"/>
          <w:numId w:val="1"/>
        </w:numPr>
        <w:spacing w:line="360" w:lineRule="auto"/>
        <w:contextualSpacing/>
        <w:jc w:val="both"/>
        <w:rPr>
          <w:noProof w:val="0"/>
        </w:rPr>
      </w:pPr>
      <w:r w:rsidRPr="00D50A79">
        <w:rPr>
          <w:noProof w:val="0"/>
          <w:rtl/>
        </w:rPr>
        <w:t xml:space="preserve">טענתה של הנתבעת, כי לא היה חוזה מחייב בין הצדדים אף תמוהה לאור היקף הסכומים ששולמו להילל במהלך ההתקשרות שארכה לכל הפחות מנובמבר 2012 ועד פברואר 2014  בסך של 1,813,320 ₪ כך לשיטתה של הנתבעת (ס' 4.8 בסיכומי הנתבעת). לא זו אף זו, מר סידס ומר גילפז העידו בחקירתם, כי הכירו את ההסכמים ואשרו את אופן התנהלות הצדדים, לרבות ההנחיות והקריטריונים לעבודה המשותפת. ביום 22.10.12 שלחה גב' חכמוב מייל למר גילפז בו פירטה בפניו את ההכנות לקראת הפעילות המשותפת עם הילל. (נספח ג' לתצהירי התובעים). </w:t>
      </w:r>
    </w:p>
    <w:p w:rsidRPr="00D50A79" w:rsidR="00D50A79" w:rsidP="00D50A79" w:rsidRDefault="00D50A79">
      <w:pPr>
        <w:spacing w:line="360" w:lineRule="auto"/>
        <w:contextualSpacing/>
        <w:jc w:val="both"/>
        <w:rPr>
          <w:noProof w:val="0"/>
          <w:rtl/>
        </w:rPr>
      </w:pPr>
      <w:r w:rsidRPr="00D50A79">
        <w:rPr>
          <w:noProof w:val="0"/>
          <w:rtl/>
        </w:rPr>
        <w:t>כאשר נשאל על כך מר סידס בחקירתו העיד:</w:t>
      </w:r>
    </w:p>
    <w:p w:rsidRPr="00D50A79" w:rsidR="00D50A79" w:rsidP="00D50A79" w:rsidRDefault="00D50A79">
      <w:pPr>
        <w:spacing w:line="360" w:lineRule="auto"/>
        <w:contextualSpacing/>
        <w:jc w:val="both"/>
        <w:rPr>
          <w:b/>
          <w:bCs/>
          <w:noProof w:val="0"/>
          <w:rtl/>
        </w:rPr>
      </w:pPr>
      <w:r w:rsidRPr="00D50A79">
        <w:rPr>
          <w:b/>
          <w:bCs/>
          <w:noProof w:val="0"/>
          <w:rtl/>
        </w:rPr>
        <w:t>"ש. יש כותרת וקריטריונים ללידים, זה נכון מה שכתוב.</w:t>
      </w:r>
    </w:p>
    <w:p w:rsidRPr="00D50A79" w:rsidR="00D50A79" w:rsidP="00D50A79" w:rsidRDefault="00D50A79">
      <w:pPr>
        <w:spacing w:line="360" w:lineRule="auto"/>
        <w:contextualSpacing/>
        <w:jc w:val="both"/>
        <w:rPr>
          <w:b/>
          <w:bCs/>
          <w:noProof w:val="0"/>
          <w:rtl/>
        </w:rPr>
      </w:pPr>
      <w:r w:rsidRPr="00D50A79">
        <w:rPr>
          <w:b/>
          <w:bCs/>
          <w:noProof w:val="0"/>
          <w:rtl/>
        </w:rPr>
        <w:t>ת. כן.</w:t>
      </w:r>
    </w:p>
    <w:p w:rsidRPr="00D50A79" w:rsidR="00D50A79" w:rsidP="00D50A79" w:rsidRDefault="00D50A79">
      <w:pPr>
        <w:spacing w:line="360" w:lineRule="auto"/>
        <w:contextualSpacing/>
        <w:jc w:val="both"/>
        <w:rPr>
          <w:b/>
          <w:bCs/>
          <w:noProof w:val="0"/>
          <w:rtl/>
        </w:rPr>
      </w:pPr>
      <w:r w:rsidRPr="00D50A79">
        <w:rPr>
          <w:b/>
          <w:bCs/>
          <w:noProof w:val="0"/>
          <w:rtl/>
        </w:rPr>
        <w:t>ש. אנשי המוקד פעלו על פי הקריטריונים היללו?</w:t>
      </w:r>
    </w:p>
    <w:p w:rsidRPr="00D50A79" w:rsidR="00D50A79" w:rsidP="00D50A79" w:rsidRDefault="00D50A79">
      <w:pPr>
        <w:spacing w:line="360" w:lineRule="auto"/>
        <w:contextualSpacing/>
        <w:jc w:val="both"/>
        <w:rPr>
          <w:noProof w:val="0"/>
        </w:rPr>
      </w:pPr>
      <w:r w:rsidRPr="00D50A79">
        <w:rPr>
          <w:b/>
          <w:bCs/>
          <w:noProof w:val="0"/>
          <w:rtl/>
        </w:rPr>
        <w:t>ת. אני מעריך שכן".</w:t>
      </w:r>
      <w:r w:rsidRPr="00D50A79">
        <w:rPr>
          <w:noProof w:val="0"/>
          <w:rtl/>
        </w:rPr>
        <w:t xml:space="preserve"> (ראו פרוטוקול הדיון מיום 27.3.16, עמ' 24, שורות 8-11). </w:t>
      </w:r>
    </w:p>
    <w:p w:rsidRPr="00D50A79" w:rsidR="00D50A79" w:rsidP="00D50A79" w:rsidRDefault="00D50A79">
      <w:pPr>
        <w:spacing w:line="360" w:lineRule="auto"/>
        <w:contextualSpacing/>
        <w:jc w:val="both"/>
        <w:rPr>
          <w:noProof w:val="0"/>
        </w:rPr>
      </w:pPr>
      <w:r w:rsidRPr="00D50A79">
        <w:rPr>
          <w:noProof w:val="0"/>
          <w:rtl/>
        </w:rPr>
        <w:t>מר גילפז אשר אף הוא את הדברים בחקירתו:</w:t>
      </w:r>
    </w:p>
    <w:p w:rsidRPr="00D50A79" w:rsidR="00D50A79" w:rsidP="00D50A79" w:rsidRDefault="00D50A79">
      <w:pPr>
        <w:spacing w:line="360" w:lineRule="auto"/>
        <w:contextualSpacing/>
        <w:rPr>
          <w:b/>
          <w:bCs/>
          <w:noProof w:val="0"/>
          <w:rtl/>
        </w:rPr>
      </w:pPr>
      <w:r w:rsidRPr="00D50A79">
        <w:rPr>
          <w:noProof w:val="0"/>
          <w:rtl/>
        </w:rPr>
        <w:t>"</w:t>
      </w:r>
      <w:r w:rsidRPr="00D50A79">
        <w:rPr>
          <w:b/>
          <w:bCs/>
          <w:noProof w:val="0"/>
          <w:rtl/>
        </w:rPr>
        <w:t>ש. מפנה אותך לנספח א' לתצהירו של התובע?</w:t>
      </w:r>
    </w:p>
    <w:p w:rsidRPr="00D50A79" w:rsidR="00D50A79" w:rsidP="00D50A79" w:rsidRDefault="00D50A79">
      <w:pPr>
        <w:spacing w:line="360" w:lineRule="auto"/>
        <w:contextualSpacing/>
        <w:rPr>
          <w:noProof w:val="0"/>
          <w:rtl/>
        </w:rPr>
      </w:pPr>
      <w:r w:rsidRPr="00D50A79">
        <w:rPr>
          <w:b/>
          <w:bCs/>
          <w:noProof w:val="0"/>
          <w:rtl/>
        </w:rPr>
        <w:t>ת. אתה מראה לי את הנספח וזה נכון</w:t>
      </w:r>
      <w:r w:rsidRPr="00D50A79">
        <w:rPr>
          <w:noProof w:val="0"/>
          <w:rtl/>
        </w:rPr>
        <w:t xml:space="preserve">". (ראו פרוטוקול הדיון מיום 27.3.16, עמ' 8, שורות 24-25). </w:t>
      </w:r>
    </w:p>
    <w:p w:rsidRPr="00D50A79" w:rsidR="00D50A79" w:rsidP="00D50A79" w:rsidRDefault="00D50A79">
      <w:pPr>
        <w:spacing w:line="360" w:lineRule="auto"/>
        <w:rPr>
          <w:noProof w:val="0"/>
          <w:rtl/>
        </w:rPr>
      </w:pPr>
    </w:p>
    <w:p w:rsidRPr="00D50A79" w:rsidR="00D50A79" w:rsidP="00D50A79" w:rsidRDefault="00D50A79">
      <w:pPr>
        <w:numPr>
          <w:ilvl w:val="0"/>
          <w:numId w:val="1"/>
        </w:numPr>
        <w:spacing w:line="360" w:lineRule="auto"/>
        <w:contextualSpacing/>
        <w:jc w:val="both"/>
        <w:rPr>
          <w:noProof w:val="0"/>
        </w:rPr>
      </w:pPr>
      <w:r w:rsidRPr="00D50A79">
        <w:rPr>
          <w:noProof w:val="0"/>
          <w:rtl/>
        </w:rPr>
        <w:t xml:space="preserve">לא התעלמתי מטענות ירון  ושלומי בן אבי, שאינם מכירים את מסמך ההנחיות לרבות התקשורת בין הילל לגב' חכמוב, אך שניהם העידו, כי לא היו מעורבים באופן אישי בניהול השוטף של הפעילות, ואף לא מול התובעים. (פרוטוקול מיום 16.10.17 בעמ' 22, שורות 4-6, פרוטוקול הדיון  מיום 28.3.16, עמ' 5). בנסיבות אלו, יש להעדיף עדותו של מר גילפז אשר שימש כמנכ"ל הנתבעת והיה מעורב בפעילות באופן אישי. יש לציין כי גם מר ברדיצ'בסקי העיד בחקירתו שהתנהלות הצדדים הייתה בהתאם למתווה מקובל בשוק, כאשר הסכם ההתקשרות בין הצדדים המפורט בנספח א' הנו מקובל בתחום ואינו חריג. (ראו פרוטוקול הדיון  מיום 16.10.17, עמ' 30, שורות 20-21). </w:t>
      </w:r>
    </w:p>
    <w:p w:rsidRPr="00D50A79" w:rsidR="00D50A79" w:rsidP="00D50A79" w:rsidRDefault="00D50A79">
      <w:pPr>
        <w:spacing w:line="360" w:lineRule="auto"/>
        <w:contextualSpacing/>
        <w:jc w:val="both"/>
        <w:rPr>
          <w:noProof w:val="0"/>
        </w:rPr>
      </w:pPr>
    </w:p>
    <w:p w:rsidRPr="00D50A79" w:rsidR="00D50A79" w:rsidP="00D50A79" w:rsidRDefault="00D50A79">
      <w:pPr>
        <w:numPr>
          <w:ilvl w:val="0"/>
          <w:numId w:val="1"/>
        </w:numPr>
        <w:spacing w:line="360" w:lineRule="auto"/>
        <w:contextualSpacing/>
        <w:jc w:val="both"/>
        <w:rPr>
          <w:noProof w:val="0"/>
        </w:rPr>
      </w:pPr>
      <w:r w:rsidRPr="00D50A79">
        <w:rPr>
          <w:noProof w:val="0"/>
          <w:rtl/>
        </w:rPr>
        <w:t xml:space="preserve">לסיכום נקודה זו, אני קובעת כי יש לראות בהתכתבויות בין גב' חכמוב להילל במייל כמחייבות את הצדדים. אין מדובר במייל אקראי ו/או סתמי שנשלח לתובעים ו/או בגדר הצעה לפעילות משותפת, אלא בהנחיות מפורטות ותכתובות רבות שבוצעו בין הצדדים, ובידיעת מנכ"ל הנתבעת, לצורך קיומה של הפעילות המשותפת, כאשר התובעים פעלו בהתאם להנחיות שקבלו. כאן המקום לציין כי תמוה בעייני שלא נעשו מאמצים מספיקים </w:t>
      </w:r>
      <w:r w:rsidRPr="00D50A79">
        <w:rPr>
          <w:noProof w:val="0"/>
          <w:rtl/>
        </w:rPr>
        <w:lastRenderedPageBreak/>
        <w:t xml:space="preserve">לזמן את גב' חכמוב לעדות, כאשר כפי שעולה מהעדויות, גב' חכמוב  הייתה אשת הקשר מטעם הנתבעת שתיווכה בין התובעים לנתבעת והייתה אמונה על ההתקשרות בין הצדדים. לטעמי, יש לראות באי זימונה של גב' חכמוב  </w:t>
      </w:r>
      <w:r w:rsidRPr="00D50A79">
        <w:rPr>
          <w:rFonts w:ascii="Arial" w:hAnsi="Arial"/>
          <w:noProof w:val="0"/>
          <w:rtl/>
        </w:rPr>
        <w:t>כאי-הזמנת עד רלוונטי להעיד מטעמו של בעל דין, היוצרת הנחה כי העדות הייתה פועלת לחיזוק גרסת הצד שכנגד</w:t>
      </w:r>
      <w:r w:rsidRPr="00D50A79">
        <w:rPr>
          <w:noProof w:val="0"/>
          <w:rtl/>
        </w:rPr>
        <w:t xml:space="preserve">. (ראו בעניין זה </w:t>
      </w:r>
      <w:hyperlink w:history="1" r:id="rId9">
        <w:r w:rsidRPr="00D50A79">
          <w:rPr>
            <w:rFonts w:ascii="Arial" w:hAnsi="Arial"/>
            <w:b/>
            <w:bCs/>
            <w:noProof w:val="0"/>
            <w:rtl/>
          </w:rPr>
          <w:t>ע"א 465/88 הבנק למימון ולסחר בע"מ נ' סלימה מתתיהו</w:t>
        </w:r>
        <w:r w:rsidRPr="00D50A79">
          <w:rPr>
            <w:rFonts w:ascii="Arial" w:hAnsi="Arial"/>
            <w:noProof w:val="0"/>
            <w:rtl/>
          </w:rPr>
          <w:t>, פ"ד מה</w:t>
        </w:r>
      </w:hyperlink>
      <w:r w:rsidRPr="00D50A79">
        <w:rPr>
          <w:rFonts w:ascii="Arial" w:hAnsi="Arial"/>
          <w:noProof w:val="0"/>
          <w:rtl/>
        </w:rPr>
        <w:t>(4) 651, עמ' 659).</w:t>
      </w:r>
    </w:p>
    <w:p w:rsidRPr="00D50A79" w:rsidR="00D50A79" w:rsidP="00D50A79" w:rsidRDefault="00D50A79">
      <w:pPr>
        <w:spacing w:line="360" w:lineRule="auto"/>
        <w:contextualSpacing/>
        <w:jc w:val="both"/>
        <w:rPr>
          <w:noProof w:val="0"/>
          <w:rtl/>
        </w:rPr>
      </w:pPr>
    </w:p>
    <w:p w:rsidRPr="00D50A79" w:rsidR="00D50A79" w:rsidP="00D50A79" w:rsidRDefault="00D50A79">
      <w:pPr>
        <w:numPr>
          <w:ilvl w:val="0"/>
          <w:numId w:val="1"/>
        </w:numPr>
        <w:spacing w:line="360" w:lineRule="auto"/>
        <w:contextualSpacing/>
        <w:jc w:val="both"/>
        <w:rPr>
          <w:noProof w:val="0"/>
        </w:rPr>
      </w:pPr>
      <w:r w:rsidRPr="00D50A79">
        <w:rPr>
          <w:noProof w:val="0"/>
          <w:rtl/>
        </w:rPr>
        <w:t xml:space="preserve">טענתה המרכזית של הנתבעת במסגרת כתב הגנתה ובכתב התביעה שכנגד הנה כי שלמה ביתר עבור לידים פסולים, וזאת ,בין היתר, נוכח הטעיה מכוונת של הילל. איני מקבלת טענה זו של  אמריקן לייזר, וזאת מהסיבות שתפורטנה להלן. </w:t>
      </w:r>
    </w:p>
    <w:p w:rsidRPr="00D50A79" w:rsidR="00D50A79" w:rsidP="00D50A79" w:rsidRDefault="00D50A79">
      <w:pPr>
        <w:contextualSpacing/>
        <w:rPr>
          <w:noProof w:val="0"/>
          <w:rtl/>
        </w:rPr>
      </w:pPr>
    </w:p>
    <w:p w:rsidRPr="00D50A79" w:rsidR="00D50A79" w:rsidP="00D50A79" w:rsidRDefault="00D50A79">
      <w:pPr>
        <w:spacing w:line="360" w:lineRule="auto"/>
        <w:contextualSpacing/>
        <w:jc w:val="both"/>
        <w:rPr>
          <w:b/>
          <w:bCs/>
          <w:noProof w:val="0"/>
          <w:u w:val="single"/>
        </w:rPr>
      </w:pPr>
      <w:r w:rsidRPr="00D50A79">
        <w:rPr>
          <w:b/>
          <w:bCs/>
          <w:noProof w:val="0"/>
          <w:u w:val="single"/>
          <w:rtl/>
        </w:rPr>
        <w:t xml:space="preserve">אופן  בדיקת הלידים </w:t>
      </w:r>
    </w:p>
    <w:p w:rsidRPr="00D50A79" w:rsidR="00D50A79" w:rsidP="00D50A79" w:rsidRDefault="00D50A79">
      <w:pPr>
        <w:contextualSpacing/>
        <w:rPr>
          <w:noProof w:val="0"/>
          <w:rtl/>
        </w:rPr>
      </w:pPr>
    </w:p>
    <w:p w:rsidRPr="00D50A79" w:rsidR="00D50A79" w:rsidP="00D50A79" w:rsidRDefault="00D50A79">
      <w:pPr>
        <w:numPr>
          <w:ilvl w:val="0"/>
          <w:numId w:val="1"/>
        </w:numPr>
        <w:spacing w:line="360" w:lineRule="auto"/>
        <w:contextualSpacing/>
        <w:jc w:val="both"/>
        <w:rPr>
          <w:noProof w:val="0"/>
        </w:rPr>
      </w:pPr>
      <w:r w:rsidRPr="00D50A79">
        <w:rPr>
          <w:noProof w:val="0"/>
          <w:rtl/>
        </w:rPr>
        <w:t xml:space="preserve">מעיון בראיות ועדויות הצדדים עולה כי בדיקת הלידים בוצעה בהתאם למסמך מסמך ההנחיות, ששלחה גב' חכמוב להילל. במסמך ההנחיות נרשם :" </w:t>
      </w:r>
      <w:r w:rsidRPr="00D50A79">
        <w:rPr>
          <w:b/>
          <w:bCs/>
          <w:noProof w:val="0"/>
          <w:rtl/>
        </w:rPr>
        <w:t>דוח סיכום של החודש ישלח עד תאריך 10 של החודש העוקב</w:t>
      </w:r>
      <w:r w:rsidRPr="00D50A79">
        <w:rPr>
          <w:noProof w:val="0"/>
          <w:rtl/>
        </w:rPr>
        <w:t xml:space="preserve">". עוד נרשם באותו המסמך:" </w:t>
      </w:r>
      <w:r w:rsidRPr="00D50A79">
        <w:rPr>
          <w:b/>
          <w:bCs/>
          <w:noProof w:val="0"/>
          <w:rtl/>
        </w:rPr>
        <w:t>נתונים של הדו"ח לא ניתנים לערעור</w:t>
      </w:r>
      <w:r w:rsidRPr="00D50A79">
        <w:rPr>
          <w:noProof w:val="0"/>
          <w:rtl/>
        </w:rPr>
        <w:t xml:space="preserve">". (נספח א' בתצהירי הילל). הנתבעת אמנם טוענת בסיכומיה כי יש לפרש משפט זה אך ורק כלפי התובעים, דהיינו, לשיטתה, בעוד שלה שמורה האפשרות לערער על הממצאים, להילל אין אפשרות לערער על הממצאים ויש לראות את נתוני אמריקן לייזר כמחייבים. איני מקבלת טענה זו של הנתבעת, פרשנות זו אינה עולה מלשונו של המסמך. בנוסף, פרשנות זו ניתנה בדיעבד,  יש בה כדי לקפח את הילל, וספק רב, אם הילל היו מוכנים להתנהל בצורה חד צדדית מעין זו. בפועל הילל לא ערערו על נתוני הלידים התקינים שהועברו מאת הנתבעת, כאשר החשבוניות שהוצאו לנתבעת תאמו את אשר הכתיבה להם הנתבעת כראות עיניה, ועל כך ארחיב בהמשך. </w:t>
      </w:r>
    </w:p>
    <w:p w:rsidRPr="00D50A79" w:rsidR="00D50A79" w:rsidP="00D50A79" w:rsidRDefault="00D50A79">
      <w:pPr>
        <w:contextualSpacing/>
        <w:rPr>
          <w:noProof w:val="0"/>
          <w:rtl/>
        </w:rPr>
      </w:pPr>
    </w:p>
    <w:p w:rsidRPr="00D50A79" w:rsidR="00D50A79" w:rsidP="00D50A79" w:rsidRDefault="00D50A79">
      <w:pPr>
        <w:numPr>
          <w:ilvl w:val="0"/>
          <w:numId w:val="1"/>
        </w:numPr>
        <w:spacing w:line="360" w:lineRule="auto"/>
        <w:contextualSpacing/>
        <w:jc w:val="both"/>
        <w:rPr>
          <w:noProof w:val="0"/>
        </w:rPr>
      </w:pPr>
      <w:r w:rsidRPr="00D50A79">
        <w:rPr>
          <w:noProof w:val="0"/>
          <w:rtl/>
        </w:rPr>
        <w:t xml:space="preserve">במסמך ההנחיות נרשם כי :"הלידים יישלחו בשיטת האון ליין ישירות למערכת של אמל". דהיינו, המערכת של הנתבעת היא זו שבדקה את תקינות הלידים באמצעות מוקדני המכירות, כאשר מנהל השיווק, סמנכ"ל השיווק ומנכ"ל הנתבעת אשרו את תקינות הלידים ,ורק  עבורם הילל קבלו תשלום. </w:t>
      </w:r>
    </w:p>
    <w:p w:rsidRPr="00D50A79" w:rsidR="00D50A79" w:rsidP="00D50A79" w:rsidRDefault="00D50A79">
      <w:pPr>
        <w:spacing w:line="360" w:lineRule="auto"/>
        <w:contextualSpacing/>
        <w:jc w:val="both"/>
        <w:rPr>
          <w:noProof w:val="0"/>
          <w:rtl/>
        </w:rPr>
      </w:pPr>
    </w:p>
    <w:p w:rsidRPr="00D50A79" w:rsidR="00D50A79" w:rsidP="00D50A79" w:rsidRDefault="00D50A79">
      <w:pPr>
        <w:spacing w:line="360" w:lineRule="auto"/>
        <w:ind w:firstLine="444"/>
        <w:contextualSpacing/>
        <w:jc w:val="both"/>
        <w:rPr>
          <w:noProof w:val="0"/>
          <w:rtl/>
        </w:rPr>
      </w:pPr>
      <w:r w:rsidRPr="00D50A79">
        <w:rPr>
          <w:noProof w:val="0"/>
          <w:rtl/>
        </w:rPr>
        <w:t>מר גילפז העיד בחקירתו:</w:t>
      </w:r>
    </w:p>
    <w:p w:rsidRPr="00D50A79" w:rsidR="00D50A79" w:rsidP="00D50A79" w:rsidRDefault="00D50A79">
      <w:pPr>
        <w:spacing w:line="360" w:lineRule="auto"/>
        <w:ind w:left="444"/>
        <w:contextualSpacing/>
        <w:jc w:val="both"/>
        <w:rPr>
          <w:noProof w:val="0"/>
        </w:rPr>
      </w:pPr>
      <w:r w:rsidRPr="00D50A79">
        <w:rPr>
          <w:noProof w:val="0"/>
          <w:rtl/>
        </w:rPr>
        <w:t xml:space="preserve">"... </w:t>
      </w:r>
      <w:r w:rsidRPr="00D50A79">
        <w:rPr>
          <w:b/>
          <w:bCs/>
          <w:noProof w:val="0"/>
          <w:rtl/>
        </w:rPr>
        <w:t>המנגנון והבדיקה של הנתבעת בדק זאת החל מהמוקד דרך מנהל השיווק וסמנכ"ל השיווק ובסופו של דבר אישרתי את התהליך שקבע בצורה ברורה מהם הלידים התקינים שעליהם הנתבעת תשלם ומהם הלידים הלא תקינים שהנתבעת לא תשלם וגם לא שילמה בפועל</w:t>
      </w:r>
      <w:r w:rsidRPr="00D50A79">
        <w:rPr>
          <w:noProof w:val="0"/>
          <w:rtl/>
        </w:rPr>
        <w:t>...". ( ראו פרוטוקול מיום 27.3.16, עמ' 4, שורות 25-28).</w:t>
      </w:r>
    </w:p>
    <w:p w:rsidRPr="00D50A79" w:rsidR="00D50A79" w:rsidP="00D50A79" w:rsidRDefault="00D50A79">
      <w:pPr>
        <w:rPr>
          <w:noProof w:val="0"/>
          <w:rtl/>
        </w:rPr>
      </w:pPr>
    </w:p>
    <w:p w:rsidRPr="00D50A79" w:rsidR="00D50A79" w:rsidP="00D50A79" w:rsidRDefault="00D50A79">
      <w:pPr>
        <w:spacing w:line="360" w:lineRule="auto"/>
        <w:ind w:firstLine="444"/>
        <w:contextualSpacing/>
        <w:jc w:val="both"/>
        <w:rPr>
          <w:noProof w:val="0"/>
          <w:rtl/>
        </w:rPr>
      </w:pPr>
      <w:r w:rsidRPr="00D50A79">
        <w:rPr>
          <w:noProof w:val="0"/>
          <w:rtl/>
        </w:rPr>
        <w:lastRenderedPageBreak/>
        <w:t>מר שחר סידס העיד אף הוא  בחקירתו על דרך בדיקת הלידים:</w:t>
      </w:r>
    </w:p>
    <w:p w:rsidRPr="00D50A79" w:rsidR="00D50A79" w:rsidP="00D50A79" w:rsidRDefault="00D50A79">
      <w:pPr>
        <w:spacing w:line="360" w:lineRule="auto"/>
        <w:ind w:firstLine="444"/>
        <w:contextualSpacing/>
        <w:jc w:val="both"/>
        <w:rPr>
          <w:b/>
          <w:bCs/>
          <w:noProof w:val="0"/>
          <w:rtl/>
        </w:rPr>
      </w:pPr>
      <w:r w:rsidRPr="00D50A79">
        <w:rPr>
          <w:b/>
          <w:bCs/>
          <w:noProof w:val="0"/>
          <w:rtl/>
        </w:rPr>
        <w:t>"ש. מי בודק אצלכם את הליד בנתבעת אם הוא תקין או לא?</w:t>
      </w:r>
    </w:p>
    <w:p w:rsidRPr="00D50A79" w:rsidR="00D50A79" w:rsidP="00D50A79" w:rsidRDefault="00D50A79">
      <w:pPr>
        <w:spacing w:line="360" w:lineRule="auto"/>
        <w:ind w:left="444"/>
        <w:contextualSpacing/>
        <w:jc w:val="both"/>
        <w:rPr>
          <w:b/>
          <w:bCs/>
          <w:noProof w:val="0"/>
          <w:rtl/>
        </w:rPr>
      </w:pPr>
      <w:r w:rsidRPr="00D50A79">
        <w:rPr>
          <w:b/>
          <w:bCs/>
          <w:noProof w:val="0"/>
          <w:rtl/>
        </w:rPr>
        <w:t>ת. הליד מגיע באמצעים טכנים כאלה ואחרים ואני איני איש טכני, הליד מגיע למוקדן שהוא משוחח עם אותו אדם שמאחורי השם ומקודד אותו מה קטגורית שיוך ואם המוקדן מתקשר והאדם אומר שלא השאיר ליד אז הוא מקודד אותו כפסול".</w:t>
      </w:r>
    </w:p>
    <w:p w:rsidRPr="00D50A79" w:rsidR="00D50A79" w:rsidP="00D50A79" w:rsidRDefault="00D50A79">
      <w:pPr>
        <w:spacing w:line="360" w:lineRule="auto"/>
        <w:ind w:firstLine="444"/>
        <w:contextualSpacing/>
        <w:jc w:val="both"/>
        <w:rPr>
          <w:b/>
          <w:bCs/>
          <w:noProof w:val="0"/>
          <w:rtl/>
        </w:rPr>
      </w:pPr>
      <w:r w:rsidRPr="00D50A79">
        <w:rPr>
          <w:b/>
          <w:bCs/>
          <w:noProof w:val="0"/>
          <w:rtl/>
        </w:rPr>
        <w:t>ש. המוקדנים הם אלו שקובעים את הסטטוס של הליד אם תקין או לא?</w:t>
      </w:r>
    </w:p>
    <w:p w:rsidRPr="00D50A79" w:rsidR="00D50A79" w:rsidP="00D50A79" w:rsidRDefault="00D50A79">
      <w:pPr>
        <w:spacing w:line="360" w:lineRule="auto"/>
        <w:ind w:left="444"/>
        <w:contextualSpacing/>
        <w:jc w:val="both"/>
        <w:rPr>
          <w:noProof w:val="0"/>
          <w:rtl/>
        </w:rPr>
      </w:pPr>
      <w:r w:rsidRPr="00D50A79">
        <w:rPr>
          <w:b/>
          <w:bCs/>
          <w:noProof w:val="0"/>
          <w:rtl/>
        </w:rPr>
        <w:t>ת. כן. הם קובעים ואנו בודקים אותם אחר כך והם עושים זאת בזמן אמת. הם כותבים במערכת את הסטטוס של הליד</w:t>
      </w:r>
      <w:r w:rsidRPr="00D50A79">
        <w:rPr>
          <w:noProof w:val="0"/>
          <w:rtl/>
        </w:rPr>
        <w:t xml:space="preserve">". (ראו פרוטוקול  מיום 27.3.16, בעמ' 23, שורות 19,22,  עמ' 23 שורה 31, עמ' 24, שורות 1-2). </w:t>
      </w:r>
    </w:p>
    <w:p w:rsidRPr="00D50A79" w:rsidR="00D50A79" w:rsidP="00D50A79" w:rsidRDefault="00D50A79">
      <w:pPr>
        <w:spacing w:line="360" w:lineRule="auto"/>
        <w:contextualSpacing/>
        <w:jc w:val="both"/>
        <w:rPr>
          <w:noProof w:val="0"/>
          <w:rtl/>
        </w:rPr>
      </w:pPr>
    </w:p>
    <w:p w:rsidRPr="00D50A79" w:rsidR="00D50A79" w:rsidP="00D50A79" w:rsidRDefault="00D50A79">
      <w:pPr>
        <w:spacing w:line="360" w:lineRule="auto"/>
        <w:ind w:left="444"/>
        <w:contextualSpacing/>
        <w:jc w:val="both"/>
        <w:rPr>
          <w:noProof w:val="0"/>
          <w:rtl/>
        </w:rPr>
      </w:pPr>
      <w:r w:rsidRPr="00D50A79">
        <w:rPr>
          <w:noProof w:val="0"/>
          <w:rtl/>
        </w:rPr>
        <w:t xml:space="preserve">כאשר נשאל מר ירון בן אבי על צורת העבודה הנהוגה בימים אלו מול מקאן, העיד כי גם כיום מקאן מחוברת ישירות למחשבים של אמריקן לייזר ובאמצעות הממשק הממוחשב הישיר היא מעבירה את הלידים. (פרוטוקול הדיון בעמ' 18 , שורות 13-15). </w:t>
      </w:r>
    </w:p>
    <w:p w:rsidRPr="00D50A79" w:rsidR="00D50A79" w:rsidP="00D50A79" w:rsidRDefault="00D50A79">
      <w:pPr>
        <w:spacing w:line="360" w:lineRule="auto"/>
        <w:jc w:val="both"/>
        <w:rPr>
          <w:b/>
          <w:bCs/>
          <w:noProof w:val="0"/>
          <w:rtl/>
        </w:rPr>
      </w:pPr>
    </w:p>
    <w:p w:rsidRPr="00D50A79" w:rsidR="00D50A79" w:rsidP="00D50A79" w:rsidRDefault="00D50A79">
      <w:pPr>
        <w:numPr>
          <w:ilvl w:val="0"/>
          <w:numId w:val="1"/>
        </w:numPr>
        <w:spacing w:line="360" w:lineRule="auto"/>
        <w:contextualSpacing/>
        <w:jc w:val="both"/>
        <w:rPr>
          <w:noProof w:val="0"/>
        </w:rPr>
      </w:pPr>
      <w:r w:rsidRPr="00D50A79">
        <w:rPr>
          <w:noProof w:val="0"/>
          <w:rtl/>
        </w:rPr>
        <w:t xml:space="preserve">הנה כי כן, מהעדויות עולה כי הנתבעת הייתה אמונה על בדיקת הלידים, היא בדקה באמצעות מוקדני המכירות את תקינות הלידים  וסיווגה אותם כתקינים או בלתי תקינים, וזאת לאחר שקיבלה הנתונים ממקאן, ללא מעורבותם של הילל. גם הלידים הנוספים שהעביר הילל לנתבעת מספקים אחרים, ולא דרך מקאן, עברו דרך בקרת הנתבעת ואושרו על ידה בלבד. (ראו עדות גילפז פרוטוקול מיום 27.3.16, בעמ' 7, שורות 1-4). </w:t>
      </w:r>
    </w:p>
    <w:p w:rsidRPr="00D50A79" w:rsidR="00D50A79" w:rsidP="00D50A79" w:rsidRDefault="00D50A79">
      <w:pPr>
        <w:spacing w:line="360" w:lineRule="auto"/>
        <w:contextualSpacing/>
        <w:jc w:val="both"/>
        <w:rPr>
          <w:noProof w:val="0"/>
        </w:rPr>
      </w:pPr>
    </w:p>
    <w:p w:rsidRPr="00D50A79" w:rsidR="00D50A79" w:rsidP="00D50A79" w:rsidRDefault="00D50A79">
      <w:pPr>
        <w:numPr>
          <w:ilvl w:val="0"/>
          <w:numId w:val="1"/>
        </w:numPr>
        <w:spacing w:line="360" w:lineRule="auto"/>
        <w:contextualSpacing/>
        <w:jc w:val="both"/>
        <w:rPr>
          <w:noProof w:val="0"/>
        </w:rPr>
      </w:pPr>
      <w:r w:rsidRPr="00D50A79">
        <w:rPr>
          <w:noProof w:val="0"/>
          <w:rtl/>
        </w:rPr>
        <w:t xml:space="preserve">לטענת הנתבעת, בעקבות כשל במחשביה לא אותרו לידים כפולים ו/או שגויים, ומשכך שולם להילל תשלום ביתר. הילל טוענים מנגד, כי אין זה סביר לבדוק בצורה רטרואקטיבית לאחר מספר חודשים את תקינות הלידים. בנסיבות אלו, יש לבחון משמעותה של בדיקה רטרואקטיבית, כפי שנעשתה בענייננו על ידי הנתבעת.  </w:t>
      </w:r>
    </w:p>
    <w:p w:rsidRPr="00D50A79" w:rsidR="00D50A79" w:rsidP="00D50A79" w:rsidRDefault="00D50A79">
      <w:pPr>
        <w:spacing w:line="360" w:lineRule="auto"/>
        <w:jc w:val="both"/>
        <w:rPr>
          <w:noProof w:val="0"/>
        </w:rPr>
      </w:pPr>
    </w:p>
    <w:p w:rsidRPr="00D50A79" w:rsidR="00D50A79" w:rsidP="00D50A79" w:rsidRDefault="00D50A79">
      <w:pPr>
        <w:contextualSpacing/>
        <w:rPr>
          <w:b/>
          <w:bCs/>
          <w:noProof w:val="0"/>
          <w:u w:val="single"/>
          <w:rtl/>
        </w:rPr>
      </w:pPr>
      <w:r w:rsidRPr="00D50A79">
        <w:rPr>
          <w:b/>
          <w:bCs/>
          <w:noProof w:val="0"/>
          <w:u w:val="single"/>
          <w:rtl/>
        </w:rPr>
        <w:t>האם יש מקום  לבחון תקינותם של לידים בצורה רטרואקטיבית ו/או בדיעבד?</w:t>
      </w:r>
    </w:p>
    <w:p w:rsidRPr="00D50A79" w:rsidR="00D50A79" w:rsidP="00D50A79" w:rsidRDefault="00D50A79">
      <w:pPr>
        <w:rPr>
          <w:b/>
          <w:bCs/>
          <w:noProof w:val="0"/>
          <w:u w:val="single"/>
          <w:rtl/>
        </w:rPr>
      </w:pPr>
    </w:p>
    <w:p w:rsidRPr="00D50A79" w:rsidR="00D50A79" w:rsidP="00D50A79" w:rsidRDefault="00D50A79">
      <w:pPr>
        <w:numPr>
          <w:ilvl w:val="0"/>
          <w:numId w:val="1"/>
        </w:numPr>
        <w:spacing w:line="360" w:lineRule="auto"/>
        <w:contextualSpacing/>
        <w:jc w:val="both"/>
        <w:rPr>
          <w:noProof w:val="0"/>
        </w:rPr>
      </w:pPr>
      <w:r w:rsidRPr="00D50A79">
        <w:rPr>
          <w:noProof w:val="0"/>
          <w:rtl/>
        </w:rPr>
        <w:t>אין מחלוקת על כך כי הלידים אושרו על ידי הנתבעת, והתשלום בגינם הועבר להילל, בהתאם לאישורה. הנתבעת טוענת כי גילתה בדיעבד ולאחר מספר חודשים כי חלק מהלידים אינם תקינים, ומשכך אינה חייבת עבורם בכל תשלום. לשיטתה מתוך 22,227 לידים שסיפק הילל לנתבעת במהלך התקשרותו עמה, כ-  8,446 הינם לידים פסולים אשר בגינם אין לשלם להילל דבר. איני מקבלת טענה זו של הנתבעת, שכן הלידים אושרו על ידי הנתבעת בזמן אמת, והיא לא ערערה על תקינותם, הגם שלשיטתה הייתה רשאית לעשות זאת.  כאשר נשאל מר גילפז על סבירות פסילתם של לידים בדיעבד  טען: "</w:t>
      </w:r>
      <w:r w:rsidRPr="00D50A79">
        <w:rPr>
          <w:b/>
          <w:bCs/>
          <w:noProof w:val="0"/>
          <w:rtl/>
        </w:rPr>
        <w:t xml:space="preserve">למיטב הבנתי ממש לא ניתן </w:t>
      </w:r>
      <w:r w:rsidRPr="00D50A79">
        <w:rPr>
          <w:b/>
          <w:bCs/>
          <w:noProof w:val="0"/>
          <w:rtl/>
        </w:rPr>
        <w:lastRenderedPageBreak/>
        <w:t>לקבוע ממצא אחר ממה שנקבע אז</w:t>
      </w:r>
      <w:r w:rsidRPr="00D50A79">
        <w:rPr>
          <w:noProof w:val="0"/>
          <w:rtl/>
        </w:rPr>
        <w:t>".(פרוטוקול מיום 27.3.16, עמ' 9, שורה 17, שורות 26-28).</w:t>
      </w:r>
    </w:p>
    <w:p w:rsidRPr="00D50A79" w:rsidR="00D50A79" w:rsidP="00D50A79" w:rsidRDefault="00D50A79">
      <w:pPr>
        <w:contextualSpacing/>
        <w:rPr>
          <w:noProof w:val="0"/>
          <w:rtl/>
        </w:rPr>
      </w:pPr>
    </w:p>
    <w:p w:rsidRPr="00D50A79" w:rsidR="00D50A79" w:rsidP="00D50A79" w:rsidRDefault="00D50A79">
      <w:pPr>
        <w:numPr>
          <w:ilvl w:val="0"/>
          <w:numId w:val="1"/>
        </w:numPr>
        <w:spacing w:line="360" w:lineRule="auto"/>
        <w:contextualSpacing/>
        <w:jc w:val="both"/>
        <w:rPr>
          <w:noProof w:val="0"/>
          <w:rtl/>
        </w:rPr>
      </w:pPr>
      <w:r w:rsidRPr="00D50A79">
        <w:rPr>
          <w:noProof w:val="0"/>
          <w:rtl/>
        </w:rPr>
        <w:t>מר ברדיצ'בסקי העיד בחקירתו בעניין זה:</w:t>
      </w:r>
    </w:p>
    <w:p w:rsidRPr="00D50A79" w:rsidR="00D50A79" w:rsidP="00D50A79" w:rsidRDefault="00D50A79">
      <w:pPr>
        <w:spacing w:line="360" w:lineRule="auto"/>
        <w:ind w:left="444"/>
        <w:contextualSpacing/>
        <w:jc w:val="both"/>
        <w:rPr>
          <w:rFonts w:ascii="David" w:hAnsi="David"/>
          <w:b/>
          <w:bCs/>
          <w:noProof w:val="0"/>
          <w:rtl/>
        </w:rPr>
      </w:pPr>
      <w:r w:rsidRPr="00D50A79">
        <w:rPr>
          <w:rFonts w:ascii="David" w:hAnsi="David"/>
          <w:b/>
          <w:bCs/>
          <w:noProof w:val="0"/>
          <w:rtl/>
        </w:rPr>
        <w:t>"</w:t>
      </w:r>
      <w:r w:rsidRPr="00D50A79">
        <w:rPr>
          <w:rFonts w:hint="eastAsia" w:ascii="David" w:hAnsi="David"/>
          <w:b/>
          <w:bCs/>
          <w:noProof w:val="0"/>
          <w:rtl/>
        </w:rPr>
        <w:t>ש</w:t>
      </w:r>
      <w:r w:rsidRPr="00D50A79">
        <w:rPr>
          <w:rFonts w:ascii="David" w:hAnsi="David"/>
          <w:b/>
          <w:bCs/>
          <w:noProof w:val="0"/>
          <w:rtl/>
        </w:rPr>
        <w:t xml:space="preserve">. </w:t>
      </w:r>
      <w:r w:rsidRPr="00D50A79">
        <w:rPr>
          <w:rFonts w:hint="eastAsia" w:ascii="David" w:hAnsi="David"/>
          <w:b/>
          <w:bCs/>
          <w:noProof w:val="0"/>
          <w:rtl/>
        </w:rPr>
        <w:t>מהות</w:t>
      </w:r>
      <w:r w:rsidRPr="00D50A79">
        <w:rPr>
          <w:rFonts w:ascii="David" w:hAnsi="David"/>
          <w:b/>
          <w:bCs/>
          <w:noProof w:val="0"/>
          <w:rtl/>
        </w:rPr>
        <w:t xml:space="preserve"> </w:t>
      </w:r>
      <w:r w:rsidRPr="00D50A79">
        <w:rPr>
          <w:rFonts w:hint="eastAsia" w:ascii="David" w:hAnsi="David"/>
          <w:b/>
          <w:bCs/>
          <w:noProof w:val="0"/>
          <w:rtl/>
        </w:rPr>
        <w:t>התביעה</w:t>
      </w:r>
      <w:r w:rsidRPr="00D50A79">
        <w:rPr>
          <w:rFonts w:ascii="David" w:hAnsi="David"/>
          <w:b/>
          <w:bCs/>
          <w:noProof w:val="0"/>
          <w:rtl/>
        </w:rPr>
        <w:t xml:space="preserve"> </w:t>
      </w:r>
      <w:r w:rsidRPr="00D50A79">
        <w:rPr>
          <w:rFonts w:hint="eastAsia" w:ascii="David" w:hAnsi="David"/>
          <w:b/>
          <w:bCs/>
          <w:noProof w:val="0"/>
          <w:rtl/>
        </w:rPr>
        <w:t>פה</w:t>
      </w:r>
      <w:r w:rsidRPr="00D50A79">
        <w:rPr>
          <w:rFonts w:ascii="David" w:hAnsi="David"/>
          <w:b/>
          <w:bCs/>
          <w:noProof w:val="0"/>
          <w:rtl/>
        </w:rPr>
        <w:t xml:space="preserve"> </w:t>
      </w:r>
      <w:r w:rsidRPr="00D50A79">
        <w:rPr>
          <w:rFonts w:hint="eastAsia" w:ascii="David" w:hAnsi="David"/>
          <w:b/>
          <w:bCs/>
          <w:noProof w:val="0"/>
          <w:rtl/>
        </w:rPr>
        <w:t>שאמריקן</w:t>
      </w:r>
      <w:r w:rsidRPr="00D50A79">
        <w:rPr>
          <w:rFonts w:ascii="David" w:hAnsi="David"/>
          <w:b/>
          <w:bCs/>
          <w:noProof w:val="0"/>
          <w:rtl/>
        </w:rPr>
        <w:t xml:space="preserve"> </w:t>
      </w:r>
      <w:r w:rsidRPr="00D50A79">
        <w:rPr>
          <w:rFonts w:hint="eastAsia" w:ascii="David" w:hAnsi="David"/>
          <w:b/>
          <w:bCs/>
          <w:noProof w:val="0"/>
          <w:rtl/>
        </w:rPr>
        <w:t>לייזר</w:t>
      </w:r>
      <w:r w:rsidRPr="00D50A79">
        <w:rPr>
          <w:rFonts w:ascii="David" w:hAnsi="David"/>
          <w:b/>
          <w:bCs/>
          <w:noProof w:val="0"/>
          <w:rtl/>
        </w:rPr>
        <w:t xml:space="preserve"> </w:t>
      </w:r>
      <w:r w:rsidRPr="00D50A79">
        <w:rPr>
          <w:rFonts w:hint="eastAsia" w:ascii="David" w:hAnsi="David"/>
          <w:b/>
          <w:bCs/>
          <w:noProof w:val="0"/>
          <w:rtl/>
        </w:rPr>
        <w:t>טוענת</w:t>
      </w:r>
      <w:r w:rsidRPr="00D50A79">
        <w:rPr>
          <w:rFonts w:ascii="David" w:hAnsi="David"/>
          <w:b/>
          <w:bCs/>
          <w:noProof w:val="0"/>
          <w:rtl/>
        </w:rPr>
        <w:t xml:space="preserve"> </w:t>
      </w:r>
      <w:r w:rsidRPr="00D50A79">
        <w:rPr>
          <w:rFonts w:hint="eastAsia" w:ascii="David" w:hAnsi="David"/>
          <w:b/>
          <w:bCs/>
          <w:noProof w:val="0"/>
          <w:rtl/>
        </w:rPr>
        <w:t>שלא</w:t>
      </w:r>
      <w:r w:rsidRPr="00D50A79">
        <w:rPr>
          <w:rFonts w:ascii="David" w:hAnsi="David"/>
          <w:b/>
          <w:bCs/>
          <w:noProof w:val="0"/>
          <w:rtl/>
        </w:rPr>
        <w:t xml:space="preserve"> </w:t>
      </w:r>
      <w:r w:rsidRPr="00D50A79">
        <w:rPr>
          <w:rFonts w:hint="eastAsia" w:ascii="David" w:hAnsi="David"/>
          <w:b/>
          <w:bCs/>
          <w:noProof w:val="0"/>
          <w:rtl/>
        </w:rPr>
        <w:t>מגיע</w:t>
      </w:r>
      <w:r w:rsidRPr="00D50A79">
        <w:rPr>
          <w:rFonts w:ascii="David" w:hAnsi="David"/>
          <w:b/>
          <w:bCs/>
          <w:noProof w:val="0"/>
          <w:rtl/>
        </w:rPr>
        <w:t xml:space="preserve"> </w:t>
      </w:r>
      <w:r w:rsidRPr="00D50A79">
        <w:rPr>
          <w:rFonts w:hint="eastAsia" w:ascii="David" w:hAnsi="David"/>
          <w:b/>
          <w:bCs/>
          <w:noProof w:val="0"/>
          <w:rtl/>
        </w:rPr>
        <w:t>לרונן</w:t>
      </w:r>
      <w:r w:rsidRPr="00D50A79">
        <w:rPr>
          <w:rFonts w:ascii="David" w:hAnsi="David"/>
          <w:b/>
          <w:bCs/>
          <w:noProof w:val="0"/>
          <w:rtl/>
        </w:rPr>
        <w:t xml:space="preserve"> </w:t>
      </w:r>
      <w:r w:rsidRPr="00D50A79">
        <w:rPr>
          <w:rFonts w:hint="eastAsia" w:ascii="David" w:hAnsi="David"/>
          <w:b/>
          <w:bCs/>
          <w:noProof w:val="0"/>
          <w:rtl/>
        </w:rPr>
        <w:t>כסף</w:t>
      </w:r>
      <w:r w:rsidRPr="00D50A79">
        <w:rPr>
          <w:rFonts w:ascii="David" w:hAnsi="David"/>
          <w:b/>
          <w:bCs/>
          <w:noProof w:val="0"/>
          <w:rtl/>
        </w:rPr>
        <w:t xml:space="preserve"> </w:t>
      </w:r>
      <w:r w:rsidRPr="00D50A79">
        <w:rPr>
          <w:rFonts w:hint="eastAsia" w:ascii="David" w:hAnsi="David"/>
          <w:b/>
          <w:bCs/>
          <w:noProof w:val="0"/>
          <w:rtl/>
        </w:rPr>
        <w:t>כי</w:t>
      </w:r>
      <w:r w:rsidRPr="00D50A79">
        <w:rPr>
          <w:rFonts w:ascii="David" w:hAnsi="David"/>
          <w:b/>
          <w:bCs/>
          <w:noProof w:val="0"/>
          <w:rtl/>
        </w:rPr>
        <w:t xml:space="preserve"> </w:t>
      </w:r>
      <w:r w:rsidRPr="00D50A79">
        <w:rPr>
          <w:rFonts w:hint="eastAsia" w:ascii="David" w:hAnsi="David"/>
          <w:b/>
          <w:bCs/>
          <w:noProof w:val="0"/>
          <w:rtl/>
        </w:rPr>
        <w:t>הלידים</w:t>
      </w:r>
      <w:r w:rsidRPr="00D50A79">
        <w:rPr>
          <w:rFonts w:ascii="David" w:hAnsi="David"/>
          <w:b/>
          <w:bCs/>
          <w:noProof w:val="0"/>
          <w:rtl/>
        </w:rPr>
        <w:t xml:space="preserve"> </w:t>
      </w:r>
      <w:r w:rsidRPr="00D50A79">
        <w:rPr>
          <w:rFonts w:hint="eastAsia" w:ascii="David" w:hAnsi="David"/>
          <w:b/>
          <w:bCs/>
          <w:noProof w:val="0"/>
          <w:rtl/>
        </w:rPr>
        <w:t>שסופקו</w:t>
      </w:r>
      <w:r w:rsidRPr="00D50A79">
        <w:rPr>
          <w:rFonts w:ascii="David" w:hAnsi="David"/>
          <w:b/>
          <w:bCs/>
          <w:noProof w:val="0"/>
          <w:rtl/>
        </w:rPr>
        <w:t xml:space="preserve"> </w:t>
      </w:r>
      <w:r w:rsidRPr="00D50A79">
        <w:rPr>
          <w:rFonts w:hint="eastAsia" w:ascii="David" w:hAnsi="David"/>
          <w:b/>
          <w:bCs/>
          <w:noProof w:val="0"/>
          <w:rtl/>
        </w:rPr>
        <w:t>באמצעותכם</w:t>
      </w:r>
      <w:r w:rsidRPr="00D50A79">
        <w:rPr>
          <w:rFonts w:ascii="David" w:hAnsi="David"/>
          <w:b/>
          <w:bCs/>
          <w:noProof w:val="0"/>
          <w:rtl/>
        </w:rPr>
        <w:t xml:space="preserve"> </w:t>
      </w:r>
      <w:r w:rsidRPr="00D50A79">
        <w:rPr>
          <w:rFonts w:hint="eastAsia" w:ascii="David" w:hAnsi="David"/>
          <w:b/>
          <w:bCs/>
          <w:noProof w:val="0"/>
          <w:rtl/>
        </w:rPr>
        <w:t>לא</w:t>
      </w:r>
      <w:r w:rsidRPr="00D50A79">
        <w:rPr>
          <w:rFonts w:ascii="David" w:hAnsi="David"/>
          <w:b/>
          <w:bCs/>
          <w:noProof w:val="0"/>
          <w:rtl/>
        </w:rPr>
        <w:t xml:space="preserve"> </w:t>
      </w:r>
      <w:r w:rsidRPr="00D50A79">
        <w:rPr>
          <w:rFonts w:hint="eastAsia" w:ascii="David" w:hAnsi="David"/>
          <w:b/>
          <w:bCs/>
          <w:noProof w:val="0"/>
          <w:rtl/>
        </w:rPr>
        <w:t>תקינים</w:t>
      </w:r>
      <w:r w:rsidRPr="00D50A79">
        <w:rPr>
          <w:rFonts w:ascii="David" w:hAnsi="David"/>
          <w:b/>
          <w:bCs/>
          <w:noProof w:val="0"/>
          <w:rtl/>
        </w:rPr>
        <w:t xml:space="preserve">. </w:t>
      </w:r>
      <w:r w:rsidRPr="00D50A79">
        <w:rPr>
          <w:rFonts w:hint="eastAsia" w:ascii="David" w:hAnsi="David"/>
          <w:b/>
          <w:bCs/>
          <w:noProof w:val="0"/>
          <w:rtl/>
        </w:rPr>
        <w:t>אתה</w:t>
      </w:r>
      <w:r w:rsidRPr="00D50A79">
        <w:rPr>
          <w:rFonts w:ascii="David" w:hAnsi="David"/>
          <w:b/>
          <w:bCs/>
          <w:noProof w:val="0"/>
          <w:rtl/>
        </w:rPr>
        <w:t xml:space="preserve"> </w:t>
      </w:r>
      <w:r w:rsidRPr="00D50A79">
        <w:rPr>
          <w:rFonts w:hint="eastAsia" w:ascii="David" w:hAnsi="David"/>
          <w:b/>
          <w:bCs/>
          <w:noProof w:val="0"/>
          <w:rtl/>
        </w:rPr>
        <w:t>חושב</w:t>
      </w:r>
      <w:r w:rsidRPr="00D50A79">
        <w:rPr>
          <w:rFonts w:ascii="David" w:hAnsi="David"/>
          <w:b/>
          <w:bCs/>
          <w:noProof w:val="0"/>
          <w:rtl/>
        </w:rPr>
        <w:t xml:space="preserve"> </w:t>
      </w:r>
      <w:r w:rsidRPr="00D50A79">
        <w:rPr>
          <w:rFonts w:hint="eastAsia" w:ascii="David" w:hAnsi="David"/>
          <w:b/>
          <w:bCs/>
          <w:noProof w:val="0"/>
          <w:rtl/>
        </w:rPr>
        <w:t>שאמריקן</w:t>
      </w:r>
      <w:r w:rsidRPr="00D50A79">
        <w:rPr>
          <w:rFonts w:ascii="David" w:hAnsi="David"/>
          <w:b/>
          <w:bCs/>
          <w:noProof w:val="0"/>
          <w:rtl/>
        </w:rPr>
        <w:t xml:space="preserve"> </w:t>
      </w:r>
      <w:r w:rsidRPr="00D50A79">
        <w:rPr>
          <w:rFonts w:hint="eastAsia" w:ascii="David" w:hAnsi="David"/>
          <w:b/>
          <w:bCs/>
          <w:noProof w:val="0"/>
          <w:rtl/>
        </w:rPr>
        <w:t>לייזר</w:t>
      </w:r>
      <w:r w:rsidRPr="00D50A79">
        <w:rPr>
          <w:rFonts w:ascii="David" w:hAnsi="David"/>
          <w:b/>
          <w:bCs/>
          <w:noProof w:val="0"/>
          <w:rtl/>
        </w:rPr>
        <w:t xml:space="preserve"> </w:t>
      </w:r>
      <w:r w:rsidRPr="00D50A79">
        <w:rPr>
          <w:rFonts w:hint="eastAsia" w:ascii="David" w:hAnsi="David"/>
          <w:b/>
          <w:bCs/>
          <w:noProof w:val="0"/>
          <w:rtl/>
        </w:rPr>
        <w:t>יכולה</w:t>
      </w:r>
      <w:r w:rsidRPr="00D50A79">
        <w:rPr>
          <w:rFonts w:ascii="David" w:hAnsi="David"/>
          <w:b/>
          <w:bCs/>
          <w:noProof w:val="0"/>
          <w:rtl/>
        </w:rPr>
        <w:t xml:space="preserve"> </w:t>
      </w:r>
      <w:r w:rsidRPr="00D50A79">
        <w:rPr>
          <w:rFonts w:hint="eastAsia" w:ascii="David" w:hAnsi="David"/>
          <w:b/>
          <w:bCs/>
          <w:noProof w:val="0"/>
          <w:rtl/>
        </w:rPr>
        <w:t>לטעון</w:t>
      </w:r>
      <w:r w:rsidRPr="00D50A79">
        <w:rPr>
          <w:rFonts w:ascii="David" w:hAnsi="David"/>
          <w:b/>
          <w:bCs/>
          <w:noProof w:val="0"/>
          <w:rtl/>
        </w:rPr>
        <w:t xml:space="preserve"> </w:t>
      </w:r>
      <w:r w:rsidRPr="00D50A79">
        <w:rPr>
          <w:rFonts w:hint="eastAsia" w:ascii="David" w:hAnsi="David"/>
          <w:b/>
          <w:bCs/>
          <w:noProof w:val="0"/>
          <w:rtl/>
        </w:rPr>
        <w:t>את</w:t>
      </w:r>
      <w:r w:rsidRPr="00D50A79">
        <w:rPr>
          <w:rFonts w:ascii="David" w:hAnsi="David"/>
          <w:b/>
          <w:bCs/>
          <w:noProof w:val="0"/>
          <w:rtl/>
        </w:rPr>
        <w:t xml:space="preserve"> </w:t>
      </w:r>
      <w:r w:rsidRPr="00D50A79">
        <w:rPr>
          <w:rFonts w:hint="eastAsia" w:ascii="David" w:hAnsi="David"/>
          <w:b/>
          <w:bCs/>
          <w:noProof w:val="0"/>
          <w:rtl/>
        </w:rPr>
        <w:t>הטענה</w:t>
      </w:r>
      <w:r w:rsidRPr="00D50A79">
        <w:rPr>
          <w:rFonts w:ascii="David" w:hAnsi="David"/>
          <w:b/>
          <w:bCs/>
          <w:noProof w:val="0"/>
          <w:rtl/>
        </w:rPr>
        <w:t xml:space="preserve"> </w:t>
      </w:r>
      <w:r w:rsidRPr="00D50A79">
        <w:rPr>
          <w:rFonts w:hint="eastAsia" w:ascii="David" w:hAnsi="David"/>
          <w:b/>
          <w:bCs/>
          <w:noProof w:val="0"/>
          <w:rtl/>
        </w:rPr>
        <w:t>הזו</w:t>
      </w:r>
      <w:r w:rsidRPr="00D50A79">
        <w:rPr>
          <w:rFonts w:ascii="David" w:hAnsi="David"/>
          <w:b/>
          <w:bCs/>
          <w:noProof w:val="0"/>
          <w:rtl/>
        </w:rPr>
        <w:t xml:space="preserve"> </w:t>
      </w:r>
      <w:r w:rsidRPr="00D50A79">
        <w:rPr>
          <w:rFonts w:hint="eastAsia" w:ascii="David" w:hAnsi="David"/>
          <w:b/>
          <w:bCs/>
          <w:noProof w:val="0"/>
          <w:rtl/>
        </w:rPr>
        <w:t>היום</w:t>
      </w:r>
      <w:r w:rsidRPr="00D50A79">
        <w:rPr>
          <w:rFonts w:ascii="David" w:hAnsi="David"/>
          <w:b/>
          <w:bCs/>
          <w:noProof w:val="0"/>
          <w:rtl/>
        </w:rPr>
        <w:t>?</w:t>
      </w:r>
    </w:p>
    <w:p w:rsidRPr="00D50A79" w:rsidR="00D50A79" w:rsidP="00D50A79" w:rsidRDefault="00D50A79">
      <w:pPr>
        <w:spacing w:line="360" w:lineRule="auto"/>
        <w:ind w:firstLine="444"/>
        <w:contextualSpacing/>
        <w:jc w:val="both"/>
        <w:rPr>
          <w:rFonts w:ascii="David" w:hAnsi="David"/>
          <w:b/>
          <w:bCs/>
          <w:noProof w:val="0"/>
          <w:rtl/>
        </w:rPr>
      </w:pPr>
      <w:r w:rsidRPr="00D50A79">
        <w:rPr>
          <w:rFonts w:hint="eastAsia" w:ascii="David" w:hAnsi="David"/>
          <w:b/>
          <w:bCs/>
          <w:noProof w:val="0"/>
          <w:rtl/>
        </w:rPr>
        <w:t>ת</w:t>
      </w:r>
      <w:r w:rsidRPr="00D50A79">
        <w:rPr>
          <w:rFonts w:ascii="David" w:hAnsi="David"/>
          <w:b/>
          <w:bCs/>
          <w:noProof w:val="0"/>
          <w:rtl/>
        </w:rPr>
        <w:t xml:space="preserve">. </w:t>
      </w:r>
      <w:r w:rsidRPr="00D50A79">
        <w:rPr>
          <w:rFonts w:hint="eastAsia" w:ascii="David" w:hAnsi="David"/>
          <w:b/>
          <w:bCs/>
          <w:noProof w:val="0"/>
          <w:rtl/>
        </w:rPr>
        <w:t>זה</w:t>
      </w:r>
      <w:r w:rsidRPr="00D50A79">
        <w:rPr>
          <w:rFonts w:ascii="David" w:hAnsi="David"/>
          <w:b/>
          <w:bCs/>
          <w:noProof w:val="0"/>
          <w:rtl/>
        </w:rPr>
        <w:t xml:space="preserve"> </w:t>
      </w:r>
      <w:r w:rsidRPr="00D50A79">
        <w:rPr>
          <w:rFonts w:hint="eastAsia" w:ascii="David" w:hAnsi="David"/>
          <w:b/>
          <w:bCs/>
          <w:noProof w:val="0"/>
          <w:rtl/>
        </w:rPr>
        <w:t>מנוגד</w:t>
      </w:r>
      <w:r w:rsidRPr="00D50A79">
        <w:rPr>
          <w:rFonts w:ascii="David" w:hAnsi="David"/>
          <w:b/>
          <w:bCs/>
          <w:noProof w:val="0"/>
          <w:rtl/>
        </w:rPr>
        <w:t xml:space="preserve"> </w:t>
      </w:r>
      <w:r w:rsidRPr="00D50A79">
        <w:rPr>
          <w:rFonts w:hint="eastAsia" w:ascii="David" w:hAnsi="David"/>
          <w:b/>
          <w:bCs/>
          <w:noProof w:val="0"/>
          <w:rtl/>
        </w:rPr>
        <w:t>לכל</w:t>
      </w:r>
      <w:r w:rsidRPr="00D50A79">
        <w:rPr>
          <w:rFonts w:ascii="David" w:hAnsi="David"/>
          <w:b/>
          <w:bCs/>
          <w:noProof w:val="0"/>
          <w:rtl/>
        </w:rPr>
        <w:t xml:space="preserve"> </w:t>
      </w:r>
      <w:r w:rsidRPr="00D50A79">
        <w:rPr>
          <w:rFonts w:hint="eastAsia" w:ascii="David" w:hAnsi="David"/>
          <w:b/>
          <w:bCs/>
          <w:noProof w:val="0"/>
          <w:rtl/>
        </w:rPr>
        <w:t>הסכם</w:t>
      </w:r>
      <w:r w:rsidRPr="00D50A79">
        <w:rPr>
          <w:rFonts w:ascii="David" w:hAnsi="David"/>
          <w:b/>
          <w:bCs/>
          <w:noProof w:val="0"/>
          <w:rtl/>
        </w:rPr>
        <w:t xml:space="preserve"> </w:t>
      </w:r>
      <w:r w:rsidRPr="00D50A79">
        <w:rPr>
          <w:rFonts w:hint="eastAsia" w:ascii="David" w:hAnsi="David"/>
          <w:b/>
          <w:bCs/>
          <w:noProof w:val="0"/>
          <w:rtl/>
        </w:rPr>
        <w:t>חתום</w:t>
      </w:r>
      <w:r w:rsidRPr="00D50A79">
        <w:rPr>
          <w:rFonts w:ascii="David" w:hAnsi="David"/>
          <w:b/>
          <w:bCs/>
          <w:noProof w:val="0"/>
          <w:rtl/>
        </w:rPr>
        <w:t xml:space="preserve"> </w:t>
      </w:r>
      <w:r w:rsidRPr="00D50A79">
        <w:rPr>
          <w:rFonts w:hint="eastAsia" w:ascii="David" w:hAnsi="David"/>
          <w:b/>
          <w:bCs/>
          <w:noProof w:val="0"/>
          <w:rtl/>
        </w:rPr>
        <w:t>ולכל</w:t>
      </w:r>
      <w:r w:rsidRPr="00D50A79">
        <w:rPr>
          <w:rFonts w:ascii="David" w:hAnsi="David"/>
          <w:b/>
          <w:bCs/>
          <w:noProof w:val="0"/>
          <w:rtl/>
        </w:rPr>
        <w:t xml:space="preserve"> </w:t>
      </w:r>
      <w:r w:rsidRPr="00D50A79">
        <w:rPr>
          <w:rFonts w:hint="eastAsia" w:ascii="David" w:hAnsi="David"/>
          <w:b/>
          <w:bCs/>
          <w:noProof w:val="0"/>
          <w:rtl/>
        </w:rPr>
        <w:t>מה</w:t>
      </w:r>
      <w:r w:rsidRPr="00D50A79">
        <w:rPr>
          <w:rFonts w:ascii="David" w:hAnsi="David"/>
          <w:b/>
          <w:bCs/>
          <w:noProof w:val="0"/>
          <w:rtl/>
        </w:rPr>
        <w:t xml:space="preserve"> </w:t>
      </w:r>
      <w:r w:rsidRPr="00D50A79">
        <w:rPr>
          <w:rFonts w:hint="eastAsia" w:ascii="David" w:hAnsi="David"/>
          <w:b/>
          <w:bCs/>
          <w:noProof w:val="0"/>
          <w:rtl/>
        </w:rPr>
        <w:t>שמקובל</w:t>
      </w:r>
      <w:r w:rsidRPr="00D50A79">
        <w:rPr>
          <w:rFonts w:ascii="David" w:hAnsi="David"/>
          <w:b/>
          <w:bCs/>
          <w:noProof w:val="0"/>
          <w:rtl/>
        </w:rPr>
        <w:t xml:space="preserve"> </w:t>
      </w:r>
      <w:r w:rsidRPr="00D50A79">
        <w:rPr>
          <w:rFonts w:hint="eastAsia" w:ascii="David" w:hAnsi="David"/>
          <w:b/>
          <w:bCs/>
          <w:noProof w:val="0"/>
          <w:rtl/>
        </w:rPr>
        <w:t>בתעשייה</w:t>
      </w:r>
      <w:r w:rsidRPr="00D50A79">
        <w:rPr>
          <w:rFonts w:ascii="David" w:hAnsi="David"/>
          <w:b/>
          <w:bCs/>
          <w:noProof w:val="0"/>
          <w:rtl/>
        </w:rPr>
        <w:t xml:space="preserve"> </w:t>
      </w:r>
      <w:r w:rsidRPr="00D50A79">
        <w:rPr>
          <w:rFonts w:hint="eastAsia" w:ascii="David" w:hAnsi="David"/>
          <w:b/>
          <w:bCs/>
          <w:noProof w:val="0"/>
          <w:rtl/>
        </w:rPr>
        <w:t>ב</w:t>
      </w:r>
      <w:r w:rsidRPr="00D50A79">
        <w:rPr>
          <w:rFonts w:ascii="David" w:hAnsi="David"/>
          <w:b/>
          <w:bCs/>
          <w:noProof w:val="0"/>
          <w:rtl/>
        </w:rPr>
        <w:t xml:space="preserve">-12 </w:t>
      </w:r>
      <w:r w:rsidRPr="00D50A79">
        <w:rPr>
          <w:rFonts w:hint="eastAsia" w:ascii="David" w:hAnsi="David"/>
          <w:b/>
          <w:bCs/>
          <w:noProof w:val="0"/>
          <w:rtl/>
        </w:rPr>
        <w:t>שנות</w:t>
      </w:r>
      <w:r w:rsidRPr="00D50A79">
        <w:rPr>
          <w:rFonts w:ascii="David" w:hAnsi="David"/>
          <w:b/>
          <w:bCs/>
          <w:noProof w:val="0"/>
          <w:rtl/>
        </w:rPr>
        <w:t xml:space="preserve"> </w:t>
      </w:r>
      <w:r w:rsidRPr="00D50A79">
        <w:rPr>
          <w:rFonts w:hint="eastAsia" w:ascii="David" w:hAnsi="David"/>
          <w:b/>
          <w:bCs/>
          <w:noProof w:val="0"/>
          <w:rtl/>
        </w:rPr>
        <w:t>ניסיוני</w:t>
      </w:r>
      <w:r w:rsidRPr="00D50A79">
        <w:rPr>
          <w:rFonts w:ascii="David" w:hAnsi="David"/>
          <w:b/>
          <w:bCs/>
          <w:noProof w:val="0"/>
          <w:rtl/>
        </w:rPr>
        <w:t>.</w:t>
      </w:r>
    </w:p>
    <w:p w:rsidRPr="00D50A79" w:rsidR="00D50A79" w:rsidP="00D50A79" w:rsidRDefault="00D50A79">
      <w:pPr>
        <w:spacing w:line="360" w:lineRule="auto"/>
        <w:ind w:firstLine="444"/>
        <w:contextualSpacing/>
        <w:jc w:val="both"/>
        <w:rPr>
          <w:rFonts w:ascii="David" w:hAnsi="David"/>
          <w:b/>
          <w:bCs/>
          <w:noProof w:val="0"/>
          <w:rtl/>
        </w:rPr>
      </w:pPr>
      <w:r w:rsidRPr="00D50A79">
        <w:rPr>
          <w:rFonts w:hint="eastAsia" w:ascii="David" w:hAnsi="David"/>
          <w:b/>
          <w:bCs/>
          <w:noProof w:val="0"/>
          <w:rtl/>
        </w:rPr>
        <w:t>ש</w:t>
      </w:r>
      <w:r w:rsidRPr="00D50A79">
        <w:rPr>
          <w:rFonts w:ascii="David" w:hAnsi="David"/>
          <w:b/>
          <w:bCs/>
          <w:noProof w:val="0"/>
          <w:rtl/>
        </w:rPr>
        <w:t>.</w:t>
      </w:r>
      <w:r w:rsidRPr="00D50A79">
        <w:rPr>
          <w:rFonts w:hint="eastAsia" w:ascii="David" w:hAnsi="David"/>
          <w:b/>
          <w:bCs/>
          <w:noProof w:val="0"/>
          <w:rtl/>
        </w:rPr>
        <w:t>תסביר</w:t>
      </w:r>
      <w:r w:rsidRPr="00D50A79">
        <w:rPr>
          <w:rFonts w:ascii="David" w:hAnsi="David"/>
          <w:b/>
          <w:bCs/>
          <w:noProof w:val="0"/>
          <w:rtl/>
        </w:rPr>
        <w:t xml:space="preserve"> </w:t>
      </w:r>
      <w:r w:rsidRPr="00D50A79">
        <w:rPr>
          <w:rFonts w:hint="eastAsia" w:ascii="David" w:hAnsi="David"/>
          <w:b/>
          <w:bCs/>
          <w:noProof w:val="0"/>
          <w:rtl/>
        </w:rPr>
        <w:t>למה</w:t>
      </w:r>
      <w:r w:rsidRPr="00D50A79">
        <w:rPr>
          <w:rFonts w:ascii="David" w:hAnsi="David"/>
          <w:b/>
          <w:bCs/>
          <w:noProof w:val="0"/>
          <w:rtl/>
        </w:rPr>
        <w:t>?</w:t>
      </w:r>
    </w:p>
    <w:p w:rsidRPr="00D50A79" w:rsidR="00D50A79" w:rsidP="00D50A79" w:rsidRDefault="00D50A79">
      <w:pPr>
        <w:spacing w:line="360" w:lineRule="auto"/>
        <w:ind w:left="444"/>
        <w:contextualSpacing/>
        <w:jc w:val="both"/>
        <w:rPr>
          <w:rFonts w:ascii="David" w:hAnsi="David"/>
          <w:b/>
          <w:bCs/>
          <w:noProof w:val="0"/>
          <w:rtl/>
        </w:rPr>
      </w:pPr>
      <w:r w:rsidRPr="00D50A79">
        <w:rPr>
          <w:rFonts w:hint="eastAsia" w:ascii="David" w:hAnsi="David"/>
          <w:b/>
          <w:bCs/>
          <w:noProof w:val="0"/>
          <w:rtl/>
        </w:rPr>
        <w:t>ת</w:t>
      </w:r>
      <w:r w:rsidRPr="00D50A79">
        <w:rPr>
          <w:rFonts w:ascii="David" w:hAnsi="David"/>
          <w:b/>
          <w:bCs/>
          <w:noProof w:val="0"/>
          <w:rtl/>
        </w:rPr>
        <w:t>.</w:t>
      </w:r>
      <w:r w:rsidRPr="00D50A79">
        <w:rPr>
          <w:rFonts w:hint="eastAsia" w:ascii="David" w:hAnsi="David"/>
          <w:b/>
          <w:bCs/>
          <w:noProof w:val="0"/>
          <w:rtl/>
        </w:rPr>
        <w:t>כי</w:t>
      </w:r>
      <w:r w:rsidRPr="00D50A79">
        <w:rPr>
          <w:rFonts w:ascii="David" w:hAnsi="David"/>
          <w:b/>
          <w:bCs/>
          <w:noProof w:val="0"/>
          <w:rtl/>
        </w:rPr>
        <w:t xml:space="preserve"> </w:t>
      </w:r>
      <w:r w:rsidRPr="00D50A79">
        <w:rPr>
          <w:rFonts w:hint="eastAsia" w:ascii="David" w:hAnsi="David"/>
          <w:b/>
          <w:bCs/>
          <w:noProof w:val="0"/>
          <w:rtl/>
        </w:rPr>
        <w:t>עוד</w:t>
      </w:r>
      <w:r w:rsidRPr="00D50A79">
        <w:rPr>
          <w:rFonts w:ascii="David" w:hAnsi="David"/>
          <w:b/>
          <w:bCs/>
          <w:noProof w:val="0"/>
          <w:rtl/>
        </w:rPr>
        <w:t xml:space="preserve"> </w:t>
      </w:r>
      <w:r w:rsidRPr="00D50A79">
        <w:rPr>
          <w:rFonts w:hint="eastAsia" w:ascii="David" w:hAnsi="David"/>
          <w:b/>
          <w:bCs/>
          <w:noProof w:val="0"/>
          <w:rtl/>
        </w:rPr>
        <w:t>פעם</w:t>
      </w:r>
      <w:r w:rsidRPr="00D50A79">
        <w:rPr>
          <w:rFonts w:ascii="David" w:hAnsi="David"/>
          <w:b/>
          <w:bCs/>
          <w:noProof w:val="0"/>
          <w:rtl/>
        </w:rPr>
        <w:t xml:space="preserve"> </w:t>
      </w:r>
      <w:r w:rsidRPr="00D50A79">
        <w:rPr>
          <w:rFonts w:hint="eastAsia" w:ascii="David" w:hAnsi="David"/>
          <w:b/>
          <w:bCs/>
          <w:noProof w:val="0"/>
          <w:rtl/>
        </w:rPr>
        <w:t>יש</w:t>
      </w:r>
      <w:r w:rsidRPr="00D50A79">
        <w:rPr>
          <w:rFonts w:ascii="David" w:hAnsi="David"/>
          <w:b/>
          <w:bCs/>
          <w:noProof w:val="0"/>
          <w:rtl/>
        </w:rPr>
        <w:t xml:space="preserve"> </w:t>
      </w:r>
      <w:r w:rsidRPr="00D50A79">
        <w:rPr>
          <w:rFonts w:hint="eastAsia" w:ascii="David" w:hAnsi="David"/>
          <w:b/>
          <w:bCs/>
          <w:noProof w:val="0"/>
          <w:u w:val="single"/>
          <w:rtl/>
        </w:rPr>
        <w:t>חלון</w:t>
      </w:r>
      <w:r w:rsidRPr="00D50A79">
        <w:rPr>
          <w:rFonts w:ascii="David" w:hAnsi="David"/>
          <w:b/>
          <w:bCs/>
          <w:noProof w:val="0"/>
          <w:u w:val="single"/>
          <w:rtl/>
        </w:rPr>
        <w:t xml:space="preserve"> </w:t>
      </w:r>
      <w:r w:rsidRPr="00D50A79">
        <w:rPr>
          <w:rFonts w:hint="eastAsia" w:ascii="David" w:hAnsi="David"/>
          <w:b/>
          <w:bCs/>
          <w:noProof w:val="0"/>
          <w:u w:val="single"/>
          <w:rtl/>
        </w:rPr>
        <w:t>זמן</w:t>
      </w:r>
      <w:r w:rsidRPr="00D50A79">
        <w:rPr>
          <w:rFonts w:ascii="David" w:hAnsi="David"/>
          <w:b/>
          <w:bCs/>
          <w:noProof w:val="0"/>
          <w:u w:val="single"/>
          <w:rtl/>
        </w:rPr>
        <w:t xml:space="preserve"> </w:t>
      </w:r>
      <w:r w:rsidRPr="00D50A79">
        <w:rPr>
          <w:rFonts w:hint="eastAsia" w:ascii="David" w:hAnsi="David"/>
          <w:b/>
          <w:bCs/>
          <w:noProof w:val="0"/>
          <w:u w:val="single"/>
          <w:rtl/>
        </w:rPr>
        <w:t>של</w:t>
      </w:r>
      <w:r w:rsidRPr="00D50A79">
        <w:rPr>
          <w:rFonts w:ascii="David" w:hAnsi="David"/>
          <w:b/>
          <w:bCs/>
          <w:noProof w:val="0"/>
          <w:u w:val="single"/>
          <w:rtl/>
        </w:rPr>
        <w:t xml:space="preserve"> 10 </w:t>
      </w:r>
      <w:r w:rsidRPr="00D50A79">
        <w:rPr>
          <w:rFonts w:hint="eastAsia" w:ascii="David" w:hAnsi="David"/>
          <w:b/>
          <w:bCs/>
          <w:noProof w:val="0"/>
          <w:u w:val="single"/>
          <w:rtl/>
        </w:rPr>
        <w:t>ימים</w:t>
      </w:r>
      <w:r w:rsidRPr="00D50A79">
        <w:rPr>
          <w:rFonts w:ascii="David" w:hAnsi="David"/>
          <w:b/>
          <w:bCs/>
          <w:noProof w:val="0"/>
          <w:u w:val="single"/>
          <w:rtl/>
        </w:rPr>
        <w:t xml:space="preserve"> </w:t>
      </w:r>
      <w:r w:rsidRPr="00D50A79">
        <w:rPr>
          <w:rFonts w:hint="eastAsia" w:ascii="David" w:hAnsi="David"/>
          <w:b/>
          <w:bCs/>
          <w:noProof w:val="0"/>
          <w:u w:val="single"/>
          <w:rtl/>
        </w:rPr>
        <w:t>אפשר</w:t>
      </w:r>
      <w:r w:rsidRPr="00D50A79">
        <w:rPr>
          <w:rFonts w:ascii="David" w:hAnsi="David"/>
          <w:b/>
          <w:bCs/>
          <w:noProof w:val="0"/>
          <w:u w:val="single"/>
          <w:rtl/>
        </w:rPr>
        <w:t xml:space="preserve"> </w:t>
      </w:r>
      <w:r w:rsidRPr="00D50A79">
        <w:rPr>
          <w:rFonts w:hint="eastAsia" w:ascii="David" w:hAnsi="David"/>
          <w:b/>
          <w:bCs/>
          <w:noProof w:val="0"/>
          <w:u w:val="single"/>
          <w:rtl/>
        </w:rPr>
        <w:t>למתוח</w:t>
      </w:r>
      <w:r w:rsidRPr="00D50A79">
        <w:rPr>
          <w:rFonts w:ascii="David" w:hAnsi="David"/>
          <w:b/>
          <w:bCs/>
          <w:noProof w:val="0"/>
          <w:u w:val="single"/>
          <w:rtl/>
        </w:rPr>
        <w:t xml:space="preserve"> </w:t>
      </w:r>
      <w:r w:rsidRPr="00D50A79">
        <w:rPr>
          <w:rFonts w:hint="eastAsia" w:ascii="David" w:hAnsi="David"/>
          <w:b/>
          <w:bCs/>
          <w:noProof w:val="0"/>
          <w:u w:val="single"/>
          <w:rtl/>
        </w:rPr>
        <w:t>אותו</w:t>
      </w:r>
      <w:r w:rsidRPr="00D50A79">
        <w:rPr>
          <w:rFonts w:ascii="David" w:hAnsi="David"/>
          <w:b/>
          <w:bCs/>
          <w:noProof w:val="0"/>
          <w:u w:val="single"/>
          <w:rtl/>
        </w:rPr>
        <w:t xml:space="preserve"> </w:t>
      </w:r>
      <w:r w:rsidRPr="00D50A79">
        <w:rPr>
          <w:rFonts w:hint="eastAsia" w:ascii="David" w:hAnsi="David"/>
          <w:b/>
          <w:bCs/>
          <w:noProof w:val="0"/>
          <w:u w:val="single"/>
          <w:rtl/>
        </w:rPr>
        <w:t>ביומיים</w:t>
      </w:r>
      <w:r w:rsidRPr="00D50A79">
        <w:rPr>
          <w:rFonts w:ascii="David" w:hAnsi="David"/>
          <w:b/>
          <w:bCs/>
          <w:noProof w:val="0"/>
          <w:u w:val="single"/>
          <w:rtl/>
        </w:rPr>
        <w:t xml:space="preserve"> </w:t>
      </w:r>
      <w:r w:rsidRPr="00D50A79">
        <w:rPr>
          <w:rFonts w:hint="eastAsia" w:ascii="David" w:hAnsi="David"/>
          <w:b/>
          <w:bCs/>
          <w:noProof w:val="0"/>
          <w:u w:val="single"/>
          <w:rtl/>
        </w:rPr>
        <w:t>ובשבוע</w:t>
      </w:r>
      <w:r w:rsidRPr="00D50A79">
        <w:rPr>
          <w:rFonts w:ascii="David" w:hAnsi="David"/>
          <w:b/>
          <w:bCs/>
          <w:noProof w:val="0"/>
          <w:rtl/>
        </w:rPr>
        <w:t xml:space="preserve">, </w:t>
      </w:r>
      <w:r w:rsidRPr="00D50A79">
        <w:rPr>
          <w:rFonts w:hint="eastAsia" w:ascii="David" w:hAnsi="David"/>
          <w:b/>
          <w:bCs/>
          <w:noProof w:val="0"/>
          <w:rtl/>
        </w:rPr>
        <w:t>להגיע</w:t>
      </w:r>
      <w:r w:rsidRPr="00D50A79">
        <w:rPr>
          <w:rFonts w:ascii="David" w:hAnsi="David"/>
          <w:b/>
          <w:bCs/>
          <w:noProof w:val="0"/>
          <w:rtl/>
        </w:rPr>
        <w:t xml:space="preserve"> </w:t>
      </w:r>
      <w:r w:rsidRPr="00D50A79">
        <w:rPr>
          <w:rFonts w:hint="eastAsia" w:ascii="David" w:hAnsi="David"/>
          <w:b/>
          <w:bCs/>
          <w:noProof w:val="0"/>
          <w:rtl/>
        </w:rPr>
        <w:t>להסכם</w:t>
      </w:r>
      <w:r w:rsidRPr="00D50A79">
        <w:rPr>
          <w:rFonts w:ascii="David" w:hAnsi="David"/>
          <w:b/>
          <w:bCs/>
          <w:noProof w:val="0"/>
          <w:rtl/>
        </w:rPr>
        <w:t xml:space="preserve"> </w:t>
      </w:r>
      <w:r w:rsidRPr="00D50A79">
        <w:rPr>
          <w:rFonts w:hint="eastAsia" w:ascii="David" w:hAnsi="David"/>
          <w:b/>
          <w:bCs/>
          <w:noProof w:val="0"/>
          <w:rtl/>
        </w:rPr>
        <w:t>עם</w:t>
      </w:r>
      <w:r w:rsidRPr="00D50A79">
        <w:rPr>
          <w:rFonts w:ascii="David" w:hAnsi="David"/>
          <w:b/>
          <w:bCs/>
          <w:noProof w:val="0"/>
          <w:rtl/>
        </w:rPr>
        <w:t xml:space="preserve"> </w:t>
      </w:r>
      <w:r w:rsidRPr="00D50A79">
        <w:rPr>
          <w:rFonts w:hint="eastAsia" w:ascii="David" w:hAnsi="David"/>
          <w:b/>
          <w:bCs/>
          <w:noProof w:val="0"/>
          <w:rtl/>
        </w:rPr>
        <w:t>הלקוח</w:t>
      </w:r>
      <w:r w:rsidRPr="00D50A79">
        <w:rPr>
          <w:rFonts w:ascii="David" w:hAnsi="David"/>
          <w:b/>
          <w:bCs/>
          <w:noProof w:val="0"/>
          <w:rtl/>
        </w:rPr>
        <w:t xml:space="preserve"> </w:t>
      </w:r>
      <w:r w:rsidRPr="00D50A79">
        <w:rPr>
          <w:rFonts w:hint="eastAsia" w:ascii="David" w:hAnsi="David"/>
          <w:b/>
          <w:bCs/>
          <w:noProof w:val="0"/>
          <w:rtl/>
        </w:rPr>
        <w:t>על</w:t>
      </w:r>
      <w:r w:rsidRPr="00D50A79">
        <w:rPr>
          <w:rFonts w:ascii="David" w:hAnsi="David"/>
          <w:b/>
          <w:bCs/>
          <w:noProof w:val="0"/>
          <w:rtl/>
        </w:rPr>
        <w:t xml:space="preserve"> </w:t>
      </w:r>
      <w:r w:rsidRPr="00D50A79">
        <w:rPr>
          <w:rFonts w:hint="eastAsia" w:ascii="David" w:hAnsi="David"/>
          <w:b/>
          <w:bCs/>
          <w:noProof w:val="0"/>
          <w:rtl/>
        </w:rPr>
        <w:t>אותו</w:t>
      </w:r>
      <w:r w:rsidRPr="00D50A79">
        <w:rPr>
          <w:rFonts w:ascii="David" w:hAnsi="David"/>
          <w:b/>
          <w:bCs/>
          <w:noProof w:val="0"/>
          <w:rtl/>
        </w:rPr>
        <w:t xml:space="preserve"> </w:t>
      </w:r>
      <w:r w:rsidRPr="00D50A79">
        <w:rPr>
          <w:rFonts w:hint="eastAsia" w:ascii="David" w:hAnsi="David"/>
          <w:b/>
          <w:bCs/>
          <w:noProof w:val="0"/>
          <w:rtl/>
        </w:rPr>
        <w:t>סכום</w:t>
      </w:r>
      <w:r w:rsidRPr="00D50A79">
        <w:rPr>
          <w:rFonts w:ascii="David" w:hAnsi="David"/>
          <w:b/>
          <w:bCs/>
          <w:noProof w:val="0"/>
          <w:rtl/>
        </w:rPr>
        <w:t xml:space="preserve"> </w:t>
      </w:r>
      <w:r w:rsidRPr="00D50A79">
        <w:rPr>
          <w:rFonts w:hint="eastAsia" w:ascii="David" w:hAnsi="David"/>
          <w:b/>
          <w:bCs/>
          <w:noProof w:val="0"/>
          <w:rtl/>
        </w:rPr>
        <w:t>עבור</w:t>
      </w:r>
      <w:r w:rsidRPr="00D50A79">
        <w:rPr>
          <w:rFonts w:ascii="David" w:hAnsi="David"/>
          <w:b/>
          <w:bCs/>
          <w:noProof w:val="0"/>
          <w:rtl/>
        </w:rPr>
        <w:t xml:space="preserve"> </w:t>
      </w:r>
      <w:r w:rsidRPr="00D50A79">
        <w:rPr>
          <w:rFonts w:hint="eastAsia" w:ascii="David" w:hAnsi="David"/>
          <w:b/>
          <w:bCs/>
          <w:noProof w:val="0"/>
          <w:rtl/>
        </w:rPr>
        <w:t>חודש</w:t>
      </w:r>
      <w:r w:rsidRPr="00D50A79">
        <w:rPr>
          <w:rFonts w:ascii="David" w:hAnsi="David"/>
          <w:b/>
          <w:bCs/>
          <w:noProof w:val="0"/>
          <w:rtl/>
        </w:rPr>
        <w:t xml:space="preserve"> </w:t>
      </w:r>
      <w:r w:rsidRPr="00D50A79">
        <w:rPr>
          <w:rFonts w:hint="eastAsia" w:ascii="David" w:hAnsi="David"/>
          <w:b/>
          <w:bCs/>
          <w:noProof w:val="0"/>
          <w:rtl/>
        </w:rPr>
        <w:t>קודם</w:t>
      </w:r>
      <w:r w:rsidRPr="00D50A79">
        <w:rPr>
          <w:rFonts w:ascii="David" w:hAnsi="David"/>
          <w:b/>
          <w:bCs/>
          <w:noProof w:val="0"/>
          <w:rtl/>
        </w:rPr>
        <w:t xml:space="preserve">, </w:t>
      </w:r>
      <w:r w:rsidRPr="00D50A79">
        <w:rPr>
          <w:rFonts w:hint="eastAsia" w:ascii="David" w:hAnsi="David"/>
          <w:b/>
          <w:bCs/>
          <w:noProof w:val="0"/>
          <w:rtl/>
        </w:rPr>
        <w:t>ואז</w:t>
      </w:r>
      <w:r w:rsidRPr="00D50A79">
        <w:rPr>
          <w:rFonts w:ascii="David" w:hAnsi="David"/>
          <w:b/>
          <w:bCs/>
          <w:noProof w:val="0"/>
          <w:rtl/>
        </w:rPr>
        <w:t xml:space="preserve"> </w:t>
      </w:r>
      <w:r w:rsidRPr="00D50A79">
        <w:rPr>
          <w:rFonts w:hint="eastAsia" w:ascii="David" w:hAnsi="David"/>
          <w:b/>
          <w:bCs/>
          <w:noProof w:val="0"/>
          <w:rtl/>
        </w:rPr>
        <w:t>ממשיכים</w:t>
      </w:r>
      <w:r w:rsidRPr="00D50A79">
        <w:rPr>
          <w:rFonts w:ascii="David" w:hAnsi="David"/>
          <w:b/>
          <w:bCs/>
          <w:noProof w:val="0"/>
          <w:rtl/>
        </w:rPr>
        <w:t xml:space="preserve"> </w:t>
      </w:r>
      <w:r w:rsidRPr="00D50A79">
        <w:rPr>
          <w:rFonts w:hint="eastAsia" w:ascii="David" w:hAnsi="David"/>
          <w:b/>
          <w:bCs/>
          <w:noProof w:val="0"/>
          <w:rtl/>
        </w:rPr>
        <w:t>הלאה</w:t>
      </w:r>
      <w:r w:rsidRPr="00D50A79">
        <w:rPr>
          <w:rFonts w:ascii="David" w:hAnsi="David"/>
          <w:b/>
          <w:bCs/>
          <w:noProof w:val="0"/>
          <w:rtl/>
        </w:rPr>
        <w:t xml:space="preserve">. </w:t>
      </w:r>
      <w:r w:rsidRPr="00D50A79">
        <w:rPr>
          <w:rFonts w:hint="eastAsia" w:ascii="David" w:hAnsi="David"/>
          <w:b/>
          <w:bCs/>
          <w:noProof w:val="0"/>
          <w:rtl/>
        </w:rPr>
        <w:t>מעולם</w:t>
      </w:r>
      <w:r w:rsidRPr="00D50A79">
        <w:rPr>
          <w:rFonts w:ascii="David" w:hAnsi="David"/>
          <w:b/>
          <w:bCs/>
          <w:noProof w:val="0"/>
          <w:rtl/>
        </w:rPr>
        <w:t xml:space="preserve"> </w:t>
      </w:r>
      <w:r w:rsidRPr="00D50A79">
        <w:rPr>
          <w:rFonts w:hint="eastAsia" w:ascii="David" w:hAnsi="David"/>
          <w:b/>
          <w:bCs/>
          <w:noProof w:val="0"/>
          <w:rtl/>
        </w:rPr>
        <w:t>לא</w:t>
      </w:r>
      <w:r w:rsidRPr="00D50A79">
        <w:rPr>
          <w:rFonts w:ascii="David" w:hAnsi="David"/>
          <w:b/>
          <w:bCs/>
          <w:noProof w:val="0"/>
          <w:rtl/>
        </w:rPr>
        <w:t xml:space="preserve"> </w:t>
      </w:r>
      <w:r w:rsidRPr="00D50A79">
        <w:rPr>
          <w:rFonts w:hint="eastAsia" w:ascii="David" w:hAnsi="David"/>
          <w:b/>
          <w:bCs/>
          <w:noProof w:val="0"/>
          <w:rtl/>
        </w:rPr>
        <w:t>נתקלתי</w:t>
      </w:r>
      <w:r w:rsidRPr="00D50A79">
        <w:rPr>
          <w:rFonts w:ascii="David" w:hAnsi="David"/>
          <w:b/>
          <w:bCs/>
          <w:noProof w:val="0"/>
          <w:rtl/>
        </w:rPr>
        <w:t xml:space="preserve"> </w:t>
      </w:r>
      <w:r w:rsidRPr="00D50A79">
        <w:rPr>
          <w:rFonts w:hint="eastAsia" w:ascii="David" w:hAnsi="David"/>
          <w:b/>
          <w:bCs/>
          <w:noProof w:val="0"/>
          <w:rtl/>
        </w:rPr>
        <w:t>במצב</w:t>
      </w:r>
      <w:r w:rsidRPr="00D50A79">
        <w:rPr>
          <w:rFonts w:ascii="David" w:hAnsi="David"/>
          <w:b/>
          <w:bCs/>
          <w:noProof w:val="0"/>
          <w:rtl/>
        </w:rPr>
        <w:t xml:space="preserve"> </w:t>
      </w:r>
      <w:r w:rsidRPr="00D50A79">
        <w:rPr>
          <w:rFonts w:hint="eastAsia" w:ascii="David" w:hAnsi="David"/>
          <w:b/>
          <w:bCs/>
          <w:noProof w:val="0"/>
          <w:rtl/>
        </w:rPr>
        <w:t>ולא</w:t>
      </w:r>
      <w:r w:rsidRPr="00D50A79">
        <w:rPr>
          <w:rFonts w:ascii="David" w:hAnsi="David"/>
          <w:b/>
          <w:bCs/>
          <w:noProof w:val="0"/>
          <w:rtl/>
        </w:rPr>
        <w:t xml:space="preserve"> </w:t>
      </w:r>
      <w:r w:rsidRPr="00D50A79">
        <w:rPr>
          <w:rFonts w:hint="eastAsia" w:ascii="David" w:hAnsi="David"/>
          <w:b/>
          <w:bCs/>
          <w:noProof w:val="0"/>
          <w:rtl/>
        </w:rPr>
        <w:t>מקובל</w:t>
      </w:r>
      <w:r w:rsidRPr="00D50A79">
        <w:rPr>
          <w:rFonts w:ascii="David" w:hAnsi="David"/>
          <w:b/>
          <w:bCs/>
          <w:noProof w:val="0"/>
          <w:rtl/>
        </w:rPr>
        <w:t xml:space="preserve"> </w:t>
      </w:r>
      <w:r w:rsidRPr="00D50A79">
        <w:rPr>
          <w:rFonts w:hint="eastAsia" w:ascii="David" w:hAnsi="David"/>
          <w:b/>
          <w:bCs/>
          <w:noProof w:val="0"/>
          <w:rtl/>
        </w:rPr>
        <w:t>וגם</w:t>
      </w:r>
      <w:r w:rsidRPr="00D50A79">
        <w:rPr>
          <w:rFonts w:ascii="David" w:hAnsi="David"/>
          <w:b/>
          <w:bCs/>
          <w:noProof w:val="0"/>
          <w:rtl/>
        </w:rPr>
        <w:t xml:space="preserve"> </w:t>
      </w:r>
      <w:r w:rsidRPr="00D50A79">
        <w:rPr>
          <w:rFonts w:hint="eastAsia" w:ascii="David" w:hAnsi="David"/>
          <w:b/>
          <w:bCs/>
          <w:noProof w:val="0"/>
          <w:rtl/>
        </w:rPr>
        <w:t>לא</w:t>
      </w:r>
      <w:r w:rsidRPr="00D50A79">
        <w:rPr>
          <w:rFonts w:ascii="David" w:hAnsi="David"/>
          <w:b/>
          <w:bCs/>
          <w:noProof w:val="0"/>
          <w:rtl/>
        </w:rPr>
        <w:t xml:space="preserve"> </w:t>
      </w:r>
      <w:r w:rsidRPr="00D50A79">
        <w:rPr>
          <w:rFonts w:hint="eastAsia" w:ascii="David" w:hAnsi="David"/>
          <w:b/>
          <w:bCs/>
          <w:noProof w:val="0"/>
          <w:rtl/>
        </w:rPr>
        <w:t>לפי</w:t>
      </w:r>
      <w:r w:rsidRPr="00D50A79">
        <w:rPr>
          <w:rFonts w:ascii="David" w:hAnsi="David"/>
          <w:b/>
          <w:bCs/>
          <w:noProof w:val="0"/>
          <w:rtl/>
        </w:rPr>
        <w:t xml:space="preserve"> </w:t>
      </w:r>
      <w:r w:rsidRPr="00D50A79">
        <w:rPr>
          <w:rFonts w:hint="eastAsia" w:ascii="David" w:hAnsi="David"/>
          <w:b/>
          <w:bCs/>
          <w:noProof w:val="0"/>
          <w:rtl/>
        </w:rPr>
        <w:t>ההסכם</w:t>
      </w:r>
      <w:r w:rsidRPr="00D50A79">
        <w:rPr>
          <w:rFonts w:ascii="David" w:hAnsi="David"/>
          <w:b/>
          <w:bCs/>
          <w:noProof w:val="0"/>
          <w:rtl/>
        </w:rPr>
        <w:t xml:space="preserve"> </w:t>
      </w:r>
      <w:r w:rsidRPr="00D50A79">
        <w:rPr>
          <w:rFonts w:hint="eastAsia" w:ascii="David" w:hAnsi="David"/>
          <w:b/>
          <w:bCs/>
          <w:noProof w:val="0"/>
          <w:rtl/>
        </w:rPr>
        <w:t>להגיע</w:t>
      </w:r>
      <w:r w:rsidRPr="00D50A79">
        <w:rPr>
          <w:rFonts w:ascii="David" w:hAnsi="David"/>
          <w:b/>
          <w:bCs/>
          <w:noProof w:val="0"/>
          <w:rtl/>
        </w:rPr>
        <w:t xml:space="preserve"> </w:t>
      </w:r>
      <w:r w:rsidRPr="00D50A79">
        <w:rPr>
          <w:rFonts w:hint="eastAsia" w:ascii="David" w:hAnsi="David"/>
          <w:b/>
          <w:bCs/>
          <w:noProof w:val="0"/>
          <w:rtl/>
        </w:rPr>
        <w:t>בפרק</w:t>
      </w:r>
      <w:r w:rsidRPr="00D50A79">
        <w:rPr>
          <w:rFonts w:ascii="David" w:hAnsi="David"/>
          <w:b/>
          <w:bCs/>
          <w:noProof w:val="0"/>
          <w:rtl/>
        </w:rPr>
        <w:t xml:space="preserve"> </w:t>
      </w:r>
      <w:r w:rsidRPr="00D50A79">
        <w:rPr>
          <w:rFonts w:hint="eastAsia" w:ascii="David" w:hAnsi="David"/>
          <w:b/>
          <w:bCs/>
          <w:noProof w:val="0"/>
          <w:rtl/>
        </w:rPr>
        <w:t>זמן</w:t>
      </w:r>
      <w:r w:rsidRPr="00D50A79">
        <w:rPr>
          <w:rFonts w:ascii="David" w:hAnsi="David"/>
          <w:b/>
          <w:bCs/>
          <w:noProof w:val="0"/>
          <w:rtl/>
        </w:rPr>
        <w:t xml:space="preserve"> </w:t>
      </w:r>
      <w:r w:rsidRPr="00D50A79">
        <w:rPr>
          <w:rFonts w:hint="eastAsia" w:ascii="David" w:hAnsi="David"/>
          <w:b/>
          <w:bCs/>
          <w:noProof w:val="0"/>
          <w:rtl/>
        </w:rPr>
        <w:t>של</w:t>
      </w:r>
      <w:r w:rsidRPr="00D50A79">
        <w:rPr>
          <w:rFonts w:ascii="David" w:hAnsi="David"/>
          <w:b/>
          <w:bCs/>
          <w:noProof w:val="0"/>
          <w:rtl/>
        </w:rPr>
        <w:t xml:space="preserve"> </w:t>
      </w:r>
      <w:r w:rsidRPr="00D50A79">
        <w:rPr>
          <w:rFonts w:hint="eastAsia" w:ascii="David" w:hAnsi="David"/>
          <w:b/>
          <w:bCs/>
          <w:noProof w:val="0"/>
          <w:rtl/>
        </w:rPr>
        <w:t>חודשים</w:t>
      </w:r>
      <w:r w:rsidRPr="00D50A79">
        <w:rPr>
          <w:rFonts w:ascii="David" w:hAnsi="David"/>
          <w:b/>
          <w:bCs/>
          <w:noProof w:val="0"/>
          <w:rtl/>
        </w:rPr>
        <w:t xml:space="preserve"> </w:t>
      </w:r>
      <w:r w:rsidRPr="00D50A79">
        <w:rPr>
          <w:rFonts w:hint="eastAsia" w:ascii="David" w:hAnsi="David"/>
          <w:b/>
          <w:bCs/>
          <w:noProof w:val="0"/>
          <w:rtl/>
        </w:rPr>
        <w:t>אחרי</w:t>
      </w:r>
      <w:r w:rsidRPr="00D50A79">
        <w:rPr>
          <w:rFonts w:ascii="David" w:hAnsi="David"/>
          <w:b/>
          <w:bCs/>
          <w:noProof w:val="0"/>
          <w:rtl/>
        </w:rPr>
        <w:t xml:space="preserve">, </w:t>
      </w:r>
      <w:r w:rsidRPr="00D50A79">
        <w:rPr>
          <w:rFonts w:hint="eastAsia" w:ascii="David" w:hAnsi="David"/>
          <w:b/>
          <w:bCs/>
          <w:noProof w:val="0"/>
          <w:rtl/>
        </w:rPr>
        <w:t>אחרי</w:t>
      </w:r>
      <w:r w:rsidRPr="00D50A79">
        <w:rPr>
          <w:rFonts w:ascii="David" w:hAnsi="David"/>
          <w:b/>
          <w:bCs/>
          <w:noProof w:val="0"/>
          <w:rtl/>
        </w:rPr>
        <w:t xml:space="preserve"> </w:t>
      </w:r>
      <w:r w:rsidRPr="00D50A79">
        <w:rPr>
          <w:rFonts w:hint="eastAsia" w:ascii="David" w:hAnsi="David"/>
          <w:b/>
          <w:bCs/>
          <w:noProof w:val="0"/>
          <w:rtl/>
        </w:rPr>
        <w:t>שאישרו</w:t>
      </w:r>
      <w:r w:rsidRPr="00D50A79">
        <w:rPr>
          <w:rFonts w:ascii="David" w:hAnsi="David"/>
          <w:b/>
          <w:bCs/>
          <w:noProof w:val="0"/>
          <w:rtl/>
        </w:rPr>
        <w:t xml:space="preserve"> </w:t>
      </w:r>
      <w:r w:rsidRPr="00D50A79">
        <w:rPr>
          <w:rFonts w:hint="eastAsia" w:ascii="David" w:hAnsi="David"/>
          <w:b/>
          <w:bCs/>
          <w:noProof w:val="0"/>
          <w:rtl/>
        </w:rPr>
        <w:t>פעילות</w:t>
      </w:r>
      <w:r w:rsidRPr="00D50A79">
        <w:rPr>
          <w:rFonts w:ascii="David" w:hAnsi="David"/>
          <w:b/>
          <w:bCs/>
          <w:noProof w:val="0"/>
          <w:rtl/>
        </w:rPr>
        <w:t xml:space="preserve"> </w:t>
      </w:r>
      <w:r w:rsidRPr="00D50A79">
        <w:rPr>
          <w:rFonts w:hint="eastAsia" w:ascii="David" w:hAnsi="David"/>
          <w:b/>
          <w:bCs/>
          <w:noProof w:val="0"/>
          <w:rtl/>
        </w:rPr>
        <w:t>ולטעון</w:t>
      </w:r>
      <w:r w:rsidRPr="00D50A79">
        <w:rPr>
          <w:rFonts w:ascii="David" w:hAnsi="David"/>
          <w:b/>
          <w:bCs/>
          <w:noProof w:val="0"/>
          <w:rtl/>
        </w:rPr>
        <w:t xml:space="preserve"> </w:t>
      </w:r>
      <w:r w:rsidRPr="00D50A79">
        <w:rPr>
          <w:rFonts w:hint="eastAsia" w:ascii="David" w:hAnsi="David"/>
          <w:b/>
          <w:bCs/>
          <w:noProof w:val="0"/>
          <w:rtl/>
        </w:rPr>
        <w:t>רטרואקטיבית</w:t>
      </w:r>
      <w:r w:rsidRPr="00D50A79">
        <w:rPr>
          <w:rFonts w:ascii="David" w:hAnsi="David"/>
          <w:b/>
          <w:bCs/>
          <w:noProof w:val="0"/>
          <w:rtl/>
        </w:rPr>
        <w:t xml:space="preserve"> </w:t>
      </w:r>
      <w:r w:rsidRPr="00D50A79">
        <w:rPr>
          <w:rFonts w:hint="eastAsia" w:ascii="David" w:hAnsi="David"/>
          <w:b/>
          <w:bCs/>
          <w:noProof w:val="0"/>
          <w:rtl/>
        </w:rPr>
        <w:t>שהלידים</w:t>
      </w:r>
      <w:r w:rsidRPr="00D50A79">
        <w:rPr>
          <w:rFonts w:ascii="David" w:hAnsi="David"/>
          <w:b/>
          <w:bCs/>
          <w:noProof w:val="0"/>
          <w:rtl/>
        </w:rPr>
        <w:t xml:space="preserve"> </w:t>
      </w:r>
      <w:r w:rsidRPr="00D50A79">
        <w:rPr>
          <w:rFonts w:hint="eastAsia" w:ascii="David" w:hAnsi="David"/>
          <w:b/>
          <w:bCs/>
          <w:noProof w:val="0"/>
          <w:rtl/>
        </w:rPr>
        <w:t>לא</w:t>
      </w:r>
      <w:r w:rsidRPr="00D50A79">
        <w:rPr>
          <w:rFonts w:ascii="David" w:hAnsi="David"/>
          <w:b/>
          <w:bCs/>
          <w:noProof w:val="0"/>
          <w:rtl/>
        </w:rPr>
        <w:t xml:space="preserve"> </w:t>
      </w:r>
      <w:r w:rsidRPr="00D50A79">
        <w:rPr>
          <w:rFonts w:hint="eastAsia" w:ascii="David" w:hAnsi="David"/>
          <w:b/>
          <w:bCs/>
          <w:noProof w:val="0"/>
          <w:rtl/>
        </w:rPr>
        <w:t>היו</w:t>
      </w:r>
      <w:r w:rsidRPr="00D50A79">
        <w:rPr>
          <w:rFonts w:ascii="David" w:hAnsi="David"/>
          <w:b/>
          <w:bCs/>
          <w:noProof w:val="0"/>
          <w:rtl/>
        </w:rPr>
        <w:t xml:space="preserve"> </w:t>
      </w:r>
      <w:r w:rsidRPr="00D50A79">
        <w:rPr>
          <w:rFonts w:hint="eastAsia" w:ascii="David" w:hAnsi="David"/>
          <w:b/>
          <w:bCs/>
          <w:noProof w:val="0"/>
          <w:rtl/>
        </w:rPr>
        <w:t>טובים</w:t>
      </w:r>
      <w:r w:rsidRPr="00D50A79">
        <w:rPr>
          <w:rFonts w:ascii="David" w:hAnsi="David"/>
          <w:b/>
          <w:bCs/>
          <w:noProof w:val="0"/>
          <w:rtl/>
        </w:rPr>
        <w:t>.</w:t>
      </w:r>
    </w:p>
    <w:p w:rsidRPr="00D50A79" w:rsidR="00D50A79" w:rsidP="00D50A79" w:rsidRDefault="00D50A79">
      <w:pPr>
        <w:spacing w:line="360" w:lineRule="auto"/>
        <w:ind w:left="444"/>
        <w:contextualSpacing/>
        <w:jc w:val="both"/>
        <w:rPr>
          <w:rFonts w:ascii="David" w:hAnsi="David"/>
          <w:b/>
          <w:bCs/>
          <w:noProof w:val="0"/>
          <w:rtl/>
        </w:rPr>
      </w:pPr>
      <w:r w:rsidRPr="00D50A79">
        <w:rPr>
          <w:rFonts w:hint="eastAsia" w:ascii="David" w:hAnsi="David"/>
          <w:b/>
          <w:bCs/>
          <w:noProof w:val="0"/>
          <w:rtl/>
        </w:rPr>
        <w:t>ש</w:t>
      </w:r>
      <w:r w:rsidRPr="00D50A79">
        <w:rPr>
          <w:rFonts w:ascii="David" w:hAnsi="David"/>
          <w:b/>
          <w:bCs/>
          <w:noProof w:val="0"/>
          <w:rtl/>
        </w:rPr>
        <w:t>.</w:t>
      </w:r>
      <w:r w:rsidRPr="00D50A79">
        <w:rPr>
          <w:rFonts w:hint="eastAsia" w:ascii="David" w:hAnsi="David"/>
          <w:b/>
          <w:bCs/>
          <w:noProof w:val="0"/>
          <w:rtl/>
        </w:rPr>
        <w:t>מעבר</w:t>
      </w:r>
      <w:r w:rsidRPr="00D50A79">
        <w:rPr>
          <w:rFonts w:ascii="David" w:hAnsi="David"/>
          <w:b/>
          <w:bCs/>
          <w:noProof w:val="0"/>
          <w:rtl/>
        </w:rPr>
        <w:t xml:space="preserve"> </w:t>
      </w:r>
      <w:r w:rsidRPr="00D50A79">
        <w:rPr>
          <w:rFonts w:hint="eastAsia" w:ascii="David" w:hAnsi="David"/>
          <w:b/>
          <w:bCs/>
          <w:noProof w:val="0"/>
          <w:rtl/>
        </w:rPr>
        <w:t>לזה</w:t>
      </w:r>
      <w:r w:rsidRPr="00D50A79">
        <w:rPr>
          <w:rFonts w:ascii="David" w:hAnsi="David"/>
          <w:b/>
          <w:bCs/>
          <w:noProof w:val="0"/>
          <w:rtl/>
        </w:rPr>
        <w:t xml:space="preserve"> </w:t>
      </w:r>
      <w:r w:rsidRPr="00D50A79">
        <w:rPr>
          <w:rFonts w:hint="eastAsia" w:ascii="David" w:hAnsi="David"/>
          <w:b/>
          <w:bCs/>
          <w:noProof w:val="0"/>
          <w:rtl/>
        </w:rPr>
        <w:t>שזה</w:t>
      </w:r>
      <w:r w:rsidRPr="00D50A79">
        <w:rPr>
          <w:rFonts w:ascii="David" w:hAnsi="David"/>
          <w:b/>
          <w:bCs/>
          <w:noProof w:val="0"/>
          <w:rtl/>
        </w:rPr>
        <w:t xml:space="preserve"> </w:t>
      </w:r>
      <w:r w:rsidRPr="00D50A79">
        <w:rPr>
          <w:rFonts w:hint="eastAsia" w:ascii="David" w:hAnsi="David"/>
          <w:b/>
          <w:bCs/>
          <w:noProof w:val="0"/>
          <w:rtl/>
        </w:rPr>
        <w:t>מהווה</w:t>
      </w:r>
      <w:r w:rsidRPr="00D50A79">
        <w:rPr>
          <w:rFonts w:ascii="David" w:hAnsi="David"/>
          <w:b/>
          <w:bCs/>
          <w:noProof w:val="0"/>
          <w:rtl/>
        </w:rPr>
        <w:t xml:space="preserve"> </w:t>
      </w:r>
      <w:r w:rsidRPr="00D50A79">
        <w:rPr>
          <w:rFonts w:hint="eastAsia" w:ascii="David" w:hAnsi="David"/>
          <w:b/>
          <w:bCs/>
          <w:noProof w:val="0"/>
          <w:rtl/>
        </w:rPr>
        <w:t>הפרת</w:t>
      </w:r>
      <w:r w:rsidRPr="00D50A79">
        <w:rPr>
          <w:rFonts w:ascii="David" w:hAnsi="David"/>
          <w:b/>
          <w:bCs/>
          <w:noProof w:val="0"/>
          <w:rtl/>
        </w:rPr>
        <w:t xml:space="preserve"> </w:t>
      </w:r>
      <w:r w:rsidRPr="00D50A79">
        <w:rPr>
          <w:rFonts w:hint="eastAsia" w:ascii="David" w:hAnsi="David"/>
          <w:b/>
          <w:bCs/>
          <w:noProof w:val="0"/>
          <w:rtl/>
        </w:rPr>
        <w:t>הסכם</w:t>
      </w:r>
      <w:r w:rsidRPr="00D50A79">
        <w:rPr>
          <w:rFonts w:ascii="David" w:hAnsi="David"/>
          <w:b/>
          <w:bCs/>
          <w:noProof w:val="0"/>
          <w:rtl/>
        </w:rPr>
        <w:t xml:space="preserve">, </w:t>
      </w:r>
      <w:r w:rsidRPr="00D50A79">
        <w:rPr>
          <w:rFonts w:hint="eastAsia" w:ascii="David" w:hAnsi="David"/>
          <w:b/>
          <w:bCs/>
          <w:noProof w:val="0"/>
          <w:rtl/>
        </w:rPr>
        <w:t>יש</w:t>
      </w:r>
      <w:r w:rsidRPr="00D50A79">
        <w:rPr>
          <w:rFonts w:ascii="David" w:hAnsi="David"/>
          <w:b/>
          <w:bCs/>
          <w:noProof w:val="0"/>
          <w:rtl/>
        </w:rPr>
        <w:t xml:space="preserve"> </w:t>
      </w:r>
      <w:r w:rsidRPr="00D50A79">
        <w:rPr>
          <w:rFonts w:hint="eastAsia" w:ascii="David" w:hAnsi="David"/>
          <w:b/>
          <w:bCs/>
          <w:noProof w:val="0"/>
          <w:rtl/>
        </w:rPr>
        <w:t>גם</w:t>
      </w:r>
      <w:r w:rsidRPr="00D50A79">
        <w:rPr>
          <w:rFonts w:ascii="David" w:hAnsi="David"/>
          <w:b/>
          <w:bCs/>
          <w:noProof w:val="0"/>
          <w:rtl/>
        </w:rPr>
        <w:t xml:space="preserve"> </w:t>
      </w:r>
      <w:r w:rsidRPr="00D50A79">
        <w:rPr>
          <w:rFonts w:hint="eastAsia" w:ascii="David" w:hAnsi="David"/>
          <w:b/>
          <w:bCs/>
          <w:noProof w:val="0"/>
          <w:rtl/>
        </w:rPr>
        <w:t>איזושהי</w:t>
      </w:r>
      <w:r w:rsidRPr="00D50A79">
        <w:rPr>
          <w:rFonts w:ascii="David" w:hAnsi="David"/>
          <w:b/>
          <w:bCs/>
          <w:noProof w:val="0"/>
          <w:rtl/>
        </w:rPr>
        <w:t xml:space="preserve"> </w:t>
      </w:r>
      <w:r w:rsidRPr="00D50A79">
        <w:rPr>
          <w:rFonts w:hint="eastAsia" w:ascii="David" w:hAnsi="David"/>
          <w:b/>
          <w:bCs/>
          <w:noProof w:val="0"/>
          <w:rtl/>
        </w:rPr>
        <w:t>בעיה</w:t>
      </w:r>
      <w:r w:rsidRPr="00D50A79">
        <w:rPr>
          <w:rFonts w:ascii="David" w:hAnsi="David"/>
          <w:b/>
          <w:bCs/>
          <w:noProof w:val="0"/>
          <w:rtl/>
        </w:rPr>
        <w:t xml:space="preserve"> </w:t>
      </w:r>
      <w:r w:rsidRPr="00D50A79">
        <w:rPr>
          <w:rFonts w:hint="eastAsia" w:ascii="David" w:hAnsi="David"/>
          <w:b/>
          <w:bCs/>
          <w:noProof w:val="0"/>
          <w:rtl/>
        </w:rPr>
        <w:t>טכנית</w:t>
      </w:r>
      <w:r w:rsidRPr="00D50A79">
        <w:rPr>
          <w:rFonts w:ascii="David" w:hAnsi="David"/>
          <w:b/>
          <w:bCs/>
          <w:noProof w:val="0"/>
          <w:rtl/>
        </w:rPr>
        <w:t xml:space="preserve"> </w:t>
      </w:r>
      <w:r w:rsidRPr="00D50A79">
        <w:rPr>
          <w:rFonts w:hint="eastAsia" w:ascii="David" w:hAnsi="David"/>
          <w:b/>
          <w:bCs/>
          <w:noProof w:val="0"/>
          <w:rtl/>
        </w:rPr>
        <w:t>לבוא</w:t>
      </w:r>
      <w:r w:rsidRPr="00D50A79">
        <w:rPr>
          <w:rFonts w:ascii="David" w:hAnsi="David"/>
          <w:b/>
          <w:bCs/>
          <w:noProof w:val="0"/>
          <w:rtl/>
        </w:rPr>
        <w:t xml:space="preserve"> </w:t>
      </w:r>
      <w:r w:rsidRPr="00D50A79">
        <w:rPr>
          <w:rFonts w:hint="eastAsia" w:ascii="David" w:hAnsi="David"/>
          <w:b/>
          <w:bCs/>
          <w:noProof w:val="0"/>
          <w:rtl/>
        </w:rPr>
        <w:t>ולהגיד</w:t>
      </w:r>
      <w:r w:rsidRPr="00D50A79">
        <w:rPr>
          <w:rFonts w:ascii="David" w:hAnsi="David"/>
          <w:b/>
          <w:bCs/>
          <w:noProof w:val="0"/>
          <w:rtl/>
        </w:rPr>
        <w:t xml:space="preserve"> </w:t>
      </w:r>
      <w:r w:rsidRPr="00D50A79">
        <w:rPr>
          <w:rFonts w:hint="eastAsia" w:ascii="David" w:hAnsi="David"/>
          <w:b/>
          <w:bCs/>
          <w:noProof w:val="0"/>
          <w:rtl/>
        </w:rPr>
        <w:t>אחרי</w:t>
      </w:r>
      <w:r w:rsidRPr="00D50A79">
        <w:rPr>
          <w:rFonts w:ascii="David" w:hAnsi="David"/>
          <w:b/>
          <w:bCs/>
          <w:noProof w:val="0"/>
          <w:rtl/>
        </w:rPr>
        <w:t xml:space="preserve"> </w:t>
      </w:r>
      <w:r w:rsidRPr="00D50A79">
        <w:rPr>
          <w:rFonts w:hint="eastAsia" w:ascii="David" w:hAnsi="David"/>
          <w:b/>
          <w:bCs/>
          <w:noProof w:val="0"/>
          <w:rtl/>
        </w:rPr>
        <w:t>חצי</w:t>
      </w:r>
      <w:r w:rsidRPr="00D50A79">
        <w:rPr>
          <w:rFonts w:ascii="David" w:hAnsi="David"/>
          <w:b/>
          <w:bCs/>
          <w:noProof w:val="0"/>
          <w:rtl/>
        </w:rPr>
        <w:t xml:space="preserve"> </w:t>
      </w:r>
      <w:r w:rsidRPr="00D50A79">
        <w:rPr>
          <w:rFonts w:hint="eastAsia" w:ascii="David" w:hAnsi="David"/>
          <w:b/>
          <w:bCs/>
          <w:noProof w:val="0"/>
          <w:rtl/>
        </w:rPr>
        <w:t>שנה</w:t>
      </w:r>
      <w:r w:rsidRPr="00D50A79">
        <w:rPr>
          <w:rFonts w:ascii="David" w:hAnsi="David"/>
          <w:b/>
          <w:bCs/>
          <w:noProof w:val="0"/>
          <w:rtl/>
        </w:rPr>
        <w:t xml:space="preserve"> </w:t>
      </w:r>
      <w:r w:rsidRPr="00D50A79">
        <w:rPr>
          <w:rFonts w:hint="eastAsia" w:ascii="David" w:hAnsi="David"/>
          <w:b/>
          <w:bCs/>
          <w:noProof w:val="0"/>
          <w:rtl/>
        </w:rPr>
        <w:t>שנה</w:t>
      </w:r>
      <w:r w:rsidRPr="00D50A79">
        <w:rPr>
          <w:rFonts w:ascii="David" w:hAnsi="David"/>
          <w:b/>
          <w:bCs/>
          <w:noProof w:val="0"/>
          <w:rtl/>
        </w:rPr>
        <w:t xml:space="preserve"> </w:t>
      </w:r>
      <w:r w:rsidRPr="00D50A79">
        <w:rPr>
          <w:rFonts w:hint="eastAsia" w:ascii="David" w:hAnsi="David"/>
          <w:b/>
          <w:bCs/>
          <w:noProof w:val="0"/>
          <w:rtl/>
        </w:rPr>
        <w:t>שליד</w:t>
      </w:r>
      <w:r w:rsidRPr="00D50A79">
        <w:rPr>
          <w:rFonts w:ascii="David" w:hAnsi="David"/>
          <w:b/>
          <w:bCs/>
          <w:noProof w:val="0"/>
          <w:rtl/>
        </w:rPr>
        <w:t xml:space="preserve"> </w:t>
      </w:r>
      <w:r w:rsidRPr="00D50A79">
        <w:rPr>
          <w:rFonts w:hint="eastAsia" w:ascii="David" w:hAnsi="David"/>
          <w:b/>
          <w:bCs/>
          <w:noProof w:val="0"/>
          <w:rtl/>
        </w:rPr>
        <w:t>מסוים</w:t>
      </w:r>
      <w:r w:rsidRPr="00D50A79">
        <w:rPr>
          <w:rFonts w:ascii="David" w:hAnsi="David"/>
          <w:b/>
          <w:bCs/>
          <w:noProof w:val="0"/>
          <w:rtl/>
        </w:rPr>
        <w:t xml:space="preserve"> </w:t>
      </w:r>
      <w:r w:rsidRPr="00D50A79">
        <w:rPr>
          <w:rFonts w:hint="eastAsia" w:ascii="David" w:hAnsi="David"/>
          <w:b/>
          <w:bCs/>
          <w:noProof w:val="0"/>
          <w:rtl/>
        </w:rPr>
        <w:t>לא</w:t>
      </w:r>
      <w:r w:rsidRPr="00D50A79">
        <w:rPr>
          <w:rFonts w:ascii="David" w:hAnsi="David"/>
          <w:b/>
          <w:bCs/>
          <w:noProof w:val="0"/>
          <w:rtl/>
        </w:rPr>
        <w:t xml:space="preserve"> </w:t>
      </w:r>
      <w:r w:rsidRPr="00D50A79">
        <w:rPr>
          <w:rFonts w:hint="eastAsia" w:ascii="David" w:hAnsi="David"/>
          <w:b/>
          <w:bCs/>
          <w:noProof w:val="0"/>
          <w:rtl/>
        </w:rPr>
        <w:t>תקין</w:t>
      </w:r>
      <w:r w:rsidRPr="00D50A79">
        <w:rPr>
          <w:rFonts w:ascii="David" w:hAnsi="David"/>
          <w:b/>
          <w:bCs/>
          <w:noProof w:val="0"/>
          <w:rtl/>
        </w:rPr>
        <w:t>?</w:t>
      </w:r>
    </w:p>
    <w:p w:rsidRPr="00D50A79" w:rsidR="00D50A79" w:rsidP="00D50A79" w:rsidRDefault="00D50A79">
      <w:pPr>
        <w:spacing w:line="360" w:lineRule="auto"/>
        <w:ind w:left="444"/>
        <w:contextualSpacing/>
        <w:jc w:val="both"/>
        <w:rPr>
          <w:rFonts w:ascii="David" w:hAnsi="David"/>
          <w:b/>
          <w:bCs/>
          <w:noProof w:val="0"/>
          <w:rtl/>
        </w:rPr>
      </w:pPr>
      <w:r w:rsidRPr="00D50A79">
        <w:rPr>
          <w:rFonts w:hint="eastAsia" w:ascii="David" w:hAnsi="David"/>
          <w:b/>
          <w:bCs/>
          <w:noProof w:val="0"/>
          <w:rtl/>
        </w:rPr>
        <w:t>ת</w:t>
      </w:r>
      <w:r w:rsidRPr="00D50A79">
        <w:rPr>
          <w:rFonts w:ascii="David" w:hAnsi="David"/>
          <w:b/>
          <w:bCs/>
          <w:noProof w:val="0"/>
          <w:rtl/>
        </w:rPr>
        <w:t xml:space="preserve">. </w:t>
      </w:r>
      <w:r w:rsidRPr="00D50A79">
        <w:rPr>
          <w:rFonts w:hint="eastAsia" w:ascii="David" w:hAnsi="David"/>
          <w:b/>
          <w:bCs/>
          <w:noProof w:val="0"/>
          <w:rtl/>
        </w:rPr>
        <w:t>בוודאי</w:t>
      </w:r>
      <w:r w:rsidRPr="00D50A79">
        <w:rPr>
          <w:rFonts w:ascii="David" w:hAnsi="David"/>
          <w:b/>
          <w:bCs/>
          <w:noProof w:val="0"/>
          <w:rtl/>
        </w:rPr>
        <w:t xml:space="preserve">. </w:t>
      </w:r>
      <w:r w:rsidRPr="00D50A79">
        <w:rPr>
          <w:rFonts w:hint="eastAsia" w:ascii="David" w:hAnsi="David"/>
          <w:b/>
          <w:bCs/>
          <w:noProof w:val="0"/>
          <w:rtl/>
        </w:rPr>
        <w:t>אני</w:t>
      </w:r>
      <w:r w:rsidRPr="00D50A79">
        <w:rPr>
          <w:rFonts w:ascii="David" w:hAnsi="David"/>
          <w:b/>
          <w:bCs/>
          <w:noProof w:val="0"/>
          <w:rtl/>
        </w:rPr>
        <w:t xml:space="preserve"> </w:t>
      </w:r>
      <w:r w:rsidRPr="00D50A79">
        <w:rPr>
          <w:rFonts w:hint="eastAsia" w:ascii="David" w:hAnsi="David"/>
          <w:b/>
          <w:bCs/>
          <w:noProof w:val="0"/>
          <w:rtl/>
        </w:rPr>
        <w:t>אסביר</w:t>
      </w:r>
      <w:r w:rsidRPr="00D50A79">
        <w:rPr>
          <w:rFonts w:ascii="David" w:hAnsi="David"/>
          <w:b/>
          <w:bCs/>
          <w:noProof w:val="0"/>
          <w:rtl/>
        </w:rPr>
        <w:t xml:space="preserve">. </w:t>
      </w:r>
      <w:r w:rsidRPr="00D50A79">
        <w:rPr>
          <w:rFonts w:hint="eastAsia" w:ascii="David" w:hAnsi="David"/>
          <w:b/>
          <w:bCs/>
          <w:noProof w:val="0"/>
          <w:rtl/>
        </w:rPr>
        <w:t>כחלק</w:t>
      </w:r>
      <w:r w:rsidRPr="00D50A79">
        <w:rPr>
          <w:rFonts w:ascii="David" w:hAnsi="David"/>
          <w:b/>
          <w:bCs/>
          <w:noProof w:val="0"/>
          <w:rtl/>
        </w:rPr>
        <w:t xml:space="preserve"> </w:t>
      </w:r>
      <w:r w:rsidRPr="00D50A79">
        <w:rPr>
          <w:rFonts w:hint="eastAsia" w:ascii="David" w:hAnsi="David"/>
          <w:b/>
          <w:bCs/>
          <w:noProof w:val="0"/>
          <w:rtl/>
        </w:rPr>
        <w:t>מהתהליך</w:t>
      </w:r>
      <w:r w:rsidRPr="00D50A79">
        <w:rPr>
          <w:rFonts w:ascii="David" w:hAnsi="David"/>
          <w:b/>
          <w:bCs/>
          <w:noProof w:val="0"/>
          <w:rtl/>
        </w:rPr>
        <w:t xml:space="preserve"> </w:t>
      </w:r>
      <w:r w:rsidRPr="00D50A79">
        <w:rPr>
          <w:rFonts w:hint="eastAsia" w:ascii="David" w:hAnsi="David"/>
          <w:b/>
          <w:bCs/>
          <w:noProof w:val="0"/>
          <w:rtl/>
        </w:rPr>
        <w:t>בחלון</w:t>
      </w:r>
      <w:r w:rsidRPr="00D50A79">
        <w:rPr>
          <w:rFonts w:ascii="David" w:hAnsi="David"/>
          <w:b/>
          <w:bCs/>
          <w:noProof w:val="0"/>
          <w:rtl/>
        </w:rPr>
        <w:t xml:space="preserve"> </w:t>
      </w:r>
      <w:r w:rsidRPr="00D50A79">
        <w:rPr>
          <w:rFonts w:hint="eastAsia" w:ascii="David" w:hAnsi="David"/>
          <w:b/>
          <w:bCs/>
          <w:noProof w:val="0"/>
          <w:rtl/>
        </w:rPr>
        <w:t>הזמן</w:t>
      </w:r>
      <w:r w:rsidRPr="00D50A79">
        <w:rPr>
          <w:rFonts w:ascii="David" w:hAnsi="David"/>
          <w:b/>
          <w:bCs/>
          <w:noProof w:val="0"/>
          <w:rtl/>
        </w:rPr>
        <w:t xml:space="preserve"> </w:t>
      </w:r>
      <w:r w:rsidRPr="00D50A79">
        <w:rPr>
          <w:rFonts w:hint="eastAsia" w:ascii="David" w:hAnsi="David"/>
          <w:b/>
          <w:bCs/>
          <w:noProof w:val="0"/>
          <w:rtl/>
        </w:rPr>
        <w:t>התקין</w:t>
      </w:r>
      <w:r w:rsidRPr="00D50A79">
        <w:rPr>
          <w:rFonts w:ascii="David" w:hAnsi="David"/>
          <w:b/>
          <w:bCs/>
          <w:noProof w:val="0"/>
          <w:rtl/>
        </w:rPr>
        <w:t xml:space="preserve"> </w:t>
      </w:r>
      <w:r w:rsidRPr="00D50A79">
        <w:rPr>
          <w:rFonts w:hint="eastAsia" w:ascii="David" w:hAnsi="David"/>
          <w:b/>
          <w:bCs/>
          <w:noProof w:val="0"/>
          <w:rtl/>
        </w:rPr>
        <w:t>שהלקוח</w:t>
      </w:r>
      <w:r w:rsidRPr="00D50A79">
        <w:rPr>
          <w:rFonts w:ascii="David" w:hAnsi="David"/>
          <w:b/>
          <w:bCs/>
          <w:noProof w:val="0"/>
          <w:rtl/>
        </w:rPr>
        <w:t xml:space="preserve"> </w:t>
      </w:r>
      <w:r w:rsidRPr="00D50A79">
        <w:rPr>
          <w:rFonts w:hint="eastAsia" w:ascii="David" w:hAnsi="David"/>
          <w:b/>
          <w:bCs/>
          <w:noProof w:val="0"/>
          <w:rtl/>
        </w:rPr>
        <w:t>מודיע</w:t>
      </w:r>
      <w:r w:rsidRPr="00D50A79">
        <w:rPr>
          <w:rFonts w:ascii="David" w:hAnsi="David"/>
          <w:b/>
          <w:bCs/>
          <w:noProof w:val="0"/>
          <w:rtl/>
        </w:rPr>
        <w:t xml:space="preserve"> </w:t>
      </w:r>
      <w:r w:rsidRPr="00D50A79">
        <w:rPr>
          <w:rFonts w:hint="eastAsia" w:ascii="David" w:hAnsi="David"/>
          <w:b/>
          <w:bCs/>
          <w:noProof w:val="0"/>
          <w:rtl/>
        </w:rPr>
        <w:t>לנו</w:t>
      </w:r>
      <w:r w:rsidRPr="00D50A79">
        <w:rPr>
          <w:rFonts w:ascii="David" w:hAnsi="David"/>
          <w:b/>
          <w:bCs/>
          <w:noProof w:val="0"/>
          <w:rtl/>
        </w:rPr>
        <w:t xml:space="preserve"> </w:t>
      </w:r>
      <w:r w:rsidRPr="00D50A79">
        <w:rPr>
          <w:rFonts w:hint="eastAsia" w:ascii="David" w:hAnsi="David"/>
          <w:b/>
          <w:bCs/>
          <w:noProof w:val="0"/>
          <w:rtl/>
        </w:rPr>
        <w:t>שיש</w:t>
      </w:r>
      <w:r w:rsidRPr="00D50A79">
        <w:rPr>
          <w:rFonts w:ascii="David" w:hAnsi="David"/>
          <w:b/>
          <w:bCs/>
          <w:noProof w:val="0"/>
          <w:rtl/>
        </w:rPr>
        <w:t xml:space="preserve"> </w:t>
      </w:r>
      <w:r w:rsidRPr="00D50A79">
        <w:rPr>
          <w:rFonts w:hint="eastAsia" w:ascii="David" w:hAnsi="David"/>
          <w:b/>
          <w:bCs/>
          <w:noProof w:val="0"/>
          <w:rtl/>
        </w:rPr>
        <w:t>איקס</w:t>
      </w:r>
      <w:r w:rsidRPr="00D50A79">
        <w:rPr>
          <w:rFonts w:ascii="David" w:hAnsi="David"/>
          <w:b/>
          <w:bCs/>
          <w:noProof w:val="0"/>
          <w:rtl/>
        </w:rPr>
        <w:t xml:space="preserve"> </w:t>
      </w:r>
      <w:r w:rsidRPr="00D50A79">
        <w:rPr>
          <w:rFonts w:hint="eastAsia" w:ascii="David" w:hAnsi="David"/>
          <w:b/>
          <w:bCs/>
          <w:noProof w:val="0"/>
          <w:rtl/>
        </w:rPr>
        <w:t>לידים</w:t>
      </w:r>
      <w:r w:rsidRPr="00D50A79">
        <w:rPr>
          <w:rFonts w:ascii="David" w:hAnsi="David"/>
          <w:b/>
          <w:bCs/>
          <w:noProof w:val="0"/>
          <w:rtl/>
        </w:rPr>
        <w:t xml:space="preserve"> </w:t>
      </w:r>
      <w:r w:rsidRPr="00D50A79">
        <w:rPr>
          <w:rFonts w:hint="eastAsia" w:ascii="David" w:hAnsi="David"/>
          <w:b/>
          <w:bCs/>
          <w:noProof w:val="0"/>
          <w:rtl/>
        </w:rPr>
        <w:t>לא</w:t>
      </w:r>
      <w:r w:rsidRPr="00D50A79">
        <w:rPr>
          <w:rFonts w:ascii="David" w:hAnsi="David"/>
          <w:b/>
          <w:bCs/>
          <w:noProof w:val="0"/>
          <w:rtl/>
        </w:rPr>
        <w:t xml:space="preserve"> </w:t>
      </w:r>
      <w:r w:rsidRPr="00D50A79">
        <w:rPr>
          <w:rFonts w:hint="eastAsia" w:ascii="David" w:hAnsi="David"/>
          <w:b/>
          <w:bCs/>
          <w:noProof w:val="0"/>
          <w:rtl/>
        </w:rPr>
        <w:t>טובים</w:t>
      </w:r>
      <w:r w:rsidRPr="00D50A79">
        <w:rPr>
          <w:rFonts w:ascii="David" w:hAnsi="David"/>
          <w:b/>
          <w:bCs/>
          <w:noProof w:val="0"/>
          <w:rtl/>
        </w:rPr>
        <w:t xml:space="preserve">, </w:t>
      </w:r>
      <w:r w:rsidRPr="00D50A79">
        <w:rPr>
          <w:rFonts w:hint="eastAsia" w:ascii="David" w:hAnsi="David"/>
          <w:b/>
          <w:bCs/>
          <w:noProof w:val="0"/>
          <w:rtl/>
        </w:rPr>
        <w:t>מתאפשר</w:t>
      </w:r>
      <w:r w:rsidRPr="00D50A79">
        <w:rPr>
          <w:rFonts w:ascii="David" w:hAnsi="David"/>
          <w:b/>
          <w:bCs/>
          <w:noProof w:val="0"/>
          <w:rtl/>
        </w:rPr>
        <w:t xml:space="preserve"> </w:t>
      </w:r>
      <w:r w:rsidRPr="00D50A79">
        <w:rPr>
          <w:rFonts w:hint="eastAsia" w:ascii="David" w:hAnsi="David"/>
          <w:b/>
          <w:bCs/>
          <w:noProof w:val="0"/>
          <w:rtl/>
        </w:rPr>
        <w:t>לנו</w:t>
      </w:r>
      <w:r w:rsidRPr="00D50A79">
        <w:rPr>
          <w:rFonts w:ascii="David" w:hAnsi="David"/>
          <w:b/>
          <w:bCs/>
          <w:noProof w:val="0"/>
          <w:rtl/>
        </w:rPr>
        <w:t xml:space="preserve"> </w:t>
      </w:r>
      <w:r w:rsidRPr="00D50A79">
        <w:rPr>
          <w:rFonts w:hint="eastAsia" w:ascii="David" w:hAnsi="David"/>
          <w:b/>
          <w:bCs/>
          <w:noProof w:val="0"/>
          <w:rtl/>
        </w:rPr>
        <w:t>וזה</w:t>
      </w:r>
      <w:r w:rsidRPr="00D50A79">
        <w:rPr>
          <w:rFonts w:ascii="David" w:hAnsi="David"/>
          <w:b/>
          <w:bCs/>
          <w:noProof w:val="0"/>
          <w:rtl/>
        </w:rPr>
        <w:t xml:space="preserve"> </w:t>
      </w:r>
      <w:r w:rsidRPr="00D50A79">
        <w:rPr>
          <w:rFonts w:hint="eastAsia" w:ascii="David" w:hAnsi="David"/>
          <w:b/>
          <w:bCs/>
          <w:noProof w:val="0"/>
          <w:rtl/>
        </w:rPr>
        <w:t>מה</w:t>
      </w:r>
      <w:r w:rsidRPr="00D50A79">
        <w:rPr>
          <w:rFonts w:ascii="David" w:hAnsi="David"/>
          <w:b/>
          <w:bCs/>
          <w:noProof w:val="0"/>
          <w:rtl/>
        </w:rPr>
        <w:t xml:space="preserve"> </w:t>
      </w:r>
      <w:r w:rsidRPr="00D50A79">
        <w:rPr>
          <w:rFonts w:hint="eastAsia" w:ascii="David" w:hAnsi="David"/>
          <w:b/>
          <w:bCs/>
          <w:noProof w:val="0"/>
          <w:rtl/>
        </w:rPr>
        <w:t>שאנו</w:t>
      </w:r>
      <w:r w:rsidRPr="00D50A79">
        <w:rPr>
          <w:rFonts w:ascii="David" w:hAnsi="David"/>
          <w:b/>
          <w:bCs/>
          <w:noProof w:val="0"/>
          <w:rtl/>
        </w:rPr>
        <w:t xml:space="preserve"> </w:t>
      </w:r>
      <w:r w:rsidRPr="00D50A79">
        <w:rPr>
          <w:rFonts w:hint="eastAsia" w:ascii="David" w:hAnsi="David"/>
          <w:b/>
          <w:bCs/>
          <w:noProof w:val="0"/>
          <w:rtl/>
        </w:rPr>
        <w:t>עושים</w:t>
      </w:r>
      <w:r w:rsidRPr="00D50A79">
        <w:rPr>
          <w:rFonts w:ascii="David" w:hAnsi="David"/>
          <w:b/>
          <w:bCs/>
          <w:noProof w:val="0"/>
          <w:rtl/>
        </w:rPr>
        <w:t xml:space="preserve"> </w:t>
      </w:r>
      <w:r w:rsidRPr="00D50A79">
        <w:rPr>
          <w:rFonts w:hint="eastAsia" w:ascii="David" w:hAnsi="David"/>
          <w:b/>
          <w:bCs/>
          <w:noProof w:val="0"/>
          <w:rtl/>
        </w:rPr>
        <w:t>לבדוק</w:t>
      </w:r>
      <w:r w:rsidRPr="00D50A79">
        <w:rPr>
          <w:rFonts w:ascii="David" w:hAnsi="David"/>
          <w:b/>
          <w:bCs/>
          <w:noProof w:val="0"/>
          <w:rtl/>
        </w:rPr>
        <w:t xml:space="preserve"> </w:t>
      </w:r>
      <w:r w:rsidRPr="00D50A79">
        <w:rPr>
          <w:rFonts w:hint="eastAsia" w:ascii="David" w:hAnsi="David"/>
          <w:b/>
          <w:bCs/>
          <w:noProof w:val="0"/>
          <w:rtl/>
        </w:rPr>
        <w:t>את</w:t>
      </w:r>
      <w:r w:rsidRPr="00D50A79">
        <w:rPr>
          <w:rFonts w:ascii="David" w:hAnsi="David"/>
          <w:b/>
          <w:bCs/>
          <w:noProof w:val="0"/>
          <w:rtl/>
        </w:rPr>
        <w:t xml:space="preserve"> </w:t>
      </w:r>
      <w:r w:rsidRPr="00D50A79">
        <w:rPr>
          <w:rFonts w:hint="eastAsia" w:ascii="David" w:hAnsi="David"/>
          <w:b/>
          <w:bCs/>
          <w:noProof w:val="0"/>
          <w:rtl/>
        </w:rPr>
        <w:t>זה</w:t>
      </w:r>
      <w:r w:rsidRPr="00D50A79">
        <w:rPr>
          <w:rFonts w:ascii="David" w:hAnsi="David"/>
          <w:b/>
          <w:bCs/>
          <w:noProof w:val="0"/>
          <w:rtl/>
        </w:rPr>
        <w:t xml:space="preserve">. </w:t>
      </w:r>
      <w:r w:rsidRPr="00D50A79">
        <w:rPr>
          <w:rFonts w:hint="eastAsia" w:ascii="David" w:hAnsi="David"/>
          <w:b/>
          <w:bCs/>
          <w:noProof w:val="0"/>
          <w:rtl/>
        </w:rPr>
        <w:t>אנחנו</w:t>
      </w:r>
      <w:r w:rsidRPr="00D50A79">
        <w:rPr>
          <w:rFonts w:ascii="David" w:hAnsi="David"/>
          <w:b/>
          <w:bCs/>
          <w:noProof w:val="0"/>
          <w:rtl/>
        </w:rPr>
        <w:t xml:space="preserve"> </w:t>
      </w:r>
      <w:r w:rsidRPr="00D50A79">
        <w:rPr>
          <w:rFonts w:hint="eastAsia" w:ascii="David" w:hAnsi="David"/>
          <w:b/>
          <w:bCs/>
          <w:noProof w:val="0"/>
          <w:rtl/>
        </w:rPr>
        <w:t>מרימים</w:t>
      </w:r>
      <w:r w:rsidRPr="00D50A79">
        <w:rPr>
          <w:rFonts w:ascii="David" w:hAnsi="David"/>
          <w:b/>
          <w:bCs/>
          <w:noProof w:val="0"/>
          <w:rtl/>
        </w:rPr>
        <w:t xml:space="preserve"> </w:t>
      </w:r>
      <w:r w:rsidRPr="00D50A79">
        <w:rPr>
          <w:rFonts w:hint="eastAsia" w:ascii="David" w:hAnsi="David"/>
          <w:b/>
          <w:bCs/>
          <w:noProof w:val="0"/>
          <w:rtl/>
        </w:rPr>
        <w:t>טלפון</w:t>
      </w:r>
      <w:r w:rsidRPr="00D50A79">
        <w:rPr>
          <w:rFonts w:ascii="David" w:hAnsi="David"/>
          <w:b/>
          <w:bCs/>
          <w:noProof w:val="0"/>
          <w:rtl/>
        </w:rPr>
        <w:t xml:space="preserve"> </w:t>
      </w:r>
      <w:r w:rsidRPr="00D50A79">
        <w:rPr>
          <w:rFonts w:hint="eastAsia" w:ascii="David" w:hAnsi="David"/>
          <w:b/>
          <w:bCs/>
          <w:noProof w:val="0"/>
          <w:rtl/>
        </w:rPr>
        <w:t>לליד</w:t>
      </w:r>
      <w:r w:rsidRPr="00D50A79">
        <w:rPr>
          <w:rFonts w:ascii="David" w:hAnsi="David"/>
          <w:b/>
          <w:bCs/>
          <w:noProof w:val="0"/>
          <w:rtl/>
        </w:rPr>
        <w:t xml:space="preserve"> </w:t>
      </w:r>
      <w:r w:rsidRPr="00D50A79">
        <w:rPr>
          <w:rFonts w:hint="eastAsia" w:ascii="David" w:hAnsi="David"/>
          <w:b/>
          <w:bCs/>
          <w:noProof w:val="0"/>
          <w:rtl/>
        </w:rPr>
        <w:t>האם</w:t>
      </w:r>
      <w:r w:rsidRPr="00D50A79">
        <w:rPr>
          <w:rFonts w:ascii="David" w:hAnsi="David"/>
          <w:b/>
          <w:bCs/>
          <w:noProof w:val="0"/>
          <w:rtl/>
        </w:rPr>
        <w:t xml:space="preserve"> </w:t>
      </w:r>
      <w:r w:rsidRPr="00D50A79">
        <w:rPr>
          <w:rFonts w:hint="eastAsia" w:ascii="David" w:hAnsi="David"/>
          <w:b/>
          <w:bCs/>
          <w:noProof w:val="0"/>
          <w:rtl/>
        </w:rPr>
        <w:t>הוא</w:t>
      </w:r>
      <w:r w:rsidRPr="00D50A79">
        <w:rPr>
          <w:rFonts w:ascii="David" w:hAnsi="David"/>
          <w:b/>
          <w:bCs/>
          <w:noProof w:val="0"/>
          <w:rtl/>
        </w:rPr>
        <w:t xml:space="preserve"> </w:t>
      </w:r>
      <w:r w:rsidRPr="00D50A79">
        <w:rPr>
          <w:rFonts w:hint="eastAsia" w:ascii="David" w:hAnsi="David"/>
          <w:b/>
          <w:bCs/>
          <w:noProof w:val="0"/>
          <w:rtl/>
        </w:rPr>
        <w:t>תקין</w:t>
      </w:r>
      <w:r w:rsidRPr="00D50A79">
        <w:rPr>
          <w:rFonts w:ascii="David" w:hAnsi="David"/>
          <w:b/>
          <w:bCs/>
          <w:noProof w:val="0"/>
          <w:rtl/>
        </w:rPr>
        <w:t xml:space="preserve"> </w:t>
      </w:r>
      <w:r w:rsidRPr="00D50A79">
        <w:rPr>
          <w:rFonts w:hint="eastAsia" w:ascii="David" w:hAnsi="David"/>
          <w:b/>
          <w:bCs/>
          <w:noProof w:val="0"/>
          <w:rtl/>
        </w:rPr>
        <w:t>או</w:t>
      </w:r>
      <w:r w:rsidRPr="00D50A79">
        <w:rPr>
          <w:rFonts w:ascii="David" w:hAnsi="David"/>
          <w:b/>
          <w:bCs/>
          <w:noProof w:val="0"/>
          <w:rtl/>
        </w:rPr>
        <w:t xml:space="preserve"> </w:t>
      </w:r>
      <w:r w:rsidRPr="00D50A79">
        <w:rPr>
          <w:rFonts w:hint="eastAsia" w:ascii="David" w:hAnsi="David"/>
          <w:b/>
          <w:bCs/>
          <w:noProof w:val="0"/>
          <w:rtl/>
        </w:rPr>
        <w:t>לא</w:t>
      </w:r>
      <w:r w:rsidRPr="00D50A79">
        <w:rPr>
          <w:rFonts w:ascii="David" w:hAnsi="David"/>
          <w:b/>
          <w:bCs/>
          <w:noProof w:val="0"/>
          <w:rtl/>
        </w:rPr>
        <w:t xml:space="preserve"> </w:t>
      </w:r>
      <w:r w:rsidRPr="00D50A79">
        <w:rPr>
          <w:rFonts w:hint="eastAsia" w:ascii="David" w:hAnsi="David"/>
          <w:b/>
          <w:bCs/>
          <w:noProof w:val="0"/>
          <w:rtl/>
        </w:rPr>
        <w:t>תקין</w:t>
      </w:r>
      <w:r w:rsidRPr="00D50A79">
        <w:rPr>
          <w:rFonts w:ascii="David" w:hAnsi="David"/>
          <w:b/>
          <w:bCs/>
          <w:noProof w:val="0"/>
          <w:rtl/>
        </w:rPr>
        <w:t xml:space="preserve">. </w:t>
      </w:r>
      <w:r w:rsidRPr="00D50A79">
        <w:rPr>
          <w:rFonts w:hint="eastAsia" w:ascii="David" w:hAnsi="David"/>
          <w:b/>
          <w:bCs/>
          <w:noProof w:val="0"/>
          <w:rtl/>
        </w:rPr>
        <w:t>וחצי</w:t>
      </w:r>
      <w:r w:rsidRPr="00D50A79">
        <w:rPr>
          <w:rFonts w:ascii="David" w:hAnsi="David"/>
          <w:b/>
          <w:bCs/>
          <w:noProof w:val="0"/>
          <w:rtl/>
        </w:rPr>
        <w:t xml:space="preserve"> </w:t>
      </w:r>
      <w:r w:rsidRPr="00D50A79">
        <w:rPr>
          <w:rFonts w:hint="eastAsia" w:ascii="David" w:hAnsi="David"/>
          <w:b/>
          <w:bCs/>
          <w:noProof w:val="0"/>
          <w:rtl/>
        </w:rPr>
        <w:t>שנה</w:t>
      </w:r>
      <w:r w:rsidRPr="00D50A79">
        <w:rPr>
          <w:rFonts w:ascii="David" w:hAnsi="David"/>
          <w:b/>
          <w:bCs/>
          <w:noProof w:val="0"/>
          <w:rtl/>
        </w:rPr>
        <w:t xml:space="preserve"> </w:t>
      </w:r>
      <w:r w:rsidRPr="00D50A79">
        <w:rPr>
          <w:rFonts w:hint="eastAsia" w:ascii="David" w:hAnsi="David"/>
          <w:b/>
          <w:bCs/>
          <w:noProof w:val="0"/>
          <w:rtl/>
        </w:rPr>
        <w:t>אחרי</w:t>
      </w:r>
      <w:r w:rsidRPr="00D50A79">
        <w:rPr>
          <w:rFonts w:ascii="David" w:hAnsi="David"/>
          <w:b/>
          <w:bCs/>
          <w:noProof w:val="0"/>
          <w:rtl/>
        </w:rPr>
        <w:t xml:space="preserve"> </w:t>
      </w:r>
      <w:r w:rsidRPr="00D50A79">
        <w:rPr>
          <w:rFonts w:hint="eastAsia" w:ascii="David" w:hAnsi="David"/>
          <w:b/>
          <w:bCs/>
          <w:noProof w:val="0"/>
          <w:rtl/>
        </w:rPr>
        <w:t>זה</w:t>
      </w:r>
      <w:r w:rsidRPr="00D50A79">
        <w:rPr>
          <w:rFonts w:ascii="David" w:hAnsi="David"/>
          <w:b/>
          <w:bCs/>
          <w:noProof w:val="0"/>
          <w:rtl/>
        </w:rPr>
        <w:t xml:space="preserve"> </w:t>
      </w:r>
      <w:r w:rsidRPr="00D50A79">
        <w:rPr>
          <w:rFonts w:hint="eastAsia" w:ascii="David" w:hAnsi="David"/>
          <w:b/>
          <w:bCs/>
          <w:noProof w:val="0"/>
          <w:rtl/>
        </w:rPr>
        <w:t>ברור</w:t>
      </w:r>
      <w:r w:rsidRPr="00D50A79">
        <w:rPr>
          <w:rFonts w:ascii="David" w:hAnsi="David"/>
          <w:b/>
          <w:bCs/>
          <w:noProof w:val="0"/>
          <w:rtl/>
        </w:rPr>
        <w:t xml:space="preserve"> </w:t>
      </w:r>
      <w:r w:rsidRPr="00D50A79">
        <w:rPr>
          <w:rFonts w:hint="eastAsia" w:ascii="David" w:hAnsi="David"/>
          <w:b/>
          <w:bCs/>
          <w:noProof w:val="0"/>
          <w:rtl/>
        </w:rPr>
        <w:t>שאנחנו</w:t>
      </w:r>
      <w:r w:rsidRPr="00D50A79">
        <w:rPr>
          <w:rFonts w:ascii="David" w:hAnsi="David"/>
          <w:b/>
          <w:bCs/>
          <w:noProof w:val="0"/>
          <w:rtl/>
        </w:rPr>
        <w:t xml:space="preserve"> </w:t>
      </w:r>
      <w:r w:rsidRPr="00D50A79">
        <w:rPr>
          <w:rFonts w:hint="eastAsia" w:ascii="David" w:hAnsi="David"/>
          <w:b/>
          <w:bCs/>
          <w:noProof w:val="0"/>
          <w:rtl/>
        </w:rPr>
        <w:t>לא</w:t>
      </w:r>
      <w:r w:rsidRPr="00D50A79">
        <w:rPr>
          <w:rFonts w:ascii="David" w:hAnsi="David"/>
          <w:b/>
          <w:bCs/>
          <w:noProof w:val="0"/>
          <w:rtl/>
        </w:rPr>
        <w:t xml:space="preserve"> </w:t>
      </w:r>
      <w:r w:rsidRPr="00D50A79">
        <w:rPr>
          <w:rFonts w:hint="eastAsia" w:ascii="David" w:hAnsi="David"/>
          <w:b/>
          <w:bCs/>
          <w:noProof w:val="0"/>
          <w:rtl/>
        </w:rPr>
        <w:t>יכולים</w:t>
      </w:r>
      <w:r w:rsidRPr="00D50A79">
        <w:rPr>
          <w:rFonts w:ascii="David" w:hAnsi="David"/>
          <w:b/>
          <w:bCs/>
          <w:noProof w:val="0"/>
          <w:rtl/>
        </w:rPr>
        <w:t xml:space="preserve"> </w:t>
      </w:r>
      <w:r w:rsidRPr="00D50A79">
        <w:rPr>
          <w:rFonts w:hint="eastAsia" w:ascii="David" w:hAnsi="David"/>
          <w:b/>
          <w:bCs/>
          <w:noProof w:val="0"/>
          <w:rtl/>
        </w:rPr>
        <w:t>להתקשר</w:t>
      </w:r>
      <w:r w:rsidRPr="00D50A79">
        <w:rPr>
          <w:rFonts w:ascii="David" w:hAnsi="David"/>
          <w:b/>
          <w:bCs/>
          <w:noProof w:val="0"/>
          <w:rtl/>
        </w:rPr>
        <w:t xml:space="preserve"> </w:t>
      </w:r>
      <w:r w:rsidRPr="00D50A79">
        <w:rPr>
          <w:rFonts w:hint="eastAsia" w:ascii="David" w:hAnsi="David"/>
          <w:b/>
          <w:bCs/>
          <w:noProof w:val="0"/>
          <w:rtl/>
        </w:rPr>
        <w:t>למישהו</w:t>
      </w:r>
      <w:r w:rsidRPr="00D50A79">
        <w:rPr>
          <w:rFonts w:ascii="David" w:hAnsi="David"/>
          <w:b/>
          <w:bCs/>
          <w:noProof w:val="0"/>
          <w:rtl/>
        </w:rPr>
        <w:t xml:space="preserve"> </w:t>
      </w:r>
      <w:r w:rsidRPr="00D50A79">
        <w:rPr>
          <w:rFonts w:hint="eastAsia" w:ascii="David" w:hAnsi="David"/>
          <w:b/>
          <w:bCs/>
          <w:noProof w:val="0"/>
          <w:rtl/>
        </w:rPr>
        <w:t>שהתעניין</w:t>
      </w:r>
      <w:r w:rsidRPr="00D50A79">
        <w:rPr>
          <w:rFonts w:ascii="David" w:hAnsi="David"/>
          <w:b/>
          <w:bCs/>
          <w:noProof w:val="0"/>
          <w:rtl/>
        </w:rPr>
        <w:t xml:space="preserve"> </w:t>
      </w:r>
      <w:r w:rsidRPr="00D50A79">
        <w:rPr>
          <w:rFonts w:hint="eastAsia" w:ascii="David" w:hAnsi="David"/>
          <w:b/>
          <w:bCs/>
          <w:noProof w:val="0"/>
          <w:rtl/>
        </w:rPr>
        <w:t>בשירות</w:t>
      </w:r>
      <w:r w:rsidRPr="00D50A79">
        <w:rPr>
          <w:rFonts w:ascii="David" w:hAnsi="David"/>
          <w:b/>
          <w:bCs/>
          <w:noProof w:val="0"/>
          <w:rtl/>
        </w:rPr>
        <w:t xml:space="preserve"> </w:t>
      </w:r>
      <w:r w:rsidRPr="00D50A79">
        <w:rPr>
          <w:rFonts w:hint="eastAsia" w:ascii="David" w:hAnsi="David"/>
          <w:b/>
          <w:bCs/>
          <w:noProof w:val="0"/>
          <w:rtl/>
        </w:rPr>
        <w:t>ולנסות</w:t>
      </w:r>
      <w:r w:rsidRPr="00D50A79">
        <w:rPr>
          <w:rFonts w:ascii="David" w:hAnsi="David"/>
          <w:b/>
          <w:bCs/>
          <w:noProof w:val="0"/>
          <w:rtl/>
        </w:rPr>
        <w:t xml:space="preserve"> </w:t>
      </w:r>
      <w:r w:rsidRPr="00D50A79">
        <w:rPr>
          <w:rFonts w:hint="eastAsia" w:ascii="David" w:hAnsi="David"/>
          <w:b/>
          <w:bCs/>
          <w:noProof w:val="0"/>
          <w:rtl/>
        </w:rPr>
        <w:t>להבין</w:t>
      </w:r>
      <w:r w:rsidRPr="00D50A79">
        <w:rPr>
          <w:rFonts w:ascii="David" w:hAnsi="David"/>
          <w:b/>
          <w:bCs/>
          <w:noProof w:val="0"/>
          <w:rtl/>
        </w:rPr>
        <w:t xml:space="preserve"> </w:t>
      </w:r>
      <w:r w:rsidRPr="00D50A79">
        <w:rPr>
          <w:rFonts w:hint="eastAsia" w:ascii="David" w:hAnsi="David"/>
          <w:b/>
          <w:bCs/>
          <w:noProof w:val="0"/>
          <w:rtl/>
        </w:rPr>
        <w:t>אם</w:t>
      </w:r>
      <w:r w:rsidRPr="00D50A79">
        <w:rPr>
          <w:rFonts w:ascii="David" w:hAnsi="David"/>
          <w:b/>
          <w:bCs/>
          <w:noProof w:val="0"/>
          <w:rtl/>
        </w:rPr>
        <w:t xml:space="preserve"> </w:t>
      </w:r>
      <w:r w:rsidRPr="00D50A79">
        <w:rPr>
          <w:rFonts w:hint="eastAsia" w:ascii="David" w:hAnsi="David"/>
          <w:b/>
          <w:bCs/>
          <w:noProof w:val="0"/>
          <w:rtl/>
        </w:rPr>
        <w:t>לפני</w:t>
      </w:r>
      <w:r w:rsidRPr="00D50A79">
        <w:rPr>
          <w:rFonts w:ascii="David" w:hAnsi="David"/>
          <w:b/>
          <w:bCs/>
          <w:noProof w:val="0"/>
          <w:rtl/>
        </w:rPr>
        <w:t xml:space="preserve"> </w:t>
      </w:r>
      <w:r w:rsidRPr="00D50A79">
        <w:rPr>
          <w:rFonts w:hint="eastAsia" w:ascii="David" w:hAnsi="David"/>
          <w:b/>
          <w:bCs/>
          <w:noProof w:val="0"/>
          <w:rtl/>
        </w:rPr>
        <w:t>מספר</w:t>
      </w:r>
      <w:r w:rsidRPr="00D50A79">
        <w:rPr>
          <w:rFonts w:ascii="David" w:hAnsi="David"/>
          <w:b/>
          <w:bCs/>
          <w:noProof w:val="0"/>
          <w:rtl/>
        </w:rPr>
        <w:t xml:space="preserve"> </w:t>
      </w:r>
      <w:r w:rsidRPr="00D50A79">
        <w:rPr>
          <w:rFonts w:hint="eastAsia" w:ascii="David" w:hAnsi="David"/>
          <w:b/>
          <w:bCs/>
          <w:noProof w:val="0"/>
          <w:rtl/>
        </w:rPr>
        <w:t>חודשים</w:t>
      </w:r>
      <w:r w:rsidRPr="00D50A79">
        <w:rPr>
          <w:rFonts w:ascii="David" w:hAnsi="David"/>
          <w:b/>
          <w:bCs/>
          <w:noProof w:val="0"/>
          <w:rtl/>
        </w:rPr>
        <w:t xml:space="preserve"> </w:t>
      </w:r>
      <w:r w:rsidRPr="00D50A79">
        <w:rPr>
          <w:rFonts w:hint="eastAsia" w:ascii="David" w:hAnsi="David"/>
          <w:b/>
          <w:bCs/>
          <w:noProof w:val="0"/>
          <w:rtl/>
        </w:rPr>
        <w:t>הוא</w:t>
      </w:r>
      <w:r w:rsidRPr="00D50A79">
        <w:rPr>
          <w:rFonts w:ascii="David" w:hAnsi="David"/>
          <w:b/>
          <w:bCs/>
          <w:noProof w:val="0"/>
          <w:rtl/>
        </w:rPr>
        <w:t xml:space="preserve"> </w:t>
      </w:r>
      <w:r w:rsidRPr="00D50A79">
        <w:rPr>
          <w:rFonts w:hint="eastAsia" w:ascii="David" w:hAnsi="David"/>
          <w:b/>
          <w:bCs/>
          <w:noProof w:val="0"/>
          <w:rtl/>
        </w:rPr>
        <w:t>אכן</w:t>
      </w:r>
      <w:r w:rsidRPr="00D50A79">
        <w:rPr>
          <w:rFonts w:ascii="David" w:hAnsi="David"/>
          <w:b/>
          <w:bCs/>
          <w:noProof w:val="0"/>
          <w:rtl/>
        </w:rPr>
        <w:t xml:space="preserve"> </w:t>
      </w:r>
      <w:r w:rsidRPr="00D50A79">
        <w:rPr>
          <w:rFonts w:hint="eastAsia" w:ascii="David" w:hAnsi="David"/>
          <w:b/>
          <w:bCs/>
          <w:noProof w:val="0"/>
          <w:rtl/>
        </w:rPr>
        <w:t>התעניין</w:t>
      </w:r>
      <w:r w:rsidRPr="00D50A79">
        <w:rPr>
          <w:rFonts w:ascii="David" w:hAnsi="David"/>
          <w:b/>
          <w:bCs/>
          <w:noProof w:val="0"/>
          <w:rtl/>
        </w:rPr>
        <w:t xml:space="preserve"> </w:t>
      </w:r>
      <w:r w:rsidRPr="00D50A79">
        <w:rPr>
          <w:rFonts w:hint="eastAsia" w:ascii="David" w:hAnsi="David"/>
          <w:b/>
          <w:bCs/>
          <w:noProof w:val="0"/>
          <w:rtl/>
        </w:rPr>
        <w:t>בשירות</w:t>
      </w:r>
      <w:r w:rsidRPr="00D50A79">
        <w:rPr>
          <w:rFonts w:ascii="David" w:hAnsi="David"/>
          <w:b/>
          <w:bCs/>
          <w:noProof w:val="0"/>
          <w:rtl/>
        </w:rPr>
        <w:t xml:space="preserve">. </w:t>
      </w:r>
      <w:r w:rsidRPr="00D50A79">
        <w:rPr>
          <w:rFonts w:hint="eastAsia" w:ascii="David" w:hAnsi="David"/>
          <w:b/>
          <w:bCs/>
          <w:noProof w:val="0"/>
          <w:rtl/>
        </w:rPr>
        <w:t>זה</w:t>
      </w:r>
      <w:r w:rsidRPr="00D50A79">
        <w:rPr>
          <w:rFonts w:ascii="David" w:hAnsi="David"/>
          <w:b/>
          <w:bCs/>
          <w:noProof w:val="0"/>
          <w:rtl/>
        </w:rPr>
        <w:t xml:space="preserve"> </w:t>
      </w:r>
      <w:r w:rsidRPr="00D50A79">
        <w:rPr>
          <w:rFonts w:hint="eastAsia" w:ascii="David" w:hAnsi="David"/>
          <w:b/>
          <w:bCs/>
          <w:noProof w:val="0"/>
          <w:rtl/>
        </w:rPr>
        <w:t>בלתי</w:t>
      </w:r>
      <w:r w:rsidRPr="00D50A79">
        <w:rPr>
          <w:rFonts w:ascii="David" w:hAnsi="David"/>
          <w:b/>
          <w:bCs/>
          <w:noProof w:val="0"/>
          <w:rtl/>
        </w:rPr>
        <w:t xml:space="preserve"> </w:t>
      </w:r>
      <w:r w:rsidRPr="00D50A79">
        <w:rPr>
          <w:rFonts w:hint="eastAsia" w:ascii="David" w:hAnsi="David"/>
          <w:b/>
          <w:bCs/>
          <w:noProof w:val="0"/>
          <w:rtl/>
        </w:rPr>
        <w:t>אפשרי</w:t>
      </w:r>
      <w:r w:rsidRPr="00D50A79">
        <w:rPr>
          <w:rFonts w:ascii="David" w:hAnsi="David"/>
          <w:b/>
          <w:bCs/>
          <w:noProof w:val="0"/>
          <w:rtl/>
        </w:rPr>
        <w:t xml:space="preserve">. </w:t>
      </w:r>
      <w:r w:rsidRPr="00D50A79">
        <w:rPr>
          <w:rFonts w:hint="eastAsia" w:ascii="David" w:hAnsi="David"/>
          <w:b/>
          <w:bCs/>
          <w:noProof w:val="0"/>
          <w:rtl/>
        </w:rPr>
        <w:t>אף</w:t>
      </w:r>
      <w:r w:rsidRPr="00D50A79">
        <w:rPr>
          <w:rFonts w:ascii="David" w:hAnsi="David"/>
          <w:b/>
          <w:bCs/>
          <w:noProof w:val="0"/>
          <w:rtl/>
        </w:rPr>
        <w:t xml:space="preserve"> </w:t>
      </w:r>
      <w:r w:rsidRPr="00D50A79">
        <w:rPr>
          <w:rFonts w:hint="eastAsia" w:ascii="David" w:hAnsi="David"/>
          <w:b/>
          <w:bCs/>
          <w:noProof w:val="0"/>
          <w:rtl/>
        </w:rPr>
        <w:t>בן</w:t>
      </w:r>
      <w:r w:rsidRPr="00D50A79">
        <w:rPr>
          <w:rFonts w:ascii="David" w:hAnsi="David"/>
          <w:b/>
          <w:bCs/>
          <w:noProof w:val="0"/>
          <w:rtl/>
        </w:rPr>
        <w:t xml:space="preserve"> </w:t>
      </w:r>
      <w:r w:rsidRPr="00D50A79">
        <w:rPr>
          <w:rFonts w:hint="eastAsia" w:ascii="David" w:hAnsi="David"/>
          <w:b/>
          <w:bCs/>
          <w:noProof w:val="0"/>
          <w:rtl/>
        </w:rPr>
        <w:t>אדם</w:t>
      </w:r>
      <w:r w:rsidRPr="00D50A79">
        <w:rPr>
          <w:rFonts w:ascii="David" w:hAnsi="David"/>
          <w:b/>
          <w:bCs/>
          <w:noProof w:val="0"/>
          <w:rtl/>
        </w:rPr>
        <w:t xml:space="preserve"> </w:t>
      </w:r>
      <w:r w:rsidRPr="00D50A79">
        <w:rPr>
          <w:rFonts w:hint="eastAsia" w:ascii="David" w:hAnsi="David"/>
          <w:b/>
          <w:bCs/>
          <w:noProof w:val="0"/>
          <w:rtl/>
        </w:rPr>
        <w:t>או</w:t>
      </w:r>
      <w:r w:rsidRPr="00D50A79">
        <w:rPr>
          <w:rFonts w:ascii="David" w:hAnsi="David"/>
          <w:b/>
          <w:bCs/>
          <w:noProof w:val="0"/>
          <w:rtl/>
        </w:rPr>
        <w:t xml:space="preserve"> 90% </w:t>
      </w:r>
      <w:r w:rsidRPr="00D50A79">
        <w:rPr>
          <w:rFonts w:hint="eastAsia" w:ascii="David" w:hAnsi="David"/>
          <w:b/>
          <w:bCs/>
          <w:noProof w:val="0"/>
          <w:rtl/>
        </w:rPr>
        <w:t>מהם</w:t>
      </w:r>
      <w:r w:rsidRPr="00D50A79">
        <w:rPr>
          <w:rFonts w:ascii="David" w:hAnsi="David"/>
          <w:b/>
          <w:bCs/>
          <w:noProof w:val="0"/>
          <w:rtl/>
        </w:rPr>
        <w:t xml:space="preserve"> </w:t>
      </w:r>
      <w:r w:rsidRPr="00D50A79">
        <w:rPr>
          <w:rFonts w:hint="eastAsia" w:ascii="David" w:hAnsi="David"/>
          <w:b/>
          <w:bCs/>
          <w:noProof w:val="0"/>
          <w:rtl/>
        </w:rPr>
        <w:t>לא</w:t>
      </w:r>
      <w:r w:rsidRPr="00D50A79">
        <w:rPr>
          <w:rFonts w:ascii="David" w:hAnsi="David"/>
          <w:b/>
          <w:bCs/>
          <w:noProof w:val="0"/>
          <w:rtl/>
        </w:rPr>
        <w:t xml:space="preserve"> </w:t>
      </w:r>
      <w:r w:rsidRPr="00D50A79">
        <w:rPr>
          <w:rFonts w:hint="eastAsia" w:ascii="David" w:hAnsi="David"/>
          <w:b/>
          <w:bCs/>
          <w:noProof w:val="0"/>
          <w:rtl/>
        </w:rPr>
        <w:t>ידעו</w:t>
      </w:r>
      <w:r w:rsidRPr="00D50A79">
        <w:rPr>
          <w:rFonts w:ascii="David" w:hAnsi="David"/>
          <w:b/>
          <w:bCs/>
          <w:noProof w:val="0"/>
          <w:rtl/>
        </w:rPr>
        <w:t xml:space="preserve"> </w:t>
      </w:r>
      <w:r w:rsidRPr="00D50A79">
        <w:rPr>
          <w:rFonts w:hint="eastAsia" w:ascii="David" w:hAnsi="David"/>
          <w:b/>
          <w:bCs/>
          <w:noProof w:val="0"/>
          <w:rtl/>
        </w:rPr>
        <w:t>להשיב</w:t>
      </w:r>
      <w:r w:rsidRPr="00D50A79">
        <w:rPr>
          <w:rFonts w:ascii="David" w:hAnsi="David"/>
          <w:b/>
          <w:bCs/>
          <w:noProof w:val="0"/>
          <w:rtl/>
        </w:rPr>
        <w:t xml:space="preserve"> </w:t>
      </w:r>
      <w:r w:rsidRPr="00D50A79">
        <w:rPr>
          <w:rFonts w:hint="eastAsia" w:ascii="David" w:hAnsi="David"/>
          <w:b/>
          <w:bCs/>
          <w:noProof w:val="0"/>
          <w:rtl/>
        </w:rPr>
        <w:t>על</w:t>
      </w:r>
      <w:r w:rsidRPr="00D50A79">
        <w:rPr>
          <w:rFonts w:ascii="David" w:hAnsi="David"/>
          <w:b/>
          <w:bCs/>
          <w:noProof w:val="0"/>
          <w:rtl/>
        </w:rPr>
        <w:t xml:space="preserve"> </w:t>
      </w:r>
      <w:r w:rsidRPr="00D50A79">
        <w:rPr>
          <w:rFonts w:hint="eastAsia" w:ascii="David" w:hAnsi="David"/>
          <w:b/>
          <w:bCs/>
          <w:noProof w:val="0"/>
          <w:rtl/>
        </w:rPr>
        <w:t>זה</w:t>
      </w:r>
      <w:r w:rsidRPr="00D50A79">
        <w:rPr>
          <w:rFonts w:ascii="David" w:hAnsi="David"/>
          <w:b/>
          <w:bCs/>
          <w:noProof w:val="0"/>
          <w:rtl/>
        </w:rPr>
        <w:t xml:space="preserve">. </w:t>
      </w:r>
      <w:r w:rsidRPr="00D50A79">
        <w:rPr>
          <w:rFonts w:hint="eastAsia" w:ascii="David" w:hAnsi="David"/>
          <w:b/>
          <w:bCs/>
          <w:noProof w:val="0"/>
          <w:rtl/>
        </w:rPr>
        <w:t>זה</w:t>
      </w:r>
      <w:r w:rsidRPr="00D50A79">
        <w:rPr>
          <w:rFonts w:ascii="David" w:hAnsi="David"/>
          <w:b/>
          <w:bCs/>
          <w:noProof w:val="0"/>
          <w:rtl/>
        </w:rPr>
        <w:t xml:space="preserve"> </w:t>
      </w:r>
      <w:r w:rsidRPr="00D50A79">
        <w:rPr>
          <w:rFonts w:hint="eastAsia" w:ascii="David" w:hAnsi="David"/>
          <w:b/>
          <w:bCs/>
          <w:noProof w:val="0"/>
          <w:rtl/>
        </w:rPr>
        <w:t>משהו</w:t>
      </w:r>
      <w:r w:rsidRPr="00D50A79">
        <w:rPr>
          <w:rFonts w:ascii="David" w:hAnsi="David"/>
          <w:b/>
          <w:bCs/>
          <w:noProof w:val="0"/>
          <w:rtl/>
        </w:rPr>
        <w:t xml:space="preserve"> </w:t>
      </w:r>
      <w:r w:rsidRPr="00D50A79">
        <w:rPr>
          <w:rFonts w:hint="eastAsia" w:ascii="David" w:hAnsi="David"/>
          <w:b/>
          <w:bCs/>
          <w:noProof w:val="0"/>
          <w:rtl/>
        </w:rPr>
        <w:t>שבודקים</w:t>
      </w:r>
      <w:r w:rsidRPr="00D50A79">
        <w:rPr>
          <w:rFonts w:ascii="David" w:hAnsi="David"/>
          <w:b/>
          <w:bCs/>
          <w:noProof w:val="0"/>
          <w:rtl/>
        </w:rPr>
        <w:t xml:space="preserve"> </w:t>
      </w:r>
      <w:r w:rsidRPr="00D50A79">
        <w:rPr>
          <w:rFonts w:hint="eastAsia" w:ascii="David" w:hAnsi="David"/>
          <w:b/>
          <w:bCs/>
          <w:noProof w:val="0"/>
          <w:rtl/>
        </w:rPr>
        <w:t>קרוב</w:t>
      </w:r>
      <w:r w:rsidRPr="00D50A79">
        <w:rPr>
          <w:rFonts w:ascii="David" w:hAnsi="David"/>
          <w:b/>
          <w:bCs/>
          <w:noProof w:val="0"/>
          <w:rtl/>
        </w:rPr>
        <w:t xml:space="preserve"> </w:t>
      </w:r>
      <w:r w:rsidRPr="00D50A79">
        <w:rPr>
          <w:rFonts w:hint="eastAsia" w:ascii="David" w:hAnsi="David"/>
          <w:b/>
          <w:bCs/>
          <w:noProof w:val="0"/>
          <w:rtl/>
        </w:rPr>
        <w:t>לזמן</w:t>
      </w:r>
      <w:r w:rsidRPr="00D50A79">
        <w:rPr>
          <w:rFonts w:ascii="David" w:hAnsi="David"/>
          <w:b/>
          <w:bCs/>
          <w:noProof w:val="0"/>
          <w:rtl/>
        </w:rPr>
        <w:t xml:space="preserve"> </w:t>
      </w:r>
      <w:r w:rsidRPr="00D50A79">
        <w:rPr>
          <w:rFonts w:hint="eastAsia" w:ascii="David" w:hAnsi="David"/>
          <w:b/>
          <w:bCs/>
          <w:noProof w:val="0"/>
          <w:rtl/>
        </w:rPr>
        <w:t>אמת</w:t>
      </w:r>
      <w:r w:rsidRPr="00D50A79">
        <w:rPr>
          <w:rFonts w:ascii="David" w:hAnsi="David"/>
          <w:b/>
          <w:bCs/>
          <w:noProof w:val="0"/>
          <w:rtl/>
        </w:rPr>
        <w:t>.</w:t>
      </w:r>
    </w:p>
    <w:p w:rsidRPr="00D50A79" w:rsidR="00D50A79" w:rsidP="00D50A79" w:rsidRDefault="00D50A79">
      <w:pPr>
        <w:spacing w:line="360" w:lineRule="auto"/>
        <w:ind w:left="444"/>
        <w:contextualSpacing/>
        <w:rPr>
          <w:rFonts w:ascii="David" w:hAnsi="David"/>
          <w:b/>
          <w:bCs/>
          <w:noProof w:val="0"/>
          <w:rtl/>
        </w:rPr>
      </w:pPr>
      <w:r w:rsidRPr="00D50A79">
        <w:rPr>
          <w:rFonts w:hint="eastAsia" w:ascii="David" w:hAnsi="David"/>
          <w:b/>
          <w:bCs/>
          <w:noProof w:val="0"/>
          <w:rtl/>
        </w:rPr>
        <w:t>ש</w:t>
      </w:r>
      <w:r w:rsidRPr="00D50A79">
        <w:rPr>
          <w:rFonts w:ascii="David" w:hAnsi="David"/>
          <w:b/>
          <w:bCs/>
          <w:noProof w:val="0"/>
          <w:rtl/>
        </w:rPr>
        <w:t>.</w:t>
      </w:r>
      <w:r w:rsidRPr="00D50A79">
        <w:rPr>
          <w:rFonts w:hint="eastAsia" w:ascii="David" w:hAnsi="David"/>
          <w:b/>
          <w:bCs/>
          <w:noProof w:val="0"/>
          <w:rtl/>
        </w:rPr>
        <w:t>בעצם</w:t>
      </w:r>
      <w:r w:rsidRPr="00D50A79">
        <w:rPr>
          <w:rFonts w:ascii="David" w:hAnsi="David"/>
          <w:b/>
          <w:bCs/>
          <w:noProof w:val="0"/>
          <w:rtl/>
        </w:rPr>
        <w:t xml:space="preserve"> </w:t>
      </w:r>
      <w:r w:rsidRPr="00D50A79">
        <w:rPr>
          <w:rFonts w:hint="eastAsia" w:ascii="David" w:hAnsi="David"/>
          <w:b/>
          <w:bCs/>
          <w:noProof w:val="0"/>
          <w:rtl/>
        </w:rPr>
        <w:t>אתה</w:t>
      </w:r>
      <w:r w:rsidRPr="00D50A79">
        <w:rPr>
          <w:rFonts w:ascii="David" w:hAnsi="David"/>
          <w:b/>
          <w:bCs/>
          <w:noProof w:val="0"/>
          <w:rtl/>
        </w:rPr>
        <w:t xml:space="preserve"> </w:t>
      </w:r>
      <w:r w:rsidRPr="00D50A79">
        <w:rPr>
          <w:rFonts w:hint="eastAsia" w:ascii="David" w:hAnsi="David"/>
          <w:b/>
          <w:bCs/>
          <w:noProof w:val="0"/>
          <w:rtl/>
        </w:rPr>
        <w:t>אומר</w:t>
      </w:r>
      <w:r w:rsidRPr="00D50A79">
        <w:rPr>
          <w:rFonts w:ascii="David" w:hAnsi="David"/>
          <w:b/>
          <w:bCs/>
          <w:noProof w:val="0"/>
          <w:rtl/>
        </w:rPr>
        <w:t xml:space="preserve"> </w:t>
      </w:r>
      <w:r w:rsidRPr="00D50A79">
        <w:rPr>
          <w:rFonts w:hint="eastAsia" w:ascii="David" w:hAnsi="David"/>
          <w:b/>
          <w:bCs/>
          <w:noProof w:val="0"/>
          <w:rtl/>
        </w:rPr>
        <w:t>שלדעתך</w:t>
      </w:r>
      <w:r w:rsidRPr="00D50A79">
        <w:rPr>
          <w:rFonts w:ascii="David" w:hAnsi="David"/>
          <w:b/>
          <w:bCs/>
          <w:noProof w:val="0"/>
          <w:rtl/>
        </w:rPr>
        <w:t xml:space="preserve"> </w:t>
      </w:r>
      <w:r w:rsidRPr="00D50A79">
        <w:rPr>
          <w:rFonts w:hint="eastAsia" w:ascii="David" w:hAnsi="David"/>
          <w:b/>
          <w:bCs/>
          <w:noProof w:val="0"/>
          <w:rtl/>
        </w:rPr>
        <w:t>אין</w:t>
      </w:r>
      <w:r w:rsidRPr="00D50A79">
        <w:rPr>
          <w:rFonts w:ascii="David" w:hAnsi="David"/>
          <w:b/>
          <w:bCs/>
          <w:noProof w:val="0"/>
          <w:rtl/>
        </w:rPr>
        <w:t xml:space="preserve"> </w:t>
      </w:r>
      <w:r w:rsidRPr="00D50A79">
        <w:rPr>
          <w:rFonts w:hint="eastAsia" w:ascii="David" w:hAnsi="David"/>
          <w:b/>
          <w:bCs/>
          <w:noProof w:val="0"/>
          <w:rtl/>
        </w:rPr>
        <w:t>שום</w:t>
      </w:r>
      <w:r w:rsidRPr="00D50A79">
        <w:rPr>
          <w:rFonts w:ascii="David" w:hAnsi="David"/>
          <w:b/>
          <w:bCs/>
          <w:noProof w:val="0"/>
          <w:rtl/>
        </w:rPr>
        <w:t xml:space="preserve"> </w:t>
      </w:r>
      <w:r w:rsidRPr="00D50A79">
        <w:rPr>
          <w:rFonts w:hint="eastAsia" w:ascii="David" w:hAnsi="David"/>
          <w:b/>
          <w:bCs/>
          <w:noProof w:val="0"/>
          <w:rtl/>
        </w:rPr>
        <w:t>הצדקה</w:t>
      </w:r>
      <w:r w:rsidRPr="00D50A79">
        <w:rPr>
          <w:rFonts w:ascii="David" w:hAnsi="David"/>
          <w:b/>
          <w:bCs/>
          <w:noProof w:val="0"/>
          <w:rtl/>
        </w:rPr>
        <w:t xml:space="preserve"> </w:t>
      </w:r>
      <w:r w:rsidRPr="00D50A79">
        <w:rPr>
          <w:rFonts w:hint="eastAsia" w:ascii="David" w:hAnsi="David"/>
          <w:b/>
          <w:bCs/>
          <w:noProof w:val="0"/>
          <w:rtl/>
        </w:rPr>
        <w:t>שאמריקן</w:t>
      </w:r>
      <w:r w:rsidRPr="00D50A79">
        <w:rPr>
          <w:rFonts w:ascii="David" w:hAnsi="David"/>
          <w:b/>
          <w:bCs/>
          <w:noProof w:val="0"/>
          <w:rtl/>
        </w:rPr>
        <w:t xml:space="preserve"> </w:t>
      </w:r>
      <w:r w:rsidRPr="00D50A79">
        <w:rPr>
          <w:rFonts w:hint="eastAsia" w:ascii="David" w:hAnsi="David"/>
          <w:b/>
          <w:bCs/>
          <w:noProof w:val="0"/>
          <w:rtl/>
        </w:rPr>
        <w:t>לייזר</w:t>
      </w:r>
      <w:r w:rsidRPr="00D50A79">
        <w:rPr>
          <w:rFonts w:ascii="David" w:hAnsi="David"/>
          <w:b/>
          <w:bCs/>
          <w:noProof w:val="0"/>
          <w:rtl/>
        </w:rPr>
        <w:t xml:space="preserve"> </w:t>
      </w:r>
      <w:r w:rsidRPr="00D50A79">
        <w:rPr>
          <w:rFonts w:hint="eastAsia" w:ascii="David" w:hAnsi="David"/>
          <w:b/>
          <w:bCs/>
          <w:noProof w:val="0"/>
          <w:rtl/>
        </w:rPr>
        <w:t>לא</w:t>
      </w:r>
      <w:r w:rsidRPr="00D50A79">
        <w:rPr>
          <w:rFonts w:ascii="David" w:hAnsi="David"/>
          <w:b/>
          <w:bCs/>
          <w:noProof w:val="0"/>
          <w:rtl/>
        </w:rPr>
        <w:t xml:space="preserve"> </w:t>
      </w:r>
      <w:r w:rsidRPr="00D50A79">
        <w:rPr>
          <w:rFonts w:hint="eastAsia" w:ascii="David" w:hAnsi="David"/>
          <w:b/>
          <w:bCs/>
          <w:noProof w:val="0"/>
          <w:rtl/>
        </w:rPr>
        <w:t>תשלם</w:t>
      </w:r>
      <w:r w:rsidRPr="00D50A79">
        <w:rPr>
          <w:rFonts w:ascii="David" w:hAnsi="David"/>
          <w:b/>
          <w:bCs/>
          <w:noProof w:val="0"/>
          <w:rtl/>
        </w:rPr>
        <w:t xml:space="preserve"> </w:t>
      </w:r>
      <w:r w:rsidRPr="00D50A79">
        <w:rPr>
          <w:rFonts w:hint="eastAsia" w:ascii="David" w:hAnsi="David"/>
          <w:b/>
          <w:bCs/>
          <w:noProof w:val="0"/>
          <w:rtl/>
        </w:rPr>
        <w:t>לרונן</w:t>
      </w:r>
      <w:r w:rsidRPr="00D50A79">
        <w:rPr>
          <w:rFonts w:ascii="David" w:hAnsi="David"/>
          <w:b/>
          <w:bCs/>
          <w:noProof w:val="0"/>
          <w:rtl/>
        </w:rPr>
        <w:t xml:space="preserve"> </w:t>
      </w:r>
      <w:r w:rsidRPr="00D50A79">
        <w:rPr>
          <w:rFonts w:hint="eastAsia" w:ascii="David" w:hAnsi="David"/>
          <w:b/>
          <w:bCs/>
          <w:noProof w:val="0"/>
          <w:rtl/>
        </w:rPr>
        <w:t>לגבי</w:t>
      </w:r>
      <w:r w:rsidRPr="00D50A79">
        <w:rPr>
          <w:rFonts w:ascii="David" w:hAnsi="David"/>
          <w:b/>
          <w:bCs/>
          <w:noProof w:val="0"/>
          <w:rtl/>
        </w:rPr>
        <w:t xml:space="preserve"> </w:t>
      </w:r>
      <w:r w:rsidRPr="00D50A79">
        <w:rPr>
          <w:rFonts w:hint="eastAsia" w:ascii="David" w:hAnsi="David"/>
          <w:b/>
          <w:bCs/>
          <w:noProof w:val="0"/>
          <w:rtl/>
        </w:rPr>
        <w:t>אותם</w:t>
      </w:r>
      <w:r w:rsidRPr="00D50A79">
        <w:rPr>
          <w:rFonts w:ascii="David" w:hAnsi="David"/>
          <w:b/>
          <w:bCs/>
          <w:noProof w:val="0"/>
          <w:rtl/>
        </w:rPr>
        <w:t xml:space="preserve"> </w:t>
      </w:r>
      <w:r w:rsidRPr="00D50A79">
        <w:rPr>
          <w:rFonts w:hint="eastAsia" w:ascii="David" w:hAnsi="David"/>
          <w:b/>
          <w:bCs/>
          <w:noProof w:val="0"/>
          <w:rtl/>
        </w:rPr>
        <w:t>לידים</w:t>
      </w:r>
      <w:r w:rsidRPr="00D50A79">
        <w:rPr>
          <w:rFonts w:ascii="David" w:hAnsi="David"/>
          <w:b/>
          <w:bCs/>
          <w:noProof w:val="0"/>
          <w:rtl/>
        </w:rPr>
        <w:t xml:space="preserve"> </w:t>
      </w:r>
      <w:r w:rsidRPr="00D50A79">
        <w:rPr>
          <w:rFonts w:hint="eastAsia" w:ascii="David" w:hAnsi="David"/>
          <w:b/>
          <w:bCs/>
          <w:noProof w:val="0"/>
          <w:rtl/>
        </w:rPr>
        <w:t>שהיא</w:t>
      </w:r>
      <w:r w:rsidRPr="00D50A79">
        <w:rPr>
          <w:rFonts w:ascii="David" w:hAnsi="David"/>
          <w:b/>
          <w:bCs/>
          <w:noProof w:val="0"/>
          <w:rtl/>
        </w:rPr>
        <w:t xml:space="preserve"> </w:t>
      </w:r>
      <w:r w:rsidRPr="00D50A79">
        <w:rPr>
          <w:rFonts w:hint="eastAsia" w:ascii="David" w:hAnsi="David"/>
          <w:b/>
          <w:bCs/>
          <w:noProof w:val="0"/>
          <w:rtl/>
        </w:rPr>
        <w:t>קבעה</w:t>
      </w:r>
      <w:r w:rsidRPr="00D50A79">
        <w:rPr>
          <w:rFonts w:ascii="David" w:hAnsi="David"/>
          <w:b/>
          <w:bCs/>
          <w:noProof w:val="0"/>
          <w:rtl/>
        </w:rPr>
        <w:t xml:space="preserve"> </w:t>
      </w:r>
      <w:r w:rsidRPr="00D50A79">
        <w:rPr>
          <w:rFonts w:hint="eastAsia" w:ascii="David" w:hAnsi="David"/>
          <w:b/>
          <w:bCs/>
          <w:noProof w:val="0"/>
          <w:rtl/>
        </w:rPr>
        <w:t>שהיא</w:t>
      </w:r>
      <w:r w:rsidRPr="00D50A79">
        <w:rPr>
          <w:rFonts w:ascii="David" w:hAnsi="David"/>
          <w:b/>
          <w:bCs/>
          <w:noProof w:val="0"/>
          <w:rtl/>
        </w:rPr>
        <w:t xml:space="preserve"> </w:t>
      </w:r>
      <w:r w:rsidRPr="00D50A79">
        <w:rPr>
          <w:rFonts w:hint="eastAsia" w:ascii="David" w:hAnsi="David"/>
          <w:b/>
          <w:bCs/>
          <w:noProof w:val="0"/>
          <w:rtl/>
        </w:rPr>
        <w:t>לא</w:t>
      </w:r>
      <w:r w:rsidRPr="00D50A79">
        <w:rPr>
          <w:rFonts w:ascii="David" w:hAnsi="David"/>
          <w:b/>
          <w:bCs/>
          <w:noProof w:val="0"/>
          <w:rtl/>
        </w:rPr>
        <w:t xml:space="preserve"> </w:t>
      </w:r>
      <w:r w:rsidRPr="00D50A79">
        <w:rPr>
          <w:rFonts w:hint="eastAsia" w:ascii="David" w:hAnsi="David"/>
          <w:b/>
          <w:bCs/>
          <w:noProof w:val="0"/>
          <w:rtl/>
        </w:rPr>
        <w:t>תקינים</w:t>
      </w:r>
      <w:r w:rsidRPr="00D50A79">
        <w:rPr>
          <w:rFonts w:ascii="David" w:hAnsi="David"/>
          <w:b/>
          <w:bCs/>
          <w:noProof w:val="0"/>
          <w:rtl/>
        </w:rPr>
        <w:t xml:space="preserve"> </w:t>
      </w:r>
      <w:r w:rsidRPr="00D50A79">
        <w:rPr>
          <w:rFonts w:hint="eastAsia" w:ascii="David" w:hAnsi="David"/>
          <w:b/>
          <w:bCs/>
          <w:noProof w:val="0"/>
          <w:rtl/>
        </w:rPr>
        <w:t>אחרי</w:t>
      </w:r>
      <w:r w:rsidRPr="00D50A79">
        <w:rPr>
          <w:rFonts w:ascii="David" w:hAnsi="David"/>
          <w:b/>
          <w:bCs/>
          <w:noProof w:val="0"/>
          <w:rtl/>
        </w:rPr>
        <w:t xml:space="preserve"> </w:t>
      </w:r>
      <w:r w:rsidRPr="00D50A79">
        <w:rPr>
          <w:rFonts w:hint="eastAsia" w:ascii="David" w:hAnsi="David"/>
          <w:b/>
          <w:bCs/>
          <w:noProof w:val="0"/>
          <w:rtl/>
        </w:rPr>
        <w:t>חצי</w:t>
      </w:r>
      <w:r w:rsidRPr="00D50A79">
        <w:rPr>
          <w:rFonts w:ascii="David" w:hAnsi="David"/>
          <w:b/>
          <w:bCs/>
          <w:noProof w:val="0"/>
          <w:rtl/>
        </w:rPr>
        <w:t xml:space="preserve"> </w:t>
      </w:r>
      <w:r w:rsidRPr="00D50A79">
        <w:rPr>
          <w:rFonts w:hint="eastAsia" w:ascii="David" w:hAnsi="David"/>
          <w:b/>
          <w:bCs/>
          <w:noProof w:val="0"/>
          <w:rtl/>
        </w:rPr>
        <w:t>שנה</w:t>
      </w:r>
      <w:r w:rsidRPr="00D50A79">
        <w:rPr>
          <w:rFonts w:ascii="David" w:hAnsi="David"/>
          <w:b/>
          <w:bCs/>
          <w:noProof w:val="0"/>
          <w:rtl/>
        </w:rPr>
        <w:t xml:space="preserve">, </w:t>
      </w:r>
      <w:r w:rsidRPr="00D50A79">
        <w:rPr>
          <w:rFonts w:hint="eastAsia" w:ascii="David" w:hAnsi="David"/>
          <w:b/>
          <w:bCs/>
          <w:noProof w:val="0"/>
          <w:rtl/>
        </w:rPr>
        <w:t>שנה</w:t>
      </w:r>
      <w:r w:rsidRPr="00D50A79">
        <w:rPr>
          <w:rFonts w:ascii="David" w:hAnsi="David"/>
          <w:b/>
          <w:bCs/>
          <w:noProof w:val="0"/>
          <w:rtl/>
        </w:rPr>
        <w:t xml:space="preserve"> </w:t>
      </w:r>
      <w:r w:rsidRPr="00D50A79">
        <w:rPr>
          <w:rFonts w:hint="eastAsia" w:ascii="David" w:hAnsi="David"/>
          <w:b/>
          <w:bCs/>
          <w:noProof w:val="0"/>
          <w:rtl/>
        </w:rPr>
        <w:t>נכון</w:t>
      </w:r>
      <w:r w:rsidRPr="00D50A79">
        <w:rPr>
          <w:rFonts w:ascii="David" w:hAnsi="David"/>
          <w:b/>
          <w:bCs/>
          <w:noProof w:val="0"/>
          <w:rtl/>
        </w:rPr>
        <w:t>?</w:t>
      </w:r>
    </w:p>
    <w:p w:rsidRPr="00D50A79" w:rsidR="00D50A79" w:rsidP="00D50A79" w:rsidRDefault="00D50A79">
      <w:pPr>
        <w:spacing w:line="360" w:lineRule="auto"/>
        <w:ind w:firstLine="444"/>
        <w:contextualSpacing/>
        <w:rPr>
          <w:rFonts w:ascii="David" w:hAnsi="David"/>
          <w:b/>
          <w:bCs/>
          <w:noProof w:val="0"/>
          <w:rtl/>
        </w:rPr>
      </w:pPr>
      <w:r w:rsidRPr="00D50A79">
        <w:rPr>
          <w:rFonts w:hint="eastAsia" w:ascii="David" w:hAnsi="David"/>
          <w:b/>
          <w:bCs/>
          <w:noProof w:val="0"/>
          <w:rtl/>
        </w:rPr>
        <w:t>ת</w:t>
      </w:r>
      <w:r w:rsidRPr="00D50A79">
        <w:rPr>
          <w:rFonts w:ascii="David" w:hAnsi="David"/>
          <w:b/>
          <w:bCs/>
          <w:noProof w:val="0"/>
          <w:rtl/>
        </w:rPr>
        <w:t>.</w:t>
      </w:r>
      <w:r w:rsidRPr="00D50A79">
        <w:rPr>
          <w:rFonts w:hint="eastAsia" w:ascii="David" w:hAnsi="David"/>
          <w:b/>
          <w:bCs/>
          <w:noProof w:val="0"/>
          <w:rtl/>
        </w:rPr>
        <w:t>נכון</w:t>
      </w:r>
      <w:r w:rsidRPr="00D50A79">
        <w:rPr>
          <w:rFonts w:ascii="David" w:hAnsi="David"/>
          <w:b/>
          <w:bCs/>
          <w:noProof w:val="0"/>
          <w:rtl/>
        </w:rPr>
        <w:t>.</w:t>
      </w:r>
    </w:p>
    <w:p w:rsidRPr="00D50A79" w:rsidR="00D50A79" w:rsidP="00D50A79" w:rsidRDefault="00D50A79">
      <w:pPr>
        <w:spacing w:line="360" w:lineRule="auto"/>
        <w:ind w:left="444"/>
        <w:contextualSpacing/>
        <w:rPr>
          <w:rFonts w:ascii="David" w:hAnsi="David"/>
          <w:b/>
          <w:bCs/>
          <w:noProof w:val="0"/>
          <w:rtl/>
        </w:rPr>
      </w:pPr>
      <w:r w:rsidRPr="00D50A79">
        <w:rPr>
          <w:rFonts w:hint="eastAsia" w:ascii="David" w:hAnsi="David"/>
          <w:b/>
          <w:bCs/>
          <w:noProof w:val="0"/>
          <w:rtl/>
        </w:rPr>
        <w:t>ש</w:t>
      </w:r>
      <w:r w:rsidRPr="00D50A79">
        <w:rPr>
          <w:rFonts w:ascii="David" w:hAnsi="David"/>
          <w:b/>
          <w:bCs/>
          <w:noProof w:val="0"/>
          <w:rtl/>
        </w:rPr>
        <w:t>.</w:t>
      </w:r>
      <w:r w:rsidRPr="00D50A79">
        <w:rPr>
          <w:rFonts w:hint="eastAsia" w:ascii="David" w:hAnsi="David"/>
          <w:b/>
          <w:bCs/>
          <w:noProof w:val="0"/>
          <w:rtl/>
        </w:rPr>
        <w:t>טכנית</w:t>
      </w:r>
      <w:r w:rsidRPr="00D50A79">
        <w:rPr>
          <w:rFonts w:ascii="David" w:hAnsi="David"/>
          <w:b/>
          <w:bCs/>
          <w:noProof w:val="0"/>
          <w:rtl/>
        </w:rPr>
        <w:t xml:space="preserve">, </w:t>
      </w:r>
      <w:r w:rsidRPr="00D50A79">
        <w:rPr>
          <w:rFonts w:hint="eastAsia" w:ascii="David" w:hAnsi="David"/>
          <w:b/>
          <w:bCs/>
          <w:noProof w:val="0"/>
          <w:rtl/>
        </w:rPr>
        <w:t>אמריקן</w:t>
      </w:r>
      <w:r w:rsidRPr="00D50A79">
        <w:rPr>
          <w:rFonts w:ascii="David" w:hAnsi="David"/>
          <w:b/>
          <w:bCs/>
          <w:noProof w:val="0"/>
          <w:rtl/>
        </w:rPr>
        <w:t xml:space="preserve"> </w:t>
      </w:r>
      <w:r w:rsidRPr="00D50A79">
        <w:rPr>
          <w:rFonts w:hint="eastAsia" w:ascii="David" w:hAnsi="David"/>
          <w:b/>
          <w:bCs/>
          <w:noProof w:val="0"/>
          <w:rtl/>
        </w:rPr>
        <w:t>לייזר</w:t>
      </w:r>
      <w:r w:rsidRPr="00D50A79">
        <w:rPr>
          <w:rFonts w:ascii="David" w:hAnsi="David"/>
          <w:b/>
          <w:bCs/>
          <w:noProof w:val="0"/>
          <w:rtl/>
        </w:rPr>
        <w:t xml:space="preserve"> </w:t>
      </w:r>
      <w:r w:rsidRPr="00D50A79">
        <w:rPr>
          <w:rFonts w:hint="eastAsia" w:ascii="David" w:hAnsi="David"/>
          <w:b/>
          <w:bCs/>
          <w:noProof w:val="0"/>
          <w:rtl/>
        </w:rPr>
        <w:t>יכולה</w:t>
      </w:r>
      <w:r w:rsidRPr="00D50A79">
        <w:rPr>
          <w:rFonts w:ascii="David" w:hAnsi="David"/>
          <w:b/>
          <w:bCs/>
          <w:noProof w:val="0"/>
          <w:rtl/>
        </w:rPr>
        <w:t xml:space="preserve"> </w:t>
      </w:r>
      <w:r w:rsidRPr="00D50A79">
        <w:rPr>
          <w:rFonts w:hint="eastAsia" w:ascii="David" w:hAnsi="David"/>
          <w:b/>
          <w:bCs/>
          <w:noProof w:val="0"/>
          <w:rtl/>
        </w:rPr>
        <w:t>בכלל</w:t>
      </w:r>
      <w:r w:rsidRPr="00D50A79">
        <w:rPr>
          <w:rFonts w:ascii="David" w:hAnsi="David"/>
          <w:b/>
          <w:bCs/>
          <w:noProof w:val="0"/>
          <w:rtl/>
        </w:rPr>
        <w:t xml:space="preserve"> </w:t>
      </w:r>
      <w:r w:rsidRPr="00D50A79">
        <w:rPr>
          <w:rFonts w:hint="eastAsia" w:ascii="David" w:hAnsi="David"/>
          <w:b/>
          <w:bCs/>
          <w:noProof w:val="0"/>
          <w:rtl/>
        </w:rPr>
        <w:t>לעשות</w:t>
      </w:r>
      <w:r w:rsidRPr="00D50A79">
        <w:rPr>
          <w:rFonts w:ascii="David" w:hAnsi="David"/>
          <w:b/>
          <w:bCs/>
          <w:noProof w:val="0"/>
          <w:rtl/>
        </w:rPr>
        <w:t xml:space="preserve"> </w:t>
      </w:r>
      <w:r w:rsidRPr="00D50A79">
        <w:rPr>
          <w:rFonts w:hint="eastAsia" w:ascii="David" w:hAnsi="David"/>
          <w:b/>
          <w:bCs/>
          <w:noProof w:val="0"/>
          <w:rtl/>
        </w:rPr>
        <w:t>בדיקות</w:t>
      </w:r>
      <w:r w:rsidRPr="00D50A79">
        <w:rPr>
          <w:rFonts w:ascii="David" w:hAnsi="David"/>
          <w:b/>
          <w:bCs/>
          <w:noProof w:val="0"/>
          <w:rtl/>
        </w:rPr>
        <w:t xml:space="preserve"> </w:t>
      </w:r>
      <w:r w:rsidRPr="00D50A79">
        <w:rPr>
          <w:rFonts w:hint="eastAsia" w:ascii="David" w:hAnsi="David"/>
          <w:b/>
          <w:bCs/>
          <w:noProof w:val="0"/>
          <w:rtl/>
        </w:rPr>
        <w:t>של</w:t>
      </w:r>
      <w:r w:rsidRPr="00D50A79">
        <w:rPr>
          <w:rFonts w:ascii="David" w:hAnsi="David"/>
          <w:b/>
          <w:bCs/>
          <w:noProof w:val="0"/>
          <w:rtl/>
        </w:rPr>
        <w:t xml:space="preserve"> </w:t>
      </w:r>
      <w:r w:rsidRPr="00D50A79">
        <w:rPr>
          <w:rFonts w:hint="eastAsia" w:ascii="David" w:hAnsi="David"/>
          <w:b/>
          <w:bCs/>
          <w:noProof w:val="0"/>
          <w:rtl/>
        </w:rPr>
        <w:t>תקינות</w:t>
      </w:r>
      <w:r w:rsidRPr="00D50A79">
        <w:rPr>
          <w:rFonts w:ascii="David" w:hAnsi="David"/>
          <w:b/>
          <w:bCs/>
          <w:noProof w:val="0"/>
          <w:rtl/>
        </w:rPr>
        <w:t xml:space="preserve"> </w:t>
      </w:r>
      <w:r w:rsidRPr="00D50A79">
        <w:rPr>
          <w:rFonts w:hint="eastAsia" w:ascii="David" w:hAnsi="David"/>
          <w:b/>
          <w:bCs/>
          <w:noProof w:val="0"/>
          <w:rtl/>
        </w:rPr>
        <w:t>לידים</w:t>
      </w:r>
      <w:r w:rsidRPr="00D50A79">
        <w:rPr>
          <w:rFonts w:ascii="David" w:hAnsi="David"/>
          <w:b/>
          <w:bCs/>
          <w:noProof w:val="0"/>
          <w:rtl/>
        </w:rPr>
        <w:t xml:space="preserve"> </w:t>
      </w:r>
      <w:r w:rsidRPr="00D50A79">
        <w:rPr>
          <w:rFonts w:hint="eastAsia" w:ascii="David" w:hAnsi="David"/>
          <w:b/>
          <w:bCs/>
          <w:noProof w:val="0"/>
          <w:rtl/>
        </w:rPr>
        <w:t>אחרי</w:t>
      </w:r>
      <w:r w:rsidRPr="00D50A79">
        <w:rPr>
          <w:rFonts w:ascii="David" w:hAnsi="David"/>
          <w:b/>
          <w:bCs/>
          <w:noProof w:val="0"/>
          <w:rtl/>
        </w:rPr>
        <w:t xml:space="preserve"> </w:t>
      </w:r>
      <w:r w:rsidRPr="00D50A79">
        <w:rPr>
          <w:rFonts w:hint="eastAsia" w:ascii="David" w:hAnsi="David"/>
          <w:b/>
          <w:bCs/>
          <w:noProof w:val="0"/>
          <w:rtl/>
        </w:rPr>
        <w:t>חצי</w:t>
      </w:r>
      <w:r w:rsidRPr="00D50A79">
        <w:rPr>
          <w:rFonts w:ascii="David" w:hAnsi="David"/>
          <w:b/>
          <w:bCs/>
          <w:noProof w:val="0"/>
          <w:rtl/>
        </w:rPr>
        <w:t xml:space="preserve"> </w:t>
      </w:r>
      <w:r w:rsidRPr="00D50A79">
        <w:rPr>
          <w:rFonts w:hint="eastAsia" w:ascii="David" w:hAnsi="David"/>
          <w:b/>
          <w:bCs/>
          <w:noProof w:val="0"/>
          <w:rtl/>
        </w:rPr>
        <w:t>שנה</w:t>
      </w:r>
      <w:r w:rsidRPr="00D50A79">
        <w:rPr>
          <w:rFonts w:ascii="David" w:hAnsi="David"/>
          <w:b/>
          <w:bCs/>
          <w:noProof w:val="0"/>
          <w:rtl/>
        </w:rPr>
        <w:t xml:space="preserve"> </w:t>
      </w:r>
      <w:r w:rsidRPr="00D50A79">
        <w:rPr>
          <w:rFonts w:hint="eastAsia" w:ascii="David" w:hAnsi="David"/>
          <w:b/>
          <w:bCs/>
          <w:noProof w:val="0"/>
          <w:rtl/>
        </w:rPr>
        <w:t>שנה</w:t>
      </w:r>
      <w:r w:rsidRPr="00D50A79">
        <w:rPr>
          <w:rFonts w:ascii="David" w:hAnsi="David"/>
          <w:b/>
          <w:bCs/>
          <w:noProof w:val="0"/>
          <w:rtl/>
        </w:rPr>
        <w:t xml:space="preserve">. </w:t>
      </w:r>
      <w:r w:rsidRPr="00D50A79">
        <w:rPr>
          <w:rFonts w:hint="eastAsia" w:ascii="David" w:hAnsi="David"/>
          <w:b/>
          <w:bCs/>
          <w:noProof w:val="0"/>
          <w:rtl/>
        </w:rPr>
        <w:t>זה</w:t>
      </w:r>
      <w:r w:rsidRPr="00D50A79">
        <w:rPr>
          <w:rFonts w:ascii="David" w:hAnsi="David"/>
          <w:b/>
          <w:bCs/>
          <w:noProof w:val="0"/>
          <w:rtl/>
        </w:rPr>
        <w:t xml:space="preserve"> </w:t>
      </w:r>
      <w:r w:rsidRPr="00D50A79">
        <w:rPr>
          <w:rFonts w:hint="eastAsia" w:ascii="David" w:hAnsi="David"/>
          <w:b/>
          <w:bCs/>
          <w:noProof w:val="0"/>
          <w:rtl/>
        </w:rPr>
        <w:t>משהו</w:t>
      </w:r>
      <w:r w:rsidRPr="00D50A79">
        <w:rPr>
          <w:rFonts w:ascii="David" w:hAnsi="David"/>
          <w:b/>
          <w:bCs/>
          <w:noProof w:val="0"/>
          <w:rtl/>
        </w:rPr>
        <w:t xml:space="preserve"> </w:t>
      </w:r>
      <w:r w:rsidRPr="00D50A79">
        <w:rPr>
          <w:rFonts w:hint="eastAsia" w:ascii="David" w:hAnsi="David"/>
          <w:b/>
          <w:bCs/>
          <w:noProof w:val="0"/>
          <w:rtl/>
        </w:rPr>
        <w:t>אפשרי</w:t>
      </w:r>
      <w:r w:rsidRPr="00D50A79">
        <w:rPr>
          <w:rFonts w:ascii="David" w:hAnsi="David"/>
          <w:b/>
          <w:bCs/>
          <w:noProof w:val="0"/>
          <w:rtl/>
        </w:rPr>
        <w:t>?</w:t>
      </w:r>
    </w:p>
    <w:p w:rsidRPr="00D50A79" w:rsidR="00D50A79" w:rsidP="00D50A79" w:rsidRDefault="00D50A79">
      <w:pPr>
        <w:spacing w:line="360" w:lineRule="auto"/>
        <w:ind w:left="444"/>
        <w:contextualSpacing/>
        <w:rPr>
          <w:rFonts w:ascii="David" w:hAnsi="David"/>
          <w:noProof w:val="0"/>
          <w:rtl/>
        </w:rPr>
      </w:pPr>
      <w:r w:rsidRPr="00D50A79">
        <w:rPr>
          <w:rFonts w:hint="eastAsia" w:ascii="David" w:hAnsi="David"/>
          <w:b/>
          <w:bCs/>
          <w:noProof w:val="0"/>
          <w:rtl/>
        </w:rPr>
        <w:t>ת</w:t>
      </w:r>
      <w:r w:rsidRPr="00D50A79">
        <w:rPr>
          <w:rFonts w:ascii="David" w:hAnsi="David"/>
          <w:b/>
          <w:bCs/>
          <w:noProof w:val="0"/>
          <w:rtl/>
        </w:rPr>
        <w:t>.</w:t>
      </w:r>
      <w:r w:rsidRPr="00D50A79">
        <w:rPr>
          <w:rFonts w:hint="eastAsia" w:ascii="David" w:hAnsi="David"/>
          <w:b/>
          <w:bCs/>
          <w:noProof w:val="0"/>
          <w:rtl/>
        </w:rPr>
        <w:t>טכנית</w:t>
      </w:r>
      <w:r w:rsidRPr="00D50A79">
        <w:rPr>
          <w:rFonts w:ascii="David" w:hAnsi="David"/>
          <w:b/>
          <w:bCs/>
          <w:noProof w:val="0"/>
          <w:rtl/>
        </w:rPr>
        <w:t xml:space="preserve"> </w:t>
      </w:r>
      <w:r w:rsidRPr="00D50A79">
        <w:rPr>
          <w:rFonts w:hint="eastAsia" w:ascii="David" w:hAnsi="David"/>
          <w:b/>
          <w:bCs/>
          <w:noProof w:val="0"/>
          <w:rtl/>
        </w:rPr>
        <w:t>זה</w:t>
      </w:r>
      <w:r w:rsidRPr="00D50A79">
        <w:rPr>
          <w:rFonts w:ascii="David" w:hAnsi="David"/>
          <w:b/>
          <w:bCs/>
          <w:noProof w:val="0"/>
          <w:rtl/>
        </w:rPr>
        <w:t xml:space="preserve"> </w:t>
      </w:r>
      <w:r w:rsidRPr="00D50A79">
        <w:rPr>
          <w:rFonts w:hint="eastAsia" w:ascii="David" w:hAnsi="David"/>
          <w:b/>
          <w:bCs/>
          <w:noProof w:val="0"/>
          <w:rtl/>
        </w:rPr>
        <w:t>אפשרי</w:t>
      </w:r>
      <w:r w:rsidRPr="00D50A79">
        <w:rPr>
          <w:rFonts w:ascii="David" w:hAnsi="David"/>
          <w:b/>
          <w:bCs/>
          <w:noProof w:val="0"/>
          <w:rtl/>
        </w:rPr>
        <w:t xml:space="preserve"> </w:t>
      </w:r>
      <w:r w:rsidRPr="00D50A79">
        <w:rPr>
          <w:rFonts w:hint="eastAsia" w:ascii="David" w:hAnsi="David"/>
          <w:b/>
          <w:bCs/>
          <w:noProof w:val="0"/>
          <w:rtl/>
        </w:rPr>
        <w:t>אבל</w:t>
      </w:r>
      <w:r w:rsidRPr="00D50A79">
        <w:rPr>
          <w:rFonts w:ascii="David" w:hAnsi="David"/>
          <w:b/>
          <w:bCs/>
          <w:noProof w:val="0"/>
          <w:rtl/>
        </w:rPr>
        <w:t xml:space="preserve"> </w:t>
      </w:r>
      <w:r w:rsidRPr="00D50A79">
        <w:rPr>
          <w:rFonts w:hint="eastAsia" w:ascii="David" w:hAnsi="David"/>
          <w:b/>
          <w:bCs/>
          <w:noProof w:val="0"/>
          <w:rtl/>
        </w:rPr>
        <w:t>לא</w:t>
      </w:r>
      <w:r w:rsidRPr="00D50A79">
        <w:rPr>
          <w:rFonts w:ascii="David" w:hAnsi="David"/>
          <w:b/>
          <w:bCs/>
          <w:noProof w:val="0"/>
          <w:rtl/>
        </w:rPr>
        <w:t xml:space="preserve"> </w:t>
      </w:r>
      <w:r w:rsidRPr="00D50A79">
        <w:rPr>
          <w:rFonts w:hint="eastAsia" w:ascii="David" w:hAnsi="David"/>
          <w:b/>
          <w:bCs/>
          <w:noProof w:val="0"/>
          <w:rtl/>
        </w:rPr>
        <w:t>יהיה</w:t>
      </w:r>
      <w:r w:rsidRPr="00D50A79">
        <w:rPr>
          <w:rFonts w:ascii="David" w:hAnsi="David"/>
          <w:b/>
          <w:bCs/>
          <w:noProof w:val="0"/>
          <w:rtl/>
        </w:rPr>
        <w:t xml:space="preserve"> </w:t>
      </w:r>
      <w:r w:rsidRPr="00D50A79">
        <w:rPr>
          <w:rFonts w:hint="eastAsia" w:ascii="David" w:hAnsi="David"/>
          <w:b/>
          <w:bCs/>
          <w:noProof w:val="0"/>
          <w:rtl/>
        </w:rPr>
        <w:t>אמין</w:t>
      </w:r>
      <w:r w:rsidRPr="00D50A79">
        <w:rPr>
          <w:rFonts w:ascii="David" w:hAnsi="David"/>
          <w:b/>
          <w:bCs/>
          <w:noProof w:val="0"/>
          <w:rtl/>
        </w:rPr>
        <w:t xml:space="preserve">. </w:t>
      </w:r>
      <w:r w:rsidRPr="00D50A79">
        <w:rPr>
          <w:rFonts w:hint="eastAsia" w:ascii="David" w:hAnsi="David"/>
          <w:b/>
          <w:bCs/>
          <w:noProof w:val="0"/>
          <w:rtl/>
        </w:rPr>
        <w:t>הסברתי</w:t>
      </w:r>
      <w:r w:rsidRPr="00D50A79">
        <w:rPr>
          <w:rFonts w:ascii="David" w:hAnsi="David"/>
          <w:b/>
          <w:bCs/>
          <w:noProof w:val="0"/>
          <w:rtl/>
        </w:rPr>
        <w:t xml:space="preserve"> </w:t>
      </w:r>
      <w:r w:rsidRPr="00D50A79">
        <w:rPr>
          <w:rFonts w:hint="eastAsia" w:ascii="David" w:hAnsi="David"/>
          <w:b/>
          <w:bCs/>
          <w:noProof w:val="0"/>
          <w:rtl/>
        </w:rPr>
        <w:t>בתשובה</w:t>
      </w:r>
      <w:r w:rsidRPr="00D50A79">
        <w:rPr>
          <w:rFonts w:ascii="David" w:hAnsi="David"/>
          <w:b/>
          <w:bCs/>
          <w:noProof w:val="0"/>
          <w:rtl/>
        </w:rPr>
        <w:t xml:space="preserve"> </w:t>
      </w:r>
      <w:r w:rsidRPr="00D50A79">
        <w:rPr>
          <w:rFonts w:hint="eastAsia" w:ascii="David" w:hAnsi="David"/>
          <w:b/>
          <w:bCs/>
          <w:noProof w:val="0"/>
          <w:rtl/>
        </w:rPr>
        <w:t>הקודמת</w:t>
      </w:r>
      <w:r w:rsidRPr="00D50A79">
        <w:rPr>
          <w:rFonts w:ascii="David" w:hAnsi="David"/>
          <w:b/>
          <w:bCs/>
          <w:noProof w:val="0"/>
          <w:rtl/>
        </w:rPr>
        <w:t>"</w:t>
      </w:r>
      <w:r w:rsidRPr="00D50A79">
        <w:rPr>
          <w:rFonts w:ascii="David" w:hAnsi="David"/>
          <w:noProof w:val="0"/>
          <w:rtl/>
        </w:rPr>
        <w:t>.(</w:t>
      </w:r>
      <w:r w:rsidRPr="00D50A79">
        <w:rPr>
          <w:rFonts w:hint="eastAsia" w:ascii="David" w:hAnsi="David"/>
          <w:noProof w:val="0"/>
          <w:rtl/>
        </w:rPr>
        <w:t>פרוטוקול</w:t>
      </w:r>
      <w:r w:rsidRPr="00D50A79">
        <w:rPr>
          <w:rFonts w:ascii="David" w:hAnsi="David"/>
          <w:noProof w:val="0"/>
          <w:rtl/>
        </w:rPr>
        <w:t xml:space="preserve"> </w:t>
      </w:r>
      <w:r w:rsidRPr="00D50A79">
        <w:rPr>
          <w:rFonts w:hint="eastAsia" w:ascii="David" w:hAnsi="David"/>
          <w:noProof w:val="0"/>
          <w:rtl/>
        </w:rPr>
        <w:t>מיום</w:t>
      </w:r>
      <w:r w:rsidRPr="00D50A79">
        <w:rPr>
          <w:rFonts w:ascii="David" w:hAnsi="David"/>
          <w:noProof w:val="0"/>
          <w:rtl/>
        </w:rPr>
        <w:t xml:space="preserve"> 16.10.17, </w:t>
      </w:r>
      <w:r w:rsidRPr="00D50A79">
        <w:rPr>
          <w:rFonts w:hint="eastAsia" w:ascii="David" w:hAnsi="David"/>
          <w:noProof w:val="0"/>
          <w:rtl/>
        </w:rPr>
        <w:t>עמ</w:t>
      </w:r>
      <w:r w:rsidRPr="00D50A79">
        <w:rPr>
          <w:rFonts w:ascii="David" w:hAnsi="David"/>
          <w:noProof w:val="0"/>
          <w:rtl/>
        </w:rPr>
        <w:t xml:space="preserve">' 31, </w:t>
      </w:r>
      <w:r w:rsidRPr="00D50A79">
        <w:rPr>
          <w:rFonts w:hint="eastAsia" w:ascii="David" w:hAnsi="David"/>
          <w:noProof w:val="0"/>
          <w:rtl/>
        </w:rPr>
        <w:t>שורות</w:t>
      </w:r>
      <w:r w:rsidRPr="00D50A79">
        <w:rPr>
          <w:rFonts w:ascii="David" w:hAnsi="David"/>
          <w:noProof w:val="0"/>
          <w:rtl/>
        </w:rPr>
        <w:t xml:space="preserve"> 1-22, </w:t>
      </w:r>
      <w:r w:rsidRPr="00D50A79">
        <w:rPr>
          <w:rFonts w:hint="eastAsia" w:ascii="David" w:hAnsi="David"/>
          <w:noProof w:val="0"/>
          <w:rtl/>
        </w:rPr>
        <w:t>ההדגשה</w:t>
      </w:r>
      <w:r w:rsidRPr="00D50A79">
        <w:rPr>
          <w:rFonts w:ascii="David" w:hAnsi="David"/>
          <w:noProof w:val="0"/>
          <w:rtl/>
        </w:rPr>
        <w:t xml:space="preserve"> </w:t>
      </w:r>
      <w:r w:rsidRPr="00D50A79">
        <w:rPr>
          <w:rFonts w:hint="eastAsia" w:ascii="David" w:hAnsi="David"/>
          <w:noProof w:val="0"/>
          <w:rtl/>
        </w:rPr>
        <w:t>אינה</w:t>
      </w:r>
      <w:r w:rsidRPr="00D50A79">
        <w:rPr>
          <w:rFonts w:ascii="David" w:hAnsi="David"/>
          <w:noProof w:val="0"/>
          <w:rtl/>
        </w:rPr>
        <w:t xml:space="preserve"> </w:t>
      </w:r>
      <w:r w:rsidRPr="00D50A79">
        <w:rPr>
          <w:rFonts w:hint="eastAsia" w:ascii="David" w:hAnsi="David"/>
          <w:noProof w:val="0"/>
          <w:rtl/>
        </w:rPr>
        <w:t>במקור</w:t>
      </w:r>
      <w:r w:rsidRPr="00D50A79">
        <w:rPr>
          <w:rFonts w:ascii="David" w:hAnsi="David"/>
          <w:noProof w:val="0"/>
          <w:rtl/>
        </w:rPr>
        <w:t xml:space="preserve">). </w:t>
      </w:r>
    </w:p>
    <w:p w:rsidRPr="00D50A79" w:rsidR="00D50A79" w:rsidP="00D50A79" w:rsidRDefault="00D50A79">
      <w:pPr>
        <w:spacing w:line="360" w:lineRule="auto"/>
        <w:contextualSpacing/>
        <w:rPr>
          <w:rFonts w:ascii="David" w:hAnsi="David"/>
          <w:noProof w:val="0"/>
          <w:rtl/>
        </w:rPr>
      </w:pPr>
    </w:p>
    <w:p w:rsidRPr="00D50A79" w:rsidR="00D50A79" w:rsidP="00D50A79" w:rsidRDefault="00D50A79">
      <w:pPr>
        <w:numPr>
          <w:ilvl w:val="0"/>
          <w:numId w:val="1"/>
        </w:numPr>
        <w:spacing w:line="360" w:lineRule="auto"/>
        <w:contextualSpacing/>
        <w:jc w:val="both"/>
        <w:rPr>
          <w:noProof w:val="0"/>
        </w:rPr>
      </w:pPr>
      <w:r w:rsidRPr="00D50A79">
        <w:rPr>
          <w:noProof w:val="0"/>
          <w:rtl/>
        </w:rPr>
        <w:t xml:space="preserve">מר ירון בן אבי העיד כי טווח של בין 10 ימים  ל- 14 הוא טווח סביר להודעה על תקינות  לידים. " </w:t>
      </w:r>
      <w:r w:rsidRPr="00D50A79">
        <w:rPr>
          <w:b/>
          <w:bCs/>
          <w:noProof w:val="0"/>
          <w:rtl/>
        </w:rPr>
        <w:t>פרק זמן של שבועיים לאחר השוטף היינו צריכים להודיע לתובע מה תקין ומה לא. ... כעבור 14 ימים מהפעילות השוטפת מול הספק המערכת מוציאה את הדוח של לידים  תקינים ולידים פסולים... זה סביר אם זה 14 יום או 10 ימים</w:t>
      </w:r>
      <w:r w:rsidRPr="00D50A79">
        <w:rPr>
          <w:noProof w:val="0"/>
          <w:rtl/>
        </w:rPr>
        <w:t xml:space="preserve">". (פרוטוקול מיום 16.10.17, עמ' 21, שורות 15-16, 21-23, 26). </w:t>
      </w:r>
    </w:p>
    <w:p w:rsidRPr="00D50A79" w:rsidR="00D50A79" w:rsidP="00D50A79" w:rsidRDefault="00D50A79">
      <w:pPr>
        <w:spacing w:line="360" w:lineRule="auto"/>
        <w:contextualSpacing/>
        <w:jc w:val="both"/>
        <w:rPr>
          <w:noProof w:val="0"/>
        </w:rPr>
      </w:pPr>
    </w:p>
    <w:p w:rsidRPr="00D50A79" w:rsidR="00D50A79" w:rsidP="00D50A79" w:rsidRDefault="00D50A79">
      <w:pPr>
        <w:numPr>
          <w:ilvl w:val="0"/>
          <w:numId w:val="1"/>
        </w:numPr>
        <w:spacing w:line="360" w:lineRule="auto"/>
        <w:contextualSpacing/>
        <w:jc w:val="both"/>
        <w:rPr>
          <w:noProof w:val="0"/>
        </w:rPr>
      </w:pPr>
      <w:r w:rsidRPr="00D50A79">
        <w:rPr>
          <w:noProof w:val="0"/>
          <w:rtl/>
        </w:rPr>
        <w:lastRenderedPageBreak/>
        <w:t xml:space="preserve">התמונה הכוללת אשר עולה מהעדויות היא כי בהתאם להסכמות הצדדים, יש טווח זמנים מקובל בין 10-14 ימים בו על הנתבעת להמציא דו"ח לידים מסודר המעיד על תקינות הלידים. הנתבעת היא זו שקבעה מהם הלידים התקינים ואשרו אותם בזמן אמת, בהתאם לאמור.מר גילפז, מנכ"ל הנתבעת בזמנים הרלוונטיים, שהיה מעורב באופן אישי בהתנהלות בין הצדדים העיד כי אין זה סביר לטעון בשלב זה לנתונים אחרים מכפי שהוצגו על ידי הנתבעת.  מר ברדיצ'בסקי העיד אף הוא כי בחינה רטרואקטיבית של לידים לאחר מספר חודשים אינה מתקבלת על הדעת, כאשר בדיקה מעין זו תוביל בהכרח לתוצאות מוטות שאינן משקפות את המצב האובייקטיבי. עדותו של מר ברדיצ'בסקי היתה סדורה עקבית ומהימנה בעייני. הסברו בדבר הקושי בבחינה רטרואקטיבית של לידים, כפי שפורטה לעיל, מתיישבת עם השכל הישר ולא נסתרה בחקירתו. מעבר לכך, גם מר ירון בן אבי תמך למעשה בטענות הילל ומקאן, כי פרק הזמן הסביר לאישור תקינותם של לידים לא אמור לעלות כדבר שבשגרה על 14 ימים. לאור כל האמור לעיל, אני קובעת כי בחינתם הרטרואקטיבית של לידים בנסיבות המקרה אינה סבירה ואין לקבלה.  </w:t>
      </w:r>
    </w:p>
    <w:p w:rsidRPr="00D50A79" w:rsidR="00D50A79" w:rsidP="00D50A79" w:rsidRDefault="00D50A79">
      <w:pPr>
        <w:spacing w:line="360" w:lineRule="auto"/>
        <w:jc w:val="both"/>
        <w:rPr>
          <w:noProof w:val="0"/>
          <w:rtl/>
        </w:rPr>
      </w:pPr>
    </w:p>
    <w:p w:rsidRPr="00D50A79" w:rsidR="00D50A79" w:rsidP="00D50A79" w:rsidRDefault="00D50A79">
      <w:pPr>
        <w:spacing w:line="360" w:lineRule="auto"/>
        <w:jc w:val="both"/>
        <w:rPr>
          <w:b/>
          <w:bCs/>
          <w:noProof w:val="0"/>
          <w:u w:val="single"/>
          <w:rtl/>
        </w:rPr>
      </w:pPr>
      <w:r w:rsidRPr="00D50A79">
        <w:rPr>
          <w:b/>
          <w:bCs/>
          <w:noProof w:val="0"/>
          <w:u w:val="single"/>
          <w:rtl/>
        </w:rPr>
        <w:t>איכות הלידים שהועברו מהילל לאמריקן לייזר</w:t>
      </w:r>
    </w:p>
    <w:p w:rsidRPr="00D50A79" w:rsidR="00D50A79" w:rsidP="00D50A79" w:rsidRDefault="00D50A79">
      <w:pPr>
        <w:spacing w:line="360" w:lineRule="auto"/>
        <w:jc w:val="both"/>
        <w:rPr>
          <w:b/>
          <w:bCs/>
          <w:noProof w:val="0"/>
          <w:u w:val="single"/>
          <w:rtl/>
        </w:rPr>
      </w:pPr>
    </w:p>
    <w:p w:rsidRPr="00D50A79" w:rsidR="00D50A79" w:rsidP="00D50A79" w:rsidRDefault="00D50A79">
      <w:pPr>
        <w:numPr>
          <w:ilvl w:val="0"/>
          <w:numId w:val="1"/>
        </w:numPr>
        <w:spacing w:line="360" w:lineRule="auto"/>
        <w:contextualSpacing/>
        <w:jc w:val="both"/>
        <w:rPr>
          <w:noProof w:val="0"/>
        </w:rPr>
      </w:pPr>
      <w:r w:rsidRPr="00D50A79">
        <w:rPr>
          <w:noProof w:val="0"/>
          <w:rtl/>
        </w:rPr>
        <w:t xml:space="preserve">גם אם הייתי קובעת כי יש לבחון תקינותם של הלידים שהועברו  מהילל לאמריקן לייזר בצורה רטרואקטיבית, ולא כך קבעתי, איני מקבלת טענת הנתבעת בדבר הלידים הפגומים שסיפקו הילל לנתבעת, וזאת מהסיבות שתפורטנה להלן. </w:t>
      </w:r>
    </w:p>
    <w:p w:rsidRPr="00D50A79" w:rsidR="00D50A79" w:rsidP="00D50A79" w:rsidRDefault="00D50A79">
      <w:pPr>
        <w:spacing w:line="360" w:lineRule="auto"/>
        <w:contextualSpacing/>
        <w:jc w:val="both"/>
        <w:rPr>
          <w:noProof w:val="0"/>
        </w:rPr>
      </w:pPr>
    </w:p>
    <w:p w:rsidRPr="00D50A79" w:rsidR="00D50A79" w:rsidP="00D50A79" w:rsidRDefault="00D50A79">
      <w:pPr>
        <w:numPr>
          <w:ilvl w:val="0"/>
          <w:numId w:val="1"/>
        </w:numPr>
        <w:spacing w:line="360" w:lineRule="auto"/>
        <w:contextualSpacing/>
        <w:jc w:val="both"/>
        <w:rPr>
          <w:noProof w:val="0"/>
        </w:rPr>
      </w:pPr>
      <w:r w:rsidRPr="00D50A79">
        <w:rPr>
          <w:noProof w:val="0"/>
          <w:rtl/>
        </w:rPr>
        <w:t xml:space="preserve">מר גילפז העיד בחקירתו כי מעורבותו בהתקשרות בין הצדדים הייתה גבוהה והכיר את פרטי ההתקשרות. לגרסתו, אנשי הנתבעת לא התלוננו על איכות הלידים שקיבלו. (פרוטוקול מיום 27.3.16, עמ' 7, שורות 9-10). מר גילפז אף התייחס לתצהיר מר סידס בדבר תלונות שהתקבלו בדבר איכות הלידים, וטען  כי המדובר בחלק משיטת עבודה בה נבחנים הלידים, כאשר יש לידים שאינם איכותיים וממילא אינם נספרים כלידים תקינים. </w:t>
      </w:r>
    </w:p>
    <w:p w:rsidRPr="00D50A79" w:rsidR="00D50A79" w:rsidP="00D50A79" w:rsidRDefault="00D50A79">
      <w:pPr>
        <w:spacing w:line="360" w:lineRule="auto"/>
        <w:contextualSpacing/>
        <w:jc w:val="both"/>
        <w:rPr>
          <w:noProof w:val="0"/>
        </w:rPr>
      </w:pPr>
    </w:p>
    <w:p w:rsidRPr="00D50A79" w:rsidR="00D50A79" w:rsidP="00D50A79" w:rsidRDefault="00D50A79">
      <w:pPr>
        <w:numPr>
          <w:ilvl w:val="0"/>
          <w:numId w:val="1"/>
        </w:numPr>
        <w:spacing w:line="360" w:lineRule="auto"/>
        <w:contextualSpacing/>
        <w:jc w:val="both"/>
        <w:rPr>
          <w:noProof w:val="0"/>
        </w:rPr>
      </w:pPr>
      <w:r w:rsidRPr="00D50A79">
        <w:rPr>
          <w:noProof w:val="0"/>
          <w:rtl/>
        </w:rPr>
        <w:t xml:space="preserve">לא התעלמתי מההתכתבויות בין הצדדים כפי שבואו לידי ביטוי בתצהירי סידס בהן מפורטות לעיתים שאלות, תהיות ובקשות מהילל באשר לאיכות הלידים . עם זאת, עיון בנספחים לתצהירו של מר סידס דווקא מעידים על ניסיונות של  מר הילל לשפר את איכות הלידים לאור הערות הנתבעת, ולא על ניסיון מכוון להכשיל את הנתבעת באספקת לידים כפולים, כטענתה. הערות הנתבעת בקשר לאיכות הלידים זכו לתגובה עניינית מאת הילל כך גם תלונותיה של הנתבעת כי הפרסום ברשת האינטרנט אינו מספק דיו, וכי יש להגביר נוכחות ו/או חשיפה ברשת. אציין בעניין זה כי הנוכחות ברשת האינטרנט והחשיפה שקיבלה הנתבעת ברשת על ידי הילל אינן מעניינה של תביעה זו. בנסיבות אלו, הדברים מתיישבים </w:t>
      </w:r>
      <w:r w:rsidRPr="00D50A79">
        <w:rPr>
          <w:noProof w:val="0"/>
          <w:rtl/>
        </w:rPr>
        <w:lastRenderedPageBreak/>
        <w:t xml:space="preserve">עם עדותו של מר גילפז אשר טען, כאמור, כי ככל שהיו הערות מטעם הנתבעת על איכות הלידים, יש לראות בהן כחלק מהתנהלות שוטפת ושגרתית בתחום. </w:t>
      </w:r>
    </w:p>
    <w:p w:rsidRPr="00D50A79" w:rsidR="00D50A79" w:rsidP="00D50A79" w:rsidRDefault="00D50A79">
      <w:pPr>
        <w:contextualSpacing/>
        <w:rPr>
          <w:noProof w:val="0"/>
          <w:rtl/>
        </w:rPr>
      </w:pPr>
    </w:p>
    <w:p w:rsidRPr="00D50A79" w:rsidR="00D50A79" w:rsidP="00D50A79" w:rsidRDefault="00D50A79">
      <w:pPr>
        <w:numPr>
          <w:ilvl w:val="0"/>
          <w:numId w:val="1"/>
        </w:numPr>
        <w:spacing w:line="360" w:lineRule="auto"/>
        <w:contextualSpacing/>
        <w:jc w:val="both"/>
        <w:rPr>
          <w:noProof w:val="0"/>
        </w:rPr>
      </w:pPr>
      <w:r w:rsidRPr="00D50A79">
        <w:rPr>
          <w:noProof w:val="0"/>
          <w:rtl/>
        </w:rPr>
        <w:t>טענות הנתבעת בדבר חוסר שביעות הרצון מפועלם של הילל ביחס לאספקת הלידים אף אינה מתיישבת עם מכתב סיום ההתקשרות בין הצדדים מיום 1.2.14, בו מציינת הנתבעת בסעיף 8 : "</w:t>
      </w:r>
      <w:r w:rsidRPr="00D50A79">
        <w:rPr>
          <w:b/>
          <w:bCs/>
          <w:noProof w:val="0"/>
          <w:rtl/>
        </w:rPr>
        <w:t>קידום אורגני לאתר החברה – רונן יגיש תוכנית לקידום האתר בתקציב ריטיינר של 5,000 לחודש החל מחודש מרץ</w:t>
      </w:r>
      <w:r w:rsidRPr="00D50A79">
        <w:rPr>
          <w:noProof w:val="0"/>
          <w:rtl/>
        </w:rPr>
        <w:t xml:space="preserve">". הנה כי כן, גם במסמך הפסקת ההתקשרות בין הצדדים, מבקשת הנתבעת להמשיך את ההתקשרות עם הילל בכל הנוגע לקידום אתר החברה בתשלום חודשי קבוע ומתחדש. בנוסף, במייל ששלחה גב' מיטל צפדיה, מנהלת תחום שיווק ופרסום בנתבעת, למר הילל ביום 30.1.14 נרשם כי הסיבה להפסקת ההתקשרות הנה שינויים בתקציב של חודש פברואר, ולא אוזכר דבר וחצי דבר בקשר לחוסר שביעות רצון מפועלם של הילל.(נספחים י1 וי2 בתצהירי הילל). </w:t>
      </w:r>
    </w:p>
    <w:p w:rsidRPr="00D50A79" w:rsidR="00D50A79" w:rsidP="00D50A79" w:rsidRDefault="00D50A79">
      <w:pPr>
        <w:contextualSpacing/>
        <w:rPr>
          <w:noProof w:val="0"/>
          <w:rtl/>
        </w:rPr>
      </w:pPr>
    </w:p>
    <w:p w:rsidRPr="00D50A79" w:rsidR="00D50A79" w:rsidP="00D50A79" w:rsidRDefault="00D50A79">
      <w:pPr>
        <w:numPr>
          <w:ilvl w:val="0"/>
          <w:numId w:val="1"/>
        </w:numPr>
        <w:spacing w:line="360" w:lineRule="auto"/>
        <w:contextualSpacing/>
        <w:jc w:val="both"/>
        <w:rPr>
          <w:noProof w:val="0"/>
        </w:rPr>
      </w:pPr>
      <w:r w:rsidRPr="00D50A79">
        <w:rPr>
          <w:noProof w:val="0"/>
          <w:rtl/>
        </w:rPr>
        <w:t xml:space="preserve">לא זו אף זו, ביום 2.1.14 שלחה גב' חכמוב מייל תודה הממוען גם להילל ואליו מכותבים, בין היתר, מר גיל פז ומר סידס, בו נרשם:" </w:t>
      </w:r>
      <w:r w:rsidRPr="00D50A79">
        <w:rPr>
          <w:b/>
          <w:bCs/>
          <w:noProof w:val="0"/>
          <w:rtl/>
        </w:rPr>
        <w:t xml:space="preserve">תודה רבה על שיתוף הפעולה, מקצוענות תמיכה וליווי צמוד, על רעיונות, חשיבה, קריאייטיבים, ביצועים, קמפיינים, מצגות, ישיבות, </w:t>
      </w:r>
      <w:r w:rsidRPr="00D50A79">
        <w:rPr>
          <w:b/>
          <w:bCs/>
          <w:noProof w:val="0"/>
          <w:sz w:val="28"/>
          <w:szCs w:val="28"/>
          <w:u w:val="single"/>
          <w:rtl/>
        </w:rPr>
        <w:t>לידים</w:t>
      </w:r>
      <w:r w:rsidRPr="00D50A79">
        <w:rPr>
          <w:b/>
          <w:bCs/>
          <w:noProof w:val="0"/>
          <w:rtl/>
        </w:rPr>
        <w:t>, יח"צ וכו</w:t>
      </w:r>
      <w:r w:rsidRPr="00D50A79">
        <w:rPr>
          <w:noProof w:val="0"/>
          <w:rtl/>
        </w:rPr>
        <w:t xml:space="preserve">'". (נספח יב, בתצהירי הילל, ההדגשה אינה במקור).  התכתבויות אלו כפי שפורטו לעיל אינן מתיישבות עם טענת הנתבעת לחוסר שביעות רצון מאיכות השירות שקיבלה, כאשר אף לשיטתה כבר בנובמבר 2013 שמה ליבה לכך כי איכות הלידים שמגיעה מהילל אינה לשביעות רצונה.  </w:t>
      </w:r>
    </w:p>
    <w:p w:rsidRPr="00D50A79" w:rsidR="00D50A79" w:rsidP="00D50A79" w:rsidRDefault="00D50A79">
      <w:pPr>
        <w:contextualSpacing/>
        <w:rPr>
          <w:noProof w:val="0"/>
          <w:rtl/>
        </w:rPr>
      </w:pPr>
    </w:p>
    <w:p w:rsidRPr="00D50A79" w:rsidR="00D50A79" w:rsidP="00D50A79" w:rsidRDefault="00D50A79">
      <w:pPr>
        <w:numPr>
          <w:ilvl w:val="0"/>
          <w:numId w:val="1"/>
        </w:numPr>
        <w:spacing w:line="360" w:lineRule="auto"/>
        <w:contextualSpacing/>
        <w:jc w:val="both"/>
        <w:rPr>
          <w:noProof w:val="0"/>
        </w:rPr>
      </w:pPr>
      <w:r w:rsidRPr="00D50A79">
        <w:rPr>
          <w:noProof w:val="0"/>
          <w:rtl/>
        </w:rPr>
        <w:t xml:space="preserve">יש אף לדחות טענתה של הנתבעת כי הלידים שסופקו לנתבעת לא  היו בלעדיים.  יש לציין כי סוגיה זו אמנם עמדה במחלוקת בין הצדדים,  אך אף לשיטת הנתבעת בלעדיותם של הלידים לא היתה העילה לאי תשלום החשבוניות נשוא תובענה זו, אלא כפילותם של הלידים שסופקו לנתבעת. מר ברדיצ'בסקי ציין במסמך כי בכל תקופת הפעילות בין הצדדים שהועברה דרך מקאן, הלידים שסופקו לנתבעת היו לידים בלעדיים. (נספח יד' בתצהירי הילל). מעבר לכך, העובדה שהנתבעת בחרה להמשיך להתקשר עם צד ג' בדיוק באותו האופן כפי שעבדה בתקופת ההתקשרות עם הילל, כאשר הלידים מועברים בממשק ישיר בין מקאן לאמריקן לייזר, מעידים  יותר מכל בדבר תקינות הלידים ואיכותם.  כאשר נשאל ירון בן אבי, כיצד טענותיו כלפי איכות הלידים שסופקו מתיישבות עם המשך העבודה המשותפת עם מקאן השיב בצורה רפה כי המערכת תוקנה והכל שב לקדמותו. </w:t>
      </w:r>
    </w:p>
    <w:p w:rsidRPr="00D50A79" w:rsidR="00D50A79" w:rsidP="00D50A79" w:rsidRDefault="00D50A79">
      <w:pPr>
        <w:contextualSpacing/>
        <w:rPr>
          <w:noProof w:val="0"/>
          <w:rtl/>
        </w:rPr>
      </w:pPr>
    </w:p>
    <w:p w:rsidRPr="00D50A79" w:rsidR="00D50A79" w:rsidP="00D50A79" w:rsidRDefault="00D50A79">
      <w:pPr>
        <w:numPr>
          <w:ilvl w:val="0"/>
          <w:numId w:val="1"/>
        </w:numPr>
        <w:spacing w:line="360" w:lineRule="auto"/>
        <w:contextualSpacing/>
        <w:jc w:val="both"/>
        <w:rPr>
          <w:noProof w:val="0"/>
        </w:rPr>
      </w:pPr>
      <w:r w:rsidRPr="00D50A79">
        <w:rPr>
          <w:noProof w:val="0"/>
          <w:rtl/>
        </w:rPr>
        <w:t>טענת הנתבעת בדבר הכפילויות בלידים אינה מתיישבת עם עדותו של מר סידס אשר טען כי המערכת יודעת לזהות לידים כפולים.</w:t>
      </w:r>
    </w:p>
    <w:p w:rsidRPr="00D50A79" w:rsidR="00D50A79" w:rsidP="00D50A79" w:rsidRDefault="00D50A79">
      <w:pPr>
        <w:spacing w:line="360" w:lineRule="auto"/>
        <w:ind w:firstLine="444"/>
        <w:contextualSpacing/>
        <w:jc w:val="both"/>
        <w:rPr>
          <w:b/>
          <w:bCs/>
          <w:noProof w:val="0"/>
          <w:rtl/>
        </w:rPr>
      </w:pPr>
      <w:r w:rsidRPr="00D50A79">
        <w:rPr>
          <w:noProof w:val="0"/>
          <w:rtl/>
        </w:rPr>
        <w:t>"</w:t>
      </w:r>
      <w:r w:rsidRPr="00D50A79">
        <w:rPr>
          <w:b/>
          <w:bCs/>
          <w:noProof w:val="0"/>
          <w:rtl/>
        </w:rPr>
        <w:t>ש. כלומר המערכת מזהה לידים כפולים שמגיעים אליה?</w:t>
      </w:r>
    </w:p>
    <w:p w:rsidRPr="00D50A79" w:rsidR="00D50A79" w:rsidP="00D50A79" w:rsidRDefault="00D50A79">
      <w:pPr>
        <w:spacing w:line="360" w:lineRule="auto"/>
        <w:ind w:left="444"/>
        <w:contextualSpacing/>
        <w:jc w:val="both"/>
        <w:rPr>
          <w:noProof w:val="0"/>
          <w:rtl/>
        </w:rPr>
      </w:pPr>
      <w:r w:rsidRPr="00D50A79">
        <w:rPr>
          <w:b/>
          <w:bCs/>
          <w:noProof w:val="0"/>
          <w:rtl/>
        </w:rPr>
        <w:lastRenderedPageBreak/>
        <w:t>ת. באופן כללי אני יכול לדבר ואני לא איש טכני ולא יודע בוודאות לקבוע דברים שהם טעניים פרופר אבל כן אני יודע שיש לידים מסוימים שהמערכת אמורה לפסלם לפני שהם מגיעים למוקדן. למשל כפולים , ויש כל מיני הנחות עבודה</w:t>
      </w:r>
      <w:r w:rsidRPr="00D50A79">
        <w:rPr>
          <w:noProof w:val="0"/>
          <w:rtl/>
        </w:rPr>
        <w:t xml:space="preserve">". (פרוטוקול מיום 27.3.16, עמ' 25 שורות 29-31, עמ' 26, שורה 1). </w:t>
      </w:r>
    </w:p>
    <w:p w:rsidRPr="00D50A79" w:rsidR="00D50A79" w:rsidP="00D50A79" w:rsidRDefault="00D50A79">
      <w:pPr>
        <w:spacing w:line="360" w:lineRule="auto"/>
        <w:ind w:firstLine="444"/>
        <w:jc w:val="both"/>
        <w:rPr>
          <w:noProof w:val="0"/>
          <w:rtl/>
        </w:rPr>
      </w:pPr>
      <w:r w:rsidRPr="00D50A79">
        <w:rPr>
          <w:noProof w:val="0"/>
          <w:rtl/>
        </w:rPr>
        <w:t xml:space="preserve">בנוסף ביום 20.1.14 שלחה גב' חכמוב מייל למר הילל וציינה בעניין  הלידים הכפולים: </w:t>
      </w:r>
    </w:p>
    <w:p w:rsidRPr="00D50A79" w:rsidR="00D50A79" w:rsidP="00D50A79" w:rsidRDefault="00D50A79">
      <w:pPr>
        <w:spacing w:line="360" w:lineRule="auto"/>
        <w:ind w:left="444"/>
        <w:jc w:val="both"/>
        <w:rPr>
          <w:noProof w:val="0"/>
          <w:rtl/>
        </w:rPr>
      </w:pPr>
      <w:r w:rsidRPr="00D50A79">
        <w:rPr>
          <w:b/>
          <w:bCs/>
          <w:noProof w:val="0"/>
          <w:rtl/>
        </w:rPr>
        <w:t>"ההגדרה של "נפסל" זה ליד שנפסל אוטומטית על ידי המערכת, מכיון שספק אחר כבר העביר אותו קודם. ליד כזה אפילו לא מגיע למוקד, כי המערכת מזהה אותו אוטומטית ופוסלת</w:t>
      </w:r>
      <w:r w:rsidRPr="00D50A79">
        <w:rPr>
          <w:noProof w:val="0"/>
          <w:rtl/>
        </w:rPr>
        <w:t xml:space="preserve">". ( נספח 7 לתצהירי הנתבעת). </w:t>
      </w:r>
    </w:p>
    <w:p w:rsidRPr="00D50A79" w:rsidR="00D50A79" w:rsidP="00D50A79" w:rsidRDefault="00D50A79">
      <w:pPr>
        <w:spacing w:line="360" w:lineRule="auto"/>
        <w:jc w:val="both"/>
        <w:rPr>
          <w:noProof w:val="0"/>
          <w:rtl/>
        </w:rPr>
      </w:pPr>
    </w:p>
    <w:p w:rsidRPr="00D50A79" w:rsidR="00D50A79" w:rsidP="00D50A79" w:rsidRDefault="00D50A79">
      <w:pPr>
        <w:numPr>
          <w:ilvl w:val="0"/>
          <w:numId w:val="1"/>
        </w:numPr>
        <w:spacing w:line="360" w:lineRule="auto"/>
        <w:contextualSpacing/>
        <w:jc w:val="both"/>
        <w:rPr>
          <w:noProof w:val="0"/>
          <w:rtl/>
        </w:rPr>
      </w:pPr>
      <w:r w:rsidRPr="00D50A79">
        <w:rPr>
          <w:noProof w:val="0"/>
          <w:rtl/>
        </w:rPr>
        <w:t xml:space="preserve">יש להידרש לטענת הנתבעת כי ארע כשל  במערכותיה, דבר שלטענתה גרם לאישור לידים כפולים. יש לציין בעניין זה כי טענה זו עלתה לראשונה על ידי שלומי וירון בן אבי רק בדיון ההוכחות ואין לה כל זכר בכתבי הטענות ו/או בתצהירים. מעבר לכך,  עדותם של  בן אבי לא סיפקה הסבר מניח את הדעת כיצד בוצעה הביקורת החוזרת שנעשתה אצל הנתבעת בקשר ללידים, כמו גם האם השיחות הוקלטו, ומה היה תהליך הבדיקה המדויק בו התנהלה הביקורת. תשובותיהם של בן אבי בחקירתם היו מעורפלות ודומה כי נטענו בצורה רפה וללא פירוט וביסוס מספק. יוער בעניין זה, כי האחים בן אבי העידו בעצמם כי לא היו מעורבים בצורה ישירה בכל ההתנהלות מול הילל, דבר שמתיישב עם היעדר האזכור של הטענה בדבר כשל של "הרובוט"(המערכת הממוחשבת לבקרת הלידים) בכתבי הטענות ובתצהירים. יש לציין בעניין זה כי  גם בהנחה ,שאכן ארע כשל במערכותיה של הנתבעת, אין בכך כדי לפסול בצורה רטרואקטיבית לידים שכבר אושרו על ידי הנתבעת, וכך כבר קבעתי במסגרת פסק דין זה. </w:t>
      </w:r>
    </w:p>
    <w:p w:rsidRPr="00D50A79" w:rsidR="00D50A79" w:rsidP="00D50A79" w:rsidRDefault="00D50A79">
      <w:pPr>
        <w:spacing w:line="360" w:lineRule="auto"/>
        <w:contextualSpacing/>
        <w:jc w:val="both"/>
        <w:rPr>
          <w:noProof w:val="0"/>
          <w:rtl/>
        </w:rPr>
      </w:pPr>
    </w:p>
    <w:p w:rsidRPr="00D50A79" w:rsidR="00D50A79" w:rsidP="00D50A79" w:rsidRDefault="00D50A79">
      <w:pPr>
        <w:spacing w:line="360" w:lineRule="auto"/>
        <w:contextualSpacing/>
        <w:jc w:val="both"/>
        <w:rPr>
          <w:b/>
          <w:bCs/>
          <w:noProof w:val="0"/>
          <w:u w:val="single"/>
          <w:rtl/>
        </w:rPr>
      </w:pPr>
      <w:r w:rsidRPr="00D50A79">
        <w:rPr>
          <w:b/>
          <w:bCs/>
          <w:noProof w:val="0"/>
          <w:u w:val="single"/>
          <w:rtl/>
        </w:rPr>
        <w:t>החשבוניות הפתוחות נשוא התובענה</w:t>
      </w:r>
    </w:p>
    <w:p w:rsidRPr="00D50A79" w:rsidR="00D50A79" w:rsidP="00D50A79" w:rsidRDefault="00D50A79">
      <w:pPr>
        <w:numPr>
          <w:ilvl w:val="0"/>
          <w:numId w:val="1"/>
        </w:numPr>
        <w:spacing w:line="360" w:lineRule="auto"/>
        <w:contextualSpacing/>
        <w:jc w:val="both"/>
        <w:rPr>
          <w:noProof w:val="0"/>
        </w:rPr>
      </w:pPr>
      <w:r w:rsidRPr="00D50A79">
        <w:rPr>
          <w:noProof w:val="0"/>
          <w:rtl/>
        </w:rPr>
        <w:t xml:space="preserve">מר גיל פז תמך בעדותו בטענות הילל במלואם. לעניין התשלום העיד:" </w:t>
      </w:r>
      <w:r w:rsidRPr="00D50A79">
        <w:rPr>
          <w:b/>
          <w:bCs/>
          <w:noProof w:val="0"/>
          <w:rtl/>
        </w:rPr>
        <w:t>הטענות של רונן הן נכונות ומדויקות ומה שכתוב זה נכון ולכן צריך לקבל את הכסף שתבע מהנתבעת</w:t>
      </w:r>
      <w:r w:rsidRPr="00D50A79">
        <w:rPr>
          <w:noProof w:val="0"/>
          <w:rtl/>
        </w:rPr>
        <w:t xml:space="preserve">". (פרוטוקול מיום 27.3.16, עמ' 4, שורות 4-5). </w:t>
      </w:r>
    </w:p>
    <w:p w:rsidRPr="00D50A79" w:rsidR="00D50A79" w:rsidP="00D50A79" w:rsidRDefault="00D50A79">
      <w:pPr>
        <w:spacing w:line="360" w:lineRule="auto"/>
        <w:contextualSpacing/>
        <w:jc w:val="both"/>
        <w:rPr>
          <w:noProof w:val="0"/>
        </w:rPr>
      </w:pPr>
    </w:p>
    <w:p w:rsidRPr="00D50A79" w:rsidR="00D50A79" w:rsidP="00D50A79" w:rsidRDefault="00D50A79">
      <w:pPr>
        <w:numPr>
          <w:ilvl w:val="0"/>
          <w:numId w:val="1"/>
        </w:numPr>
        <w:spacing w:line="360" w:lineRule="auto"/>
        <w:contextualSpacing/>
        <w:jc w:val="both"/>
        <w:rPr>
          <w:noProof w:val="0"/>
        </w:rPr>
      </w:pPr>
      <w:r w:rsidRPr="00D50A79">
        <w:rPr>
          <w:noProof w:val="0"/>
          <w:rtl/>
        </w:rPr>
        <w:t>אם כן,  יש להידרש לשאלה, האם הילל הוכיחו חובה של הנתבעת כלפיהם. עיון בראיות שהוצגו לפניי מוביל למסקנה כי יש להשיב על שאלה זו בחיוב, ואסביר. נספח י"א בתצהירי הילל מכיל דף נתונים מרוכז של הלידים אשר אושרו על ידי הנתבעת מחודש נובמבר 2012 ועד חודש ינואר 2014. וזאת כפי שיפורט להלן:</w:t>
      </w:r>
    </w:p>
    <w:p w:rsidRPr="00D50A79" w:rsidR="00D50A79" w:rsidP="00D50A79" w:rsidRDefault="00D50A79">
      <w:pPr>
        <w:numPr>
          <w:ilvl w:val="0"/>
          <w:numId w:val="3"/>
        </w:numPr>
        <w:spacing w:line="360" w:lineRule="auto"/>
        <w:contextualSpacing/>
        <w:jc w:val="both"/>
        <w:rPr>
          <w:noProof w:val="0"/>
        </w:rPr>
      </w:pPr>
      <w:r w:rsidRPr="00D50A79">
        <w:rPr>
          <w:b/>
          <w:bCs/>
          <w:noProof w:val="0"/>
          <w:rtl/>
        </w:rPr>
        <w:t>חשבון  נובמבר 2013</w:t>
      </w:r>
      <w:r w:rsidRPr="00D50A79">
        <w:rPr>
          <w:noProof w:val="0"/>
          <w:rtl/>
        </w:rPr>
        <w:t xml:space="preserve"> (חשבונית מס' 140 מיום 5.12.13) עבור 1946 לידים שיער ו 571 לידים עיניים אושר על ידי גב' חכמוב  ביום 4.12.13 סך של 233,802 ₪ + מע"מ (ראו נספח ו13 בתצהירי הילל).</w:t>
      </w:r>
    </w:p>
    <w:p w:rsidRPr="00D50A79" w:rsidR="00D50A79" w:rsidP="00D50A79" w:rsidRDefault="00D50A79">
      <w:pPr>
        <w:numPr>
          <w:ilvl w:val="0"/>
          <w:numId w:val="3"/>
        </w:numPr>
        <w:spacing w:line="360" w:lineRule="auto"/>
        <w:contextualSpacing/>
        <w:jc w:val="both"/>
        <w:rPr>
          <w:noProof w:val="0"/>
        </w:rPr>
      </w:pPr>
      <w:r w:rsidRPr="00D50A79">
        <w:rPr>
          <w:b/>
          <w:bCs/>
          <w:noProof w:val="0"/>
          <w:rtl/>
        </w:rPr>
        <w:lastRenderedPageBreak/>
        <w:t>חשבון דצמבר 2013</w:t>
      </w:r>
      <w:r w:rsidRPr="00D50A79">
        <w:rPr>
          <w:noProof w:val="0"/>
          <w:rtl/>
        </w:rPr>
        <w:t xml:space="preserve"> (חשבונית מס' 144 מיום 7.1.14) עבור 1,777 לידים שיער ו 547 לידים עיניים אושר על ידי גב' חכמוב ביום 5.1.14 סך של 216,824 + מע"מ (ראו נספח ו14 בתצהירי הילל).</w:t>
      </w:r>
    </w:p>
    <w:p w:rsidRPr="00D50A79" w:rsidR="00D50A79" w:rsidP="00D50A79" w:rsidRDefault="00D50A79">
      <w:pPr>
        <w:numPr>
          <w:ilvl w:val="0"/>
          <w:numId w:val="1"/>
        </w:numPr>
        <w:spacing w:line="360" w:lineRule="auto"/>
        <w:contextualSpacing/>
        <w:jc w:val="both"/>
        <w:rPr>
          <w:noProof w:val="0"/>
        </w:rPr>
      </w:pPr>
      <w:r w:rsidRPr="00D50A79">
        <w:rPr>
          <w:b/>
          <w:bCs/>
          <w:noProof w:val="0"/>
          <w:rtl/>
        </w:rPr>
        <w:t>חשבון ינואר 2014</w:t>
      </w:r>
      <w:r w:rsidRPr="00D50A79">
        <w:rPr>
          <w:noProof w:val="0"/>
          <w:rtl/>
        </w:rPr>
        <w:t xml:space="preserve"> (חשבונית מס' 147 מיום 5.2.14) עבור 1239 לידים שיער ו 298 לידים עיניים אושר על ידי גב' חכמוב ביום 4.2.14 סך של 139,718.5 ₪ +מע"מ (ראו נספח ו 15 בתצהירי הילל).                                                                                                                              </w:t>
      </w:r>
    </w:p>
    <w:p w:rsidRPr="00D50A79" w:rsidR="00D50A79" w:rsidP="00D50A79" w:rsidRDefault="00D50A79">
      <w:pPr>
        <w:spacing w:line="360" w:lineRule="auto"/>
        <w:contextualSpacing/>
        <w:jc w:val="both"/>
        <w:rPr>
          <w:noProof w:val="0"/>
        </w:rPr>
      </w:pPr>
      <w:r w:rsidRPr="00D50A79">
        <w:rPr>
          <w:noProof w:val="0"/>
          <w:rtl/>
        </w:rPr>
        <w:t xml:space="preserve">הנה כי כן, הנתבעת אשרה להילל הלכה למעשה את שלוש החשבוניות נשוא תובענה זו בסך כולל של 696,605 ₪ הכוללים את רכיב המע"מ. </w:t>
      </w:r>
    </w:p>
    <w:p w:rsidRPr="00D50A79" w:rsidR="00D50A79" w:rsidP="00D50A79" w:rsidRDefault="00D50A79">
      <w:pPr>
        <w:spacing w:line="360" w:lineRule="auto"/>
        <w:contextualSpacing/>
        <w:jc w:val="both"/>
        <w:rPr>
          <w:noProof w:val="0"/>
        </w:rPr>
      </w:pPr>
    </w:p>
    <w:p w:rsidRPr="00D50A79" w:rsidR="00D50A79" w:rsidP="00D50A79" w:rsidRDefault="00D50A79">
      <w:pPr>
        <w:numPr>
          <w:ilvl w:val="0"/>
          <w:numId w:val="1"/>
        </w:numPr>
        <w:spacing w:line="360" w:lineRule="auto"/>
        <w:contextualSpacing/>
        <w:jc w:val="both"/>
        <w:rPr>
          <w:noProof w:val="0"/>
        </w:rPr>
      </w:pPr>
      <w:r w:rsidRPr="00D50A79">
        <w:rPr>
          <w:noProof w:val="0"/>
          <w:rtl/>
        </w:rPr>
        <w:t xml:space="preserve">יש לציין בעניין זה, כי גם 12 החשבוניות מנובמבר 2012 ועד אוקטובר 2013, דהיינו מתחילת הפעילות, אושרו על ידי הנתבעת, ויש התאמה מלאה בין כמות הלידים שאושרה על ידי הנתבעת והסכום שאושר לתשלום, לחשבוניות החיוב שהוצאו על ידי הילל.  מכאן שכל החשבוניות שהוצאו לנתבעת לפירעון חובה בגין הלידים הוצאו בהנחיית הנתבעת לאחר שבחנה רשימותיה, והיא אשר החליטה בהתאם לשיקוליה מהו חובה כלפי הילל. </w:t>
      </w:r>
    </w:p>
    <w:p w:rsidRPr="00D50A79" w:rsidR="00D50A79" w:rsidP="00D50A79" w:rsidRDefault="00D50A79">
      <w:pPr>
        <w:contextualSpacing/>
        <w:rPr>
          <w:noProof w:val="0"/>
          <w:rtl/>
        </w:rPr>
      </w:pPr>
    </w:p>
    <w:p w:rsidRPr="00D50A79" w:rsidR="00D50A79" w:rsidP="00D50A79" w:rsidRDefault="00D50A79">
      <w:pPr>
        <w:numPr>
          <w:ilvl w:val="0"/>
          <w:numId w:val="1"/>
        </w:numPr>
        <w:spacing w:line="360" w:lineRule="auto"/>
        <w:contextualSpacing/>
        <w:jc w:val="both"/>
        <w:rPr>
          <w:noProof w:val="0"/>
        </w:rPr>
      </w:pPr>
      <w:r w:rsidRPr="00D50A79">
        <w:rPr>
          <w:noProof w:val="0"/>
          <w:rtl/>
        </w:rPr>
        <w:t xml:space="preserve">לאור כל האמור לעיל, אני קובעת כי הילל הוכיחו תביעתם כנגד אמריקן לייזר. משכך, על אמריקן לייזר לשלם להילל עבור שלוש החשבוניות שטרם נפרעו, כפי שפורט לעיל. </w:t>
      </w:r>
    </w:p>
    <w:p w:rsidRPr="00D50A79" w:rsidR="00D50A79" w:rsidP="00D50A79" w:rsidRDefault="00D50A79">
      <w:pPr>
        <w:spacing w:line="360" w:lineRule="auto"/>
        <w:jc w:val="both"/>
        <w:rPr>
          <w:noProof w:val="0"/>
          <w:rtl/>
        </w:rPr>
      </w:pPr>
    </w:p>
    <w:p w:rsidRPr="00D50A79" w:rsidR="00D50A79" w:rsidP="00D50A79" w:rsidRDefault="00D50A79">
      <w:pPr>
        <w:spacing w:line="360" w:lineRule="auto"/>
        <w:jc w:val="both"/>
        <w:rPr>
          <w:b/>
          <w:bCs/>
          <w:noProof w:val="0"/>
          <w:u w:val="single"/>
          <w:rtl/>
        </w:rPr>
      </w:pPr>
      <w:r w:rsidRPr="00D50A79">
        <w:rPr>
          <w:b/>
          <w:bCs/>
          <w:noProof w:val="0"/>
          <w:u w:val="single"/>
          <w:rtl/>
        </w:rPr>
        <w:t xml:space="preserve">דיון והכרעה בתביעה שכנגד שהגישה אמריקן לייזר כנגד הילל </w:t>
      </w:r>
    </w:p>
    <w:p w:rsidRPr="00D50A79" w:rsidR="00D50A79" w:rsidP="00D50A79" w:rsidRDefault="00D50A79">
      <w:pPr>
        <w:numPr>
          <w:ilvl w:val="0"/>
          <w:numId w:val="1"/>
        </w:numPr>
        <w:spacing w:line="360" w:lineRule="auto"/>
        <w:contextualSpacing/>
        <w:jc w:val="both"/>
        <w:rPr>
          <w:noProof w:val="0"/>
        </w:rPr>
      </w:pPr>
      <w:r w:rsidRPr="00D50A79">
        <w:rPr>
          <w:noProof w:val="0"/>
          <w:rtl/>
        </w:rPr>
        <w:t>טענות ההגנה שהעלתה אמריקן לייזר בכתב הגנתה בתביעה העיקרית היוו בסיס להגשת תביעה שכנגד כנגד הילל, כאשר אותן המחלוקות המובאות בתביעה שכנגד הוכרעו כולן במסגרת התביעה העיקרית. בנסיבות אלו, הרי שדינה של התביעה  שכנגד להידחות.</w:t>
      </w:r>
    </w:p>
    <w:p w:rsidRPr="00D50A79" w:rsidR="00D50A79" w:rsidP="00D50A79" w:rsidRDefault="00D50A79">
      <w:pPr>
        <w:spacing w:line="360" w:lineRule="auto"/>
        <w:contextualSpacing/>
        <w:jc w:val="both"/>
        <w:rPr>
          <w:noProof w:val="0"/>
        </w:rPr>
      </w:pPr>
    </w:p>
    <w:p w:rsidRPr="00D50A79" w:rsidR="00D50A79" w:rsidP="00D50A79" w:rsidRDefault="00D50A79">
      <w:pPr>
        <w:spacing w:line="360" w:lineRule="auto"/>
        <w:contextualSpacing/>
        <w:jc w:val="both"/>
        <w:rPr>
          <w:noProof w:val="0"/>
          <w:rtl/>
        </w:rPr>
      </w:pPr>
      <w:r w:rsidRPr="00D50A79">
        <w:rPr>
          <w:noProof w:val="0"/>
          <w:rtl/>
        </w:rPr>
        <w:t xml:space="preserve">למעלה מן הצורך, מצאתי לדון במספר טענות של התובעת שכנגד- אמריקן לייזר. </w:t>
      </w:r>
    </w:p>
    <w:p w:rsidRPr="00D50A79" w:rsidR="00D50A79" w:rsidP="00D50A79" w:rsidRDefault="00D50A79">
      <w:pPr>
        <w:spacing w:line="360" w:lineRule="auto"/>
        <w:contextualSpacing/>
        <w:jc w:val="both"/>
        <w:rPr>
          <w:noProof w:val="0"/>
        </w:rPr>
      </w:pPr>
      <w:bookmarkStart w:name="ABSTRACT_END" w:id="0"/>
      <w:bookmarkEnd w:id="0"/>
    </w:p>
    <w:p w:rsidRPr="00D50A79" w:rsidR="00D50A79" w:rsidP="00D50A79" w:rsidRDefault="00D50A79">
      <w:pPr>
        <w:numPr>
          <w:ilvl w:val="0"/>
          <w:numId w:val="1"/>
        </w:numPr>
        <w:spacing w:line="360" w:lineRule="auto"/>
        <w:contextualSpacing/>
        <w:jc w:val="both"/>
        <w:rPr>
          <w:noProof w:val="0"/>
        </w:rPr>
      </w:pPr>
      <w:r w:rsidRPr="00D50A79">
        <w:rPr>
          <w:noProof w:val="0"/>
          <w:rtl/>
        </w:rPr>
        <w:t xml:space="preserve">לטענת אמריקן לייזר, ביקורת פנים שערכה הביאה למסקנה לפיה מתוך 22,227 לידים שסיפקו התובעים במהלך התקשרות  עם הנתבעת, כ- 8,446 הם לידים פסולים ובגינם לא הגיעה לתובעים תמורה. משכך, לטענתה, נותרו לידים תקינים בהיקף כולל של 13,781 בגינם זכאים הילל לסך של 1,506,732 ₪ כולל מע"מ. לטענתה, היא שילמה להילל  1,813,320 ₪ כולל מע"מ, כך שלשיטתה ששילמה להילל סך של 306,588 ₪ ביתר. </w:t>
      </w:r>
    </w:p>
    <w:p w:rsidRPr="00D50A79" w:rsidR="00D50A79" w:rsidP="00D50A79" w:rsidRDefault="00D50A79">
      <w:pPr>
        <w:spacing w:line="360" w:lineRule="auto"/>
        <w:contextualSpacing/>
        <w:jc w:val="both"/>
        <w:rPr>
          <w:noProof w:val="0"/>
        </w:rPr>
      </w:pPr>
    </w:p>
    <w:p w:rsidRPr="00D50A79" w:rsidR="00D50A79" w:rsidP="00D50A79" w:rsidRDefault="00D50A79">
      <w:pPr>
        <w:numPr>
          <w:ilvl w:val="0"/>
          <w:numId w:val="1"/>
        </w:numPr>
        <w:spacing w:line="360" w:lineRule="auto"/>
        <w:contextualSpacing/>
        <w:jc w:val="both"/>
        <w:rPr>
          <w:noProof w:val="0"/>
        </w:rPr>
      </w:pPr>
      <w:r w:rsidRPr="00D50A79">
        <w:rPr>
          <w:noProof w:val="0"/>
          <w:rtl/>
        </w:rPr>
        <w:t xml:space="preserve">כאמור, אמריקן לייזר לא הוכיחה את כמות הלידים הפסולים הנטענים משתי סיבות עיקריות. ראשית, קבעתי, כי אין זה סביר לבחון בדיעבד איכותם של לידים לאחר מספר </w:t>
      </w:r>
      <w:r w:rsidRPr="00D50A79">
        <w:rPr>
          <w:noProof w:val="0"/>
          <w:rtl/>
        </w:rPr>
        <w:lastRenderedPageBreak/>
        <w:t>חודשים, כאשר הדברים נתמכים בעדותם של מר גיל פז ומר ברדיצ'בסקי. בנוסף, ירון בן אבי העיד אף הוא כי טווח של 10-14 ימים הוא טווח סביר לאישור תקינותם של לידים. יוזכר כי במסמך ההנחיות מאת הנתבעת, על פיו פעלו הצדדים נרשם: "</w:t>
      </w:r>
      <w:r w:rsidRPr="00D50A79">
        <w:rPr>
          <w:b/>
          <w:bCs/>
          <w:noProof w:val="0"/>
          <w:rtl/>
        </w:rPr>
        <w:t>נתונים של הדו"ח לא ניתנים לערעור</w:t>
      </w:r>
      <w:r w:rsidRPr="00D50A79">
        <w:rPr>
          <w:noProof w:val="0"/>
          <w:rtl/>
        </w:rPr>
        <w:t xml:space="preserve">". מעבר לכך, טענתה של אמריקן לייזר בדבר כשל במערכת הטכנית שלה אינה יכולה להועיל לאחר פרק זמן כה רב. </w:t>
      </w:r>
    </w:p>
    <w:p w:rsidRPr="00D50A79" w:rsidR="00D50A79" w:rsidP="00D50A79" w:rsidRDefault="00D50A79">
      <w:pPr>
        <w:contextualSpacing/>
        <w:rPr>
          <w:noProof w:val="0"/>
          <w:rtl/>
        </w:rPr>
      </w:pPr>
    </w:p>
    <w:p w:rsidRPr="00D50A79" w:rsidR="00D50A79" w:rsidP="00D50A79" w:rsidRDefault="00D50A79">
      <w:pPr>
        <w:numPr>
          <w:ilvl w:val="0"/>
          <w:numId w:val="1"/>
        </w:numPr>
        <w:spacing w:line="360" w:lineRule="auto"/>
        <w:contextualSpacing/>
        <w:jc w:val="both"/>
        <w:rPr>
          <w:noProof w:val="0"/>
          <w:rtl/>
        </w:rPr>
      </w:pPr>
      <w:r w:rsidRPr="00D50A79">
        <w:rPr>
          <w:noProof w:val="0"/>
          <w:rtl/>
        </w:rPr>
        <w:t>לטענת ירון בן אבי איסוף הנתונים בדבר הלידים הפסולים שאושרו ארך פרק זמן של שנה לערך מאוקטובר 2013 ועד אוקטובר 2014 (ראו פרוטוקול מיום 28.3.16, עמ' 10). מכאן, שאמריקן לייזר למעשה טוענת להחזר עבור לידים פסולים, בעקבות ביקורת פנימית שנערכה  ע"י רו"ח מטעמה בתקופה של שנה. על פי העדויות שהוצגו לפניי, פרק זמן  כה ארוך  לבחינה רטרואקטיבית של לידים אינו סביר, כאשר ממילא לא הוצג לבית המשפט תהליך בחינת ובדיקת הלידים במסגרת הביקורת אותה ערכה  אמריקן לייזר.</w:t>
      </w:r>
    </w:p>
    <w:p w:rsidRPr="00D50A79" w:rsidR="00D50A79" w:rsidP="00D50A79" w:rsidRDefault="00D50A79">
      <w:pPr>
        <w:spacing w:line="360" w:lineRule="auto"/>
        <w:jc w:val="both"/>
        <w:rPr>
          <w:noProof w:val="0"/>
          <w:rtl/>
        </w:rPr>
      </w:pPr>
    </w:p>
    <w:p w:rsidRPr="00D50A79" w:rsidR="00D50A79" w:rsidP="00D50A79" w:rsidRDefault="00D50A79">
      <w:pPr>
        <w:numPr>
          <w:ilvl w:val="0"/>
          <w:numId w:val="1"/>
        </w:numPr>
        <w:spacing w:line="360" w:lineRule="auto"/>
        <w:contextualSpacing/>
        <w:jc w:val="both"/>
        <w:rPr>
          <w:noProof w:val="0"/>
        </w:rPr>
      </w:pPr>
      <w:r w:rsidRPr="00D50A79">
        <w:rPr>
          <w:noProof w:val="0"/>
          <w:rtl/>
        </w:rPr>
        <w:t xml:space="preserve">יש לציין, כי רו"ח שערך את הביקורת הפנימית מטעם אמריקן לייזר לא זומן למתן עדות בקשר לממצאי הביקורת. אמריקן לייזר טענה בעניין זה כי בהתאם לסעיף 10 לחוק הביקורת הפנימית, תשנ"ב-1992, המבקר היה מנוע מלהעיד.  </w:t>
      </w:r>
      <w:hyperlink w:history="1" r:id="rId10">
        <w:r w:rsidRPr="00D50A79">
          <w:rPr>
            <w:rFonts w:hint="eastAsia" w:ascii="Calibri" w:hAnsi="Calibri"/>
            <w:noProof w:val="0"/>
            <w:rtl/>
          </w:rPr>
          <w:t>סעיף</w:t>
        </w:r>
        <w:r w:rsidRPr="00D50A79">
          <w:rPr>
            <w:rFonts w:ascii="Calibri" w:hAnsi="Calibri"/>
            <w:noProof w:val="0"/>
            <w:rtl/>
          </w:rPr>
          <w:t xml:space="preserve"> 10</w:t>
        </w:r>
      </w:hyperlink>
      <w:r w:rsidRPr="00D50A79">
        <w:rPr>
          <w:rFonts w:ascii="Calibri" w:hAnsi="Calibri"/>
          <w:noProof w:val="0"/>
          <w:rtl/>
        </w:rPr>
        <w:t xml:space="preserve"> </w:t>
      </w:r>
      <w:r w:rsidRPr="00D50A79">
        <w:rPr>
          <w:rFonts w:hint="eastAsia" w:ascii="Calibri" w:hAnsi="Calibri"/>
          <w:noProof w:val="0"/>
          <w:rtl/>
        </w:rPr>
        <w:t>לחוק</w:t>
      </w:r>
      <w:r w:rsidRPr="00D50A79">
        <w:rPr>
          <w:rFonts w:ascii="Calibri" w:hAnsi="Calibri"/>
          <w:noProof w:val="0"/>
          <w:rtl/>
        </w:rPr>
        <w:t xml:space="preserve"> </w:t>
      </w:r>
      <w:r w:rsidRPr="00D50A79">
        <w:rPr>
          <w:rFonts w:hint="eastAsia" w:ascii="Calibri" w:hAnsi="Calibri"/>
          <w:noProof w:val="0"/>
          <w:rtl/>
        </w:rPr>
        <w:t>הביקורת</w:t>
      </w:r>
      <w:r w:rsidRPr="00D50A79">
        <w:rPr>
          <w:rFonts w:ascii="Calibri" w:hAnsi="Calibri"/>
          <w:noProof w:val="0"/>
          <w:rtl/>
        </w:rPr>
        <w:t xml:space="preserve"> </w:t>
      </w:r>
      <w:r w:rsidRPr="00D50A79">
        <w:rPr>
          <w:rFonts w:hint="eastAsia" w:ascii="Calibri" w:hAnsi="Calibri"/>
          <w:noProof w:val="0"/>
          <w:rtl/>
        </w:rPr>
        <w:t>קובע</w:t>
      </w:r>
      <w:r w:rsidRPr="00D50A79">
        <w:rPr>
          <w:rFonts w:ascii="Calibri" w:hAnsi="Calibri"/>
          <w:noProof w:val="0"/>
          <w:rtl/>
        </w:rPr>
        <w:t xml:space="preserve"> </w:t>
      </w:r>
      <w:r w:rsidRPr="00D50A79">
        <w:rPr>
          <w:rFonts w:hint="eastAsia" w:ascii="Calibri" w:hAnsi="Calibri"/>
          <w:noProof w:val="0"/>
          <w:rtl/>
        </w:rPr>
        <w:t>הוראה</w:t>
      </w:r>
      <w:r w:rsidRPr="00D50A79">
        <w:rPr>
          <w:rFonts w:ascii="Calibri" w:hAnsi="Calibri"/>
          <w:noProof w:val="0"/>
          <w:rtl/>
        </w:rPr>
        <w:t xml:space="preserve"> </w:t>
      </w:r>
      <w:r w:rsidRPr="00D50A79">
        <w:rPr>
          <w:rFonts w:hint="eastAsia" w:ascii="Calibri" w:hAnsi="Calibri"/>
          <w:noProof w:val="0"/>
          <w:rtl/>
        </w:rPr>
        <w:t>קטגורית</w:t>
      </w:r>
      <w:r w:rsidRPr="00D50A79">
        <w:rPr>
          <w:rFonts w:ascii="Calibri" w:hAnsi="Calibri"/>
          <w:noProof w:val="0"/>
          <w:rtl/>
        </w:rPr>
        <w:t xml:space="preserve">, </w:t>
      </w:r>
      <w:r w:rsidRPr="00D50A79">
        <w:rPr>
          <w:rFonts w:hint="eastAsia" w:ascii="Calibri" w:hAnsi="Calibri"/>
          <w:noProof w:val="0"/>
          <w:rtl/>
        </w:rPr>
        <w:t>ברורה</w:t>
      </w:r>
      <w:r w:rsidRPr="00D50A79">
        <w:rPr>
          <w:rFonts w:ascii="Calibri" w:hAnsi="Calibri"/>
          <w:noProof w:val="0"/>
          <w:rtl/>
        </w:rPr>
        <w:t xml:space="preserve"> </w:t>
      </w:r>
      <w:r w:rsidRPr="00D50A79">
        <w:rPr>
          <w:rFonts w:hint="eastAsia" w:ascii="Calibri" w:hAnsi="Calibri"/>
          <w:noProof w:val="0"/>
          <w:rtl/>
        </w:rPr>
        <w:t>ומפורשת</w:t>
      </w:r>
      <w:r w:rsidRPr="00D50A79">
        <w:rPr>
          <w:rFonts w:ascii="Calibri" w:hAnsi="Calibri"/>
          <w:noProof w:val="0"/>
          <w:rtl/>
        </w:rPr>
        <w:t xml:space="preserve">, </w:t>
      </w:r>
      <w:r w:rsidRPr="00D50A79">
        <w:rPr>
          <w:rFonts w:hint="eastAsia" w:ascii="Calibri" w:hAnsi="Calibri"/>
          <w:noProof w:val="0"/>
          <w:rtl/>
        </w:rPr>
        <w:t>כי</w:t>
      </w:r>
      <w:r w:rsidRPr="00D50A79">
        <w:rPr>
          <w:rFonts w:ascii="Calibri" w:hAnsi="Calibri"/>
          <w:noProof w:val="0"/>
          <w:rtl/>
        </w:rPr>
        <w:t xml:space="preserve"> </w:t>
      </w:r>
      <w:r w:rsidRPr="00D50A79">
        <w:rPr>
          <w:rFonts w:hint="eastAsia" w:ascii="Calibri" w:hAnsi="Calibri"/>
          <w:noProof w:val="0"/>
          <w:rtl/>
        </w:rPr>
        <w:t>דו</w:t>
      </w:r>
      <w:r w:rsidRPr="00D50A79">
        <w:rPr>
          <w:rFonts w:ascii="Calibri" w:hAnsi="Calibri"/>
          <w:noProof w:val="0"/>
          <w:rtl/>
        </w:rPr>
        <w:t>"</w:t>
      </w:r>
      <w:r w:rsidRPr="00D50A79">
        <w:rPr>
          <w:rFonts w:hint="eastAsia" w:ascii="Calibri" w:hAnsi="Calibri"/>
          <w:noProof w:val="0"/>
          <w:rtl/>
        </w:rPr>
        <w:t>ח</w:t>
      </w:r>
      <w:r w:rsidRPr="00D50A79">
        <w:rPr>
          <w:rFonts w:ascii="Calibri" w:hAnsi="Calibri"/>
          <w:noProof w:val="0"/>
          <w:rtl/>
        </w:rPr>
        <w:t xml:space="preserve">, </w:t>
      </w:r>
      <w:r w:rsidRPr="00D50A79">
        <w:rPr>
          <w:rFonts w:hint="eastAsia" w:ascii="Calibri" w:hAnsi="Calibri"/>
          <w:noProof w:val="0"/>
          <w:rtl/>
        </w:rPr>
        <w:t>חוות</w:t>
      </w:r>
      <w:r w:rsidRPr="00D50A79">
        <w:rPr>
          <w:rFonts w:ascii="Calibri" w:hAnsi="Calibri"/>
          <w:noProof w:val="0"/>
          <w:rtl/>
        </w:rPr>
        <w:t xml:space="preserve"> </w:t>
      </w:r>
      <w:r w:rsidRPr="00D50A79">
        <w:rPr>
          <w:rFonts w:hint="eastAsia" w:ascii="Calibri" w:hAnsi="Calibri"/>
          <w:noProof w:val="0"/>
          <w:rtl/>
        </w:rPr>
        <w:t>דעת</w:t>
      </w:r>
      <w:r w:rsidRPr="00D50A79">
        <w:rPr>
          <w:rFonts w:ascii="Calibri" w:hAnsi="Calibri"/>
          <w:noProof w:val="0"/>
          <w:rtl/>
        </w:rPr>
        <w:t xml:space="preserve"> </w:t>
      </w:r>
      <w:r w:rsidRPr="00D50A79">
        <w:rPr>
          <w:rFonts w:hint="eastAsia" w:ascii="Calibri" w:hAnsi="Calibri"/>
          <w:noProof w:val="0"/>
          <w:rtl/>
        </w:rPr>
        <w:t>או</w:t>
      </w:r>
      <w:r w:rsidRPr="00D50A79">
        <w:rPr>
          <w:rFonts w:ascii="Calibri" w:hAnsi="Calibri"/>
          <w:noProof w:val="0"/>
          <w:rtl/>
        </w:rPr>
        <w:t xml:space="preserve"> </w:t>
      </w:r>
      <w:r w:rsidRPr="00D50A79">
        <w:rPr>
          <w:rFonts w:hint="eastAsia" w:ascii="Calibri" w:hAnsi="Calibri"/>
          <w:noProof w:val="0"/>
          <w:rtl/>
        </w:rPr>
        <w:t>כל</w:t>
      </w:r>
      <w:r w:rsidRPr="00D50A79">
        <w:rPr>
          <w:rFonts w:ascii="Calibri" w:hAnsi="Calibri"/>
          <w:noProof w:val="0"/>
          <w:rtl/>
        </w:rPr>
        <w:t xml:space="preserve"> </w:t>
      </w:r>
      <w:r w:rsidRPr="00D50A79">
        <w:rPr>
          <w:rFonts w:hint="eastAsia" w:ascii="Calibri" w:hAnsi="Calibri"/>
          <w:noProof w:val="0"/>
          <w:rtl/>
        </w:rPr>
        <w:t>מסמך</w:t>
      </w:r>
      <w:r w:rsidRPr="00D50A79">
        <w:rPr>
          <w:rFonts w:ascii="Calibri" w:hAnsi="Calibri"/>
          <w:noProof w:val="0"/>
          <w:rtl/>
        </w:rPr>
        <w:t xml:space="preserve"> </w:t>
      </w:r>
      <w:r w:rsidRPr="00D50A79">
        <w:rPr>
          <w:rFonts w:hint="eastAsia" w:ascii="Calibri" w:hAnsi="Calibri"/>
          <w:noProof w:val="0"/>
          <w:rtl/>
        </w:rPr>
        <w:t>אחר</w:t>
      </w:r>
      <w:r w:rsidRPr="00D50A79">
        <w:rPr>
          <w:rFonts w:ascii="Calibri" w:hAnsi="Calibri"/>
          <w:noProof w:val="0"/>
          <w:rtl/>
        </w:rPr>
        <w:t xml:space="preserve"> </w:t>
      </w:r>
      <w:r w:rsidRPr="00D50A79">
        <w:rPr>
          <w:rFonts w:hint="eastAsia" w:ascii="Calibri" w:hAnsi="Calibri"/>
          <w:noProof w:val="0"/>
          <w:rtl/>
        </w:rPr>
        <w:t>שהוציא</w:t>
      </w:r>
      <w:r w:rsidRPr="00D50A79">
        <w:rPr>
          <w:rFonts w:ascii="Calibri" w:hAnsi="Calibri"/>
          <w:noProof w:val="0"/>
          <w:rtl/>
        </w:rPr>
        <w:t xml:space="preserve"> </w:t>
      </w:r>
      <w:r w:rsidRPr="00D50A79">
        <w:rPr>
          <w:rFonts w:hint="eastAsia" w:ascii="Calibri" w:hAnsi="Calibri"/>
          <w:noProof w:val="0"/>
          <w:rtl/>
        </w:rPr>
        <w:t>או</w:t>
      </w:r>
      <w:r w:rsidRPr="00D50A79">
        <w:rPr>
          <w:rFonts w:ascii="Calibri" w:hAnsi="Calibri"/>
          <w:noProof w:val="0"/>
          <w:rtl/>
        </w:rPr>
        <w:t xml:space="preserve"> </w:t>
      </w:r>
      <w:r w:rsidRPr="00D50A79">
        <w:rPr>
          <w:rFonts w:hint="eastAsia" w:ascii="Calibri" w:hAnsi="Calibri"/>
          <w:noProof w:val="0"/>
          <w:rtl/>
        </w:rPr>
        <w:t>הכין</w:t>
      </w:r>
      <w:r w:rsidRPr="00D50A79">
        <w:rPr>
          <w:rFonts w:ascii="Calibri" w:hAnsi="Calibri"/>
          <w:noProof w:val="0"/>
          <w:rtl/>
        </w:rPr>
        <w:t xml:space="preserve"> </w:t>
      </w:r>
      <w:r w:rsidRPr="00D50A79">
        <w:rPr>
          <w:rFonts w:hint="eastAsia" w:ascii="Calibri" w:hAnsi="Calibri"/>
          <w:noProof w:val="0"/>
          <w:rtl/>
        </w:rPr>
        <w:t>המבקר</w:t>
      </w:r>
      <w:r w:rsidRPr="00D50A79">
        <w:rPr>
          <w:rFonts w:ascii="Calibri" w:hAnsi="Calibri"/>
          <w:noProof w:val="0"/>
          <w:rtl/>
        </w:rPr>
        <w:t xml:space="preserve"> </w:t>
      </w:r>
      <w:r w:rsidRPr="00D50A79">
        <w:rPr>
          <w:rFonts w:hint="eastAsia" w:ascii="Calibri" w:hAnsi="Calibri"/>
          <w:noProof w:val="0"/>
          <w:rtl/>
        </w:rPr>
        <w:t>הפנימי</w:t>
      </w:r>
      <w:r w:rsidRPr="00D50A79">
        <w:rPr>
          <w:rFonts w:ascii="Calibri" w:hAnsi="Calibri"/>
          <w:noProof w:val="0"/>
          <w:rtl/>
        </w:rPr>
        <w:t xml:space="preserve"> </w:t>
      </w:r>
      <w:r w:rsidRPr="00D50A79">
        <w:rPr>
          <w:rFonts w:hint="eastAsia" w:ascii="Calibri" w:hAnsi="Calibri"/>
          <w:noProof w:val="0"/>
          <w:rtl/>
        </w:rPr>
        <w:t>במילוי</w:t>
      </w:r>
      <w:r w:rsidRPr="00D50A79">
        <w:rPr>
          <w:rFonts w:ascii="Calibri" w:hAnsi="Calibri"/>
          <w:noProof w:val="0"/>
          <w:rtl/>
        </w:rPr>
        <w:t xml:space="preserve"> </w:t>
      </w:r>
      <w:r w:rsidRPr="00D50A79">
        <w:rPr>
          <w:rFonts w:hint="eastAsia" w:ascii="Calibri" w:hAnsi="Calibri"/>
          <w:noProof w:val="0"/>
          <w:rtl/>
        </w:rPr>
        <w:t>תפקידו</w:t>
      </w:r>
      <w:r w:rsidRPr="00D50A79">
        <w:rPr>
          <w:rFonts w:ascii="Calibri" w:hAnsi="Calibri"/>
          <w:noProof w:val="0"/>
          <w:rtl/>
        </w:rPr>
        <w:t xml:space="preserve"> (</w:t>
      </w:r>
      <w:r w:rsidRPr="00D50A79">
        <w:rPr>
          <w:rFonts w:hint="eastAsia" w:ascii="Calibri" w:hAnsi="Calibri"/>
          <w:noProof w:val="0"/>
          <w:rtl/>
        </w:rPr>
        <w:t>להוציא</w:t>
      </w:r>
      <w:r w:rsidRPr="00D50A79">
        <w:rPr>
          <w:rFonts w:ascii="Calibri" w:hAnsi="Calibri"/>
          <w:noProof w:val="0"/>
          <w:rtl/>
        </w:rPr>
        <w:t xml:space="preserve"> </w:t>
      </w:r>
      <w:r w:rsidRPr="00D50A79">
        <w:rPr>
          <w:rFonts w:hint="eastAsia" w:ascii="Calibri" w:hAnsi="Calibri"/>
          <w:noProof w:val="0"/>
          <w:rtl/>
        </w:rPr>
        <w:t>הליך</w:t>
      </w:r>
      <w:r w:rsidRPr="00D50A79">
        <w:rPr>
          <w:rFonts w:ascii="Calibri" w:hAnsi="Calibri"/>
          <w:noProof w:val="0"/>
          <w:rtl/>
        </w:rPr>
        <w:t xml:space="preserve"> </w:t>
      </w:r>
      <w:r w:rsidRPr="00D50A79">
        <w:rPr>
          <w:rFonts w:hint="eastAsia" w:ascii="Calibri" w:hAnsi="Calibri"/>
          <w:noProof w:val="0"/>
          <w:rtl/>
        </w:rPr>
        <w:t>משמעתי</w:t>
      </w:r>
      <w:r w:rsidRPr="00D50A79">
        <w:rPr>
          <w:rFonts w:ascii="Calibri" w:hAnsi="Calibri"/>
          <w:noProof w:val="0"/>
          <w:rtl/>
        </w:rPr>
        <w:t xml:space="preserve">) </w:t>
      </w:r>
      <w:r w:rsidRPr="00D50A79">
        <w:rPr>
          <w:rFonts w:hint="eastAsia" w:ascii="Calibri" w:hAnsi="Calibri"/>
          <w:noProof w:val="0"/>
          <w:rtl/>
        </w:rPr>
        <w:t>אינו</w:t>
      </w:r>
      <w:r w:rsidRPr="00D50A79">
        <w:rPr>
          <w:rFonts w:ascii="Calibri" w:hAnsi="Calibri"/>
          <w:noProof w:val="0"/>
          <w:rtl/>
        </w:rPr>
        <w:t xml:space="preserve"> </w:t>
      </w:r>
      <w:r w:rsidRPr="00D50A79">
        <w:rPr>
          <w:rFonts w:hint="eastAsia" w:ascii="Calibri" w:hAnsi="Calibri"/>
          <w:noProof w:val="0"/>
          <w:rtl/>
        </w:rPr>
        <w:t>קביל</w:t>
      </w:r>
      <w:r w:rsidRPr="00D50A79">
        <w:rPr>
          <w:rFonts w:ascii="Calibri" w:hAnsi="Calibri"/>
          <w:noProof w:val="0"/>
          <w:rtl/>
        </w:rPr>
        <w:t xml:space="preserve"> </w:t>
      </w:r>
      <w:r w:rsidRPr="00D50A79">
        <w:rPr>
          <w:rFonts w:hint="eastAsia" w:ascii="Calibri" w:hAnsi="Calibri"/>
          <w:noProof w:val="0"/>
          <w:rtl/>
        </w:rPr>
        <w:t>כראיה</w:t>
      </w:r>
      <w:r w:rsidRPr="00D50A79">
        <w:rPr>
          <w:rFonts w:ascii="Calibri" w:hAnsi="Calibri"/>
          <w:noProof w:val="0"/>
          <w:rtl/>
        </w:rPr>
        <w:t xml:space="preserve"> </w:t>
      </w:r>
      <w:r w:rsidRPr="00D50A79">
        <w:rPr>
          <w:rFonts w:hint="eastAsia" w:ascii="Calibri" w:hAnsi="Calibri"/>
          <w:noProof w:val="0"/>
          <w:rtl/>
        </w:rPr>
        <w:t>בהליך</w:t>
      </w:r>
      <w:r w:rsidRPr="00D50A79">
        <w:rPr>
          <w:rFonts w:ascii="Calibri" w:hAnsi="Calibri"/>
          <w:noProof w:val="0"/>
          <w:rtl/>
        </w:rPr>
        <w:t xml:space="preserve"> </w:t>
      </w:r>
      <w:r w:rsidRPr="00D50A79">
        <w:rPr>
          <w:rFonts w:hint="eastAsia" w:ascii="Calibri" w:hAnsi="Calibri"/>
          <w:noProof w:val="0"/>
          <w:rtl/>
        </w:rPr>
        <w:t>משפטי</w:t>
      </w:r>
      <w:r w:rsidRPr="00D50A79">
        <w:rPr>
          <w:rFonts w:ascii="Calibri" w:hAnsi="Calibri"/>
          <w:noProof w:val="0"/>
          <w:rtl/>
        </w:rPr>
        <w:t>.</w:t>
      </w:r>
      <w:r w:rsidRPr="00D50A79">
        <w:rPr>
          <w:noProof w:val="0"/>
          <w:rtl/>
        </w:rPr>
        <w:t xml:space="preserve"> עם זאת, אמריקן לייזר בחרה משיקוליה להציג את הדוחות שהוכנו על ידי המבקר, ומשכך לא ברור מדוע נמנעה מלזמן את המבקר להעיד על עצם הליך הביקורת, וכיצד בוצע. בנסיבות דנן, עדותו של המבקר הייתה רלוונטית כדי לתמוך בטענתה, וזאת לאור העובדה כי האחים בן אבי כשלו מלספק הסבר המניח את הדעת בדבר אופן ביצוע הביקורת והפעולות שבוצעו לצורך דליית הנתונים הרלוונטיים. </w:t>
      </w:r>
    </w:p>
    <w:p w:rsidRPr="00D50A79" w:rsidR="00D50A79" w:rsidP="00D50A79" w:rsidRDefault="00D50A79">
      <w:pPr>
        <w:spacing w:line="360" w:lineRule="auto"/>
        <w:jc w:val="both"/>
        <w:rPr>
          <w:noProof w:val="0"/>
          <w:rtl/>
        </w:rPr>
      </w:pPr>
    </w:p>
    <w:p w:rsidRPr="00D50A79" w:rsidR="00D50A79" w:rsidP="00D50A79" w:rsidRDefault="00D50A79">
      <w:pPr>
        <w:numPr>
          <w:ilvl w:val="0"/>
          <w:numId w:val="1"/>
        </w:numPr>
        <w:spacing w:line="360" w:lineRule="auto"/>
        <w:contextualSpacing/>
        <w:jc w:val="both"/>
        <w:rPr>
          <w:noProof w:val="0"/>
        </w:rPr>
      </w:pPr>
      <w:r w:rsidRPr="00D50A79">
        <w:rPr>
          <w:noProof w:val="0"/>
          <w:rtl/>
        </w:rPr>
        <w:t xml:space="preserve">על פי הנטען, הילל  גרמו  לאמריקן לייזר  נזקים נוספים, בגין בזבוז זמנם של עובדי המוקד בטיפול בלידים הפסולים, כמו גם בגין פעולות התאמות שחזור ואיתור במחלקת מערכות מידע, בגין עלויות הליך הביקורת וחקירת הלידים הפסולים, ובסה"כ  נאמדו הנזקים בסך 422,703 ₪ כולל מע"מ. יש לדחות טענה זו של אמריקן לייזר שאינה מגובה באסמכתאות, וניכר כי נטענה בעלמא. מעבר לכך, טענותיה של אמריקן לייזר בקשר לכך, אינן מתיישבות עם קביעותיי, כאשר ממילא הבדיקות החוזרות שנעשו לצורך בחינת הלידים עליהם כבר שולמו להילל הכספים, נעשו בעקבות כשל במערכותיה שלה. </w:t>
      </w:r>
    </w:p>
    <w:p w:rsidRPr="00D50A79" w:rsidR="00D50A79" w:rsidP="00D50A79" w:rsidRDefault="00D50A79">
      <w:pPr>
        <w:contextualSpacing/>
        <w:rPr>
          <w:noProof w:val="0"/>
          <w:rtl/>
        </w:rPr>
      </w:pPr>
    </w:p>
    <w:p w:rsidRPr="00D50A79" w:rsidR="00D50A79" w:rsidP="00D50A79" w:rsidRDefault="00D50A79">
      <w:pPr>
        <w:numPr>
          <w:ilvl w:val="0"/>
          <w:numId w:val="1"/>
        </w:numPr>
        <w:spacing w:line="360" w:lineRule="auto"/>
        <w:contextualSpacing/>
        <w:jc w:val="both"/>
        <w:rPr>
          <w:noProof w:val="0"/>
        </w:rPr>
      </w:pPr>
      <w:r w:rsidRPr="00D50A79">
        <w:rPr>
          <w:noProof w:val="0"/>
          <w:rtl/>
        </w:rPr>
        <w:t xml:space="preserve">טענה נוספת שנטענה על ידי הנתבעת, הנה כי מר הילל הטעה אותה בכך שהציג עצמו  כיצרן של לידים, אך בפועל לא עסק בכך. מר הילל טען בתצהירו ובחקירתו כי מעולם לא הציג את עצמו כיצרן של לידים, אלא כספק ומתווך בין הנתבעת לצד ג'. הגם שטענה זו אינה רלוונטית </w:t>
      </w:r>
      <w:r w:rsidRPr="00D50A79">
        <w:rPr>
          <w:noProof w:val="0"/>
          <w:rtl/>
        </w:rPr>
        <w:lastRenderedPageBreak/>
        <w:t>כלל ועיקר לאיכות הלידים, בגינה הוגשה התביעה שכנגד, יש לדחות אף טענה זו של הנתבעת לגופו של עניין. מר גילפז העיד בחקירתו כי ידע שמר הילל הנו ספק לידים, וזה היה תפקידו. "</w:t>
      </w:r>
      <w:r w:rsidRPr="00D50A79">
        <w:rPr>
          <w:b/>
          <w:bCs/>
          <w:noProof w:val="0"/>
          <w:rtl/>
        </w:rPr>
        <w:t xml:space="preserve">התיווך של התובע היה מסיבה פשוטה האחד התובע בעצם </w:t>
      </w:r>
      <w:r w:rsidRPr="00D50A79">
        <w:rPr>
          <w:b/>
          <w:bCs/>
          <w:noProof w:val="0"/>
          <w:u w:val="single"/>
          <w:rtl/>
        </w:rPr>
        <w:t>ריכז עבור הנתבעת מספר ספקי לידים</w:t>
      </w:r>
      <w:r w:rsidRPr="00D50A79">
        <w:rPr>
          <w:b/>
          <w:bCs/>
          <w:noProof w:val="0"/>
          <w:rtl/>
        </w:rPr>
        <w:t xml:space="preserve"> , הוא עשה בעצם עבודה שחורה אל מול הספקים כולל צד ג' שהיה ספק מרכזי ועשה את העבודה השחורה ובעצם היה עוד גורם חיצוני כביכול בתוך המטה... </w:t>
      </w:r>
      <w:r w:rsidRPr="00D50A79">
        <w:rPr>
          <w:b/>
          <w:bCs/>
          <w:noProof w:val="0"/>
          <w:u w:val="single"/>
          <w:rtl/>
        </w:rPr>
        <w:t>התובע בעצם היה מתווך בין ספקי הלידים והנתבעת</w:t>
      </w:r>
      <w:r w:rsidRPr="00D50A79">
        <w:rPr>
          <w:noProof w:val="0"/>
          <w:rtl/>
        </w:rPr>
        <w:t xml:space="preserve">".(פרוטוקול  מיום 27.3.16 , עמ' 6 שורות 17-20, 25, ההדגשות אינן במקור). יוזכר כי מר גיל פז היה מנכ"ל הנתבעת בזמנים הרלוונטיים, היה מעורה בפרטי ההתקשרות עם הילל ואישר את הדברים. נראה כי די בכך כדי לדחות טענת אמריקן לייזר באשר לתפקידו של מר הילל בהתקשרות בין הצדדים. </w:t>
      </w:r>
    </w:p>
    <w:p w:rsidRPr="00D50A79" w:rsidR="00D50A79" w:rsidP="00D50A79" w:rsidRDefault="00D50A79">
      <w:pPr>
        <w:contextualSpacing/>
        <w:rPr>
          <w:noProof w:val="0"/>
          <w:rtl/>
        </w:rPr>
      </w:pPr>
    </w:p>
    <w:p w:rsidRPr="00D50A79" w:rsidR="00D50A79" w:rsidP="00D50A79" w:rsidRDefault="00D50A79">
      <w:pPr>
        <w:numPr>
          <w:ilvl w:val="0"/>
          <w:numId w:val="1"/>
        </w:numPr>
        <w:spacing w:line="360" w:lineRule="auto"/>
        <w:contextualSpacing/>
        <w:jc w:val="both"/>
        <w:rPr>
          <w:noProof w:val="0"/>
        </w:rPr>
      </w:pPr>
      <w:r w:rsidRPr="00D50A79">
        <w:rPr>
          <w:noProof w:val="0"/>
          <w:rtl/>
        </w:rPr>
        <w:t xml:space="preserve">לאור כל האמור לעיל, אני קובעת כי אמריקן לייזר לא הוכיחה טענותיה כלפי הילל, משכך דין התביעה שכנגד להידחות. לאור תוצאה זו אליה הגעתי, הרי שגם דינה של  ההודעה לצד ג' שהגישו הילל כנגד מקאן להידחות. </w:t>
      </w:r>
    </w:p>
    <w:p w:rsidRPr="00D50A79" w:rsidR="00D50A79" w:rsidP="00D50A79" w:rsidRDefault="00D50A79">
      <w:pPr>
        <w:contextualSpacing/>
        <w:rPr>
          <w:noProof w:val="0"/>
          <w:rtl/>
        </w:rPr>
      </w:pPr>
    </w:p>
    <w:p w:rsidRPr="00D50A79" w:rsidR="00D50A79" w:rsidP="00D50A79" w:rsidRDefault="00D50A79">
      <w:pPr>
        <w:spacing w:line="360" w:lineRule="auto"/>
        <w:jc w:val="both"/>
        <w:rPr>
          <w:noProof w:val="0"/>
        </w:rPr>
      </w:pPr>
    </w:p>
    <w:p w:rsidRPr="00D50A79" w:rsidR="00D50A79" w:rsidP="00D50A79" w:rsidRDefault="00D50A79">
      <w:pPr>
        <w:contextualSpacing/>
        <w:rPr>
          <w:b/>
          <w:bCs/>
          <w:noProof w:val="0"/>
          <w:u w:val="single"/>
          <w:rtl/>
        </w:rPr>
      </w:pPr>
      <w:r w:rsidRPr="00D50A79">
        <w:rPr>
          <w:b/>
          <w:bCs/>
          <w:noProof w:val="0"/>
          <w:u w:val="single"/>
          <w:rtl/>
        </w:rPr>
        <w:t>התביעה שכנגד שהגישה מקאן כנגד הילל</w:t>
      </w:r>
    </w:p>
    <w:p w:rsidRPr="00D50A79" w:rsidR="00D50A79" w:rsidP="00D50A79" w:rsidRDefault="00D50A79">
      <w:pPr>
        <w:rPr>
          <w:noProof w:val="0"/>
          <w:rtl/>
        </w:rPr>
      </w:pPr>
    </w:p>
    <w:p w:rsidRPr="00D50A79" w:rsidR="00D50A79" w:rsidP="00D50A79" w:rsidRDefault="00D50A79">
      <w:pPr>
        <w:numPr>
          <w:ilvl w:val="0"/>
          <w:numId w:val="1"/>
        </w:numPr>
        <w:spacing w:line="360" w:lineRule="auto"/>
        <w:contextualSpacing/>
        <w:jc w:val="both"/>
        <w:rPr>
          <w:noProof w:val="0"/>
        </w:rPr>
      </w:pPr>
      <w:r w:rsidRPr="00D50A79">
        <w:rPr>
          <w:noProof w:val="0"/>
          <w:rtl/>
        </w:rPr>
        <w:t xml:space="preserve">זיקוק המחלוקות בין הצדדים מעלה, כי המחלוקת בין הילל למקאן מתמצה בשאלת קיומו של הסדר פשרה לחוב שהיה תלוי ועומד, כאשר ברקע סירובה של אמריקן לייזר לשלם להילל את חובה הנטען בגין הלידים נשוא התביעה. ההתקשרות בין הצדדים גובשה בהסכם חתום מיום 28.10.12 (נספח ד' בתצהירי הילל). בהסכם נרשם כי" "לידים תקינים יחשבו כתקינים על פי מסמך ההגדרות של אמריקן לייזר המפרט מהם לידים תקינים". </w:t>
      </w:r>
    </w:p>
    <w:p w:rsidRPr="00D50A79" w:rsidR="00D50A79" w:rsidP="00D50A79" w:rsidRDefault="00D50A79">
      <w:pPr>
        <w:spacing w:line="360" w:lineRule="auto"/>
        <w:jc w:val="both"/>
        <w:rPr>
          <w:noProof w:val="0"/>
        </w:rPr>
      </w:pPr>
    </w:p>
    <w:p w:rsidRPr="00D50A79" w:rsidR="00D50A79" w:rsidP="00D50A79" w:rsidRDefault="00D50A79">
      <w:pPr>
        <w:numPr>
          <w:ilvl w:val="0"/>
          <w:numId w:val="1"/>
        </w:numPr>
        <w:spacing w:line="360" w:lineRule="auto"/>
        <w:contextualSpacing/>
        <w:jc w:val="both"/>
        <w:rPr>
          <w:noProof w:val="0"/>
        </w:rPr>
      </w:pPr>
      <w:r w:rsidRPr="00D50A79">
        <w:rPr>
          <w:noProof w:val="0"/>
          <w:rtl/>
        </w:rPr>
        <w:t xml:space="preserve"> מר הילל הודה בחקירתו בגובה החוב בסך 466,000 ₪ אותו חב למקאן בגין הלידים שסופקו לאמריקן לייזר.</w:t>
      </w:r>
    </w:p>
    <w:p w:rsidRPr="00D50A79" w:rsidR="00D50A79" w:rsidP="00D50A79" w:rsidRDefault="00D50A79">
      <w:pPr>
        <w:spacing w:line="360" w:lineRule="auto"/>
        <w:ind w:firstLine="444"/>
        <w:contextualSpacing/>
        <w:jc w:val="both"/>
        <w:rPr>
          <w:b/>
          <w:bCs/>
          <w:noProof w:val="0"/>
          <w:rtl/>
        </w:rPr>
      </w:pPr>
      <w:r w:rsidRPr="00D50A79">
        <w:rPr>
          <w:b/>
          <w:bCs/>
          <w:noProof w:val="0"/>
          <w:rtl/>
        </w:rPr>
        <w:t>"ש. היה לך חוב של 466 אלף לצד ג' ?</w:t>
      </w:r>
    </w:p>
    <w:p w:rsidRPr="00D50A79" w:rsidR="00D50A79" w:rsidP="00D50A79" w:rsidRDefault="00D50A79">
      <w:pPr>
        <w:spacing w:line="360" w:lineRule="auto"/>
        <w:ind w:left="444"/>
        <w:contextualSpacing/>
        <w:jc w:val="both"/>
        <w:rPr>
          <w:noProof w:val="0"/>
          <w:rtl/>
        </w:rPr>
      </w:pPr>
      <w:r w:rsidRPr="00D50A79">
        <w:rPr>
          <w:b/>
          <w:bCs/>
          <w:noProof w:val="0"/>
          <w:rtl/>
        </w:rPr>
        <w:t xml:space="preserve">ת. כן. </w:t>
      </w:r>
      <w:r w:rsidRPr="00D50A79">
        <w:rPr>
          <w:b/>
          <w:bCs/>
          <w:noProof w:val="0"/>
          <w:u w:val="single"/>
          <w:rtl/>
        </w:rPr>
        <w:t>ואני לא חולק על גובה החוב. זה כתוב בתצהיר</w:t>
      </w:r>
      <w:r w:rsidRPr="00D50A79">
        <w:rPr>
          <w:noProof w:val="0"/>
          <w:rtl/>
        </w:rPr>
        <w:t xml:space="preserve">."(פרוטוקול מיום 27.3.16, עמ' 19, שורות 3-4, ההדגשה אינה במקור).  </w:t>
      </w:r>
    </w:p>
    <w:p w:rsidRPr="00D50A79" w:rsidR="00D50A79" w:rsidP="00D50A79" w:rsidRDefault="00D50A79">
      <w:pPr>
        <w:spacing w:line="360" w:lineRule="auto"/>
        <w:ind w:left="444"/>
        <w:contextualSpacing/>
        <w:jc w:val="both"/>
        <w:rPr>
          <w:noProof w:val="0"/>
          <w:rtl/>
        </w:rPr>
      </w:pPr>
      <w:r w:rsidRPr="00D50A79">
        <w:rPr>
          <w:noProof w:val="0"/>
          <w:rtl/>
        </w:rPr>
        <w:t xml:space="preserve">הנה כי כן, מר הילל מודה בגובה החוב הנטען כלפיו, אך טוען כי סך של 283,200 ₪ ששולמו למקאן בשש המחאות שהאחרון בהם לפירעון ביום 13.12.14, מהווים פשרה וויתור של מקאן על יתרת החוב. לטענת מקאן, הילל חבים כלפיה  סך של 183,247 ₪ המהווים את ההפרש בין החוב המלא ( 466,663.78 ₪) לסכום ששולם על ידי הילל (283,200 ₪ ) , וכי לא הושגה כל הבנה בין הצדדים בעניין יתרת החוב, כפי שטוען מר הילל. </w:t>
      </w:r>
    </w:p>
    <w:p w:rsidRPr="00D50A79" w:rsidR="00D50A79" w:rsidP="00D50A79" w:rsidRDefault="00D50A79">
      <w:pPr>
        <w:spacing w:line="360" w:lineRule="auto"/>
        <w:contextualSpacing/>
        <w:jc w:val="both"/>
        <w:rPr>
          <w:noProof w:val="0"/>
          <w:rtl/>
        </w:rPr>
      </w:pPr>
    </w:p>
    <w:p w:rsidRPr="00D50A79" w:rsidR="00D50A79" w:rsidP="00D50A79" w:rsidRDefault="00D50A79">
      <w:pPr>
        <w:numPr>
          <w:ilvl w:val="0"/>
          <w:numId w:val="1"/>
        </w:numPr>
        <w:spacing w:line="360" w:lineRule="auto"/>
        <w:contextualSpacing/>
        <w:jc w:val="both"/>
        <w:rPr>
          <w:noProof w:val="0"/>
        </w:rPr>
      </w:pPr>
      <w:r w:rsidRPr="00D50A79">
        <w:rPr>
          <w:noProof w:val="0"/>
          <w:rtl/>
        </w:rPr>
        <w:lastRenderedPageBreak/>
        <w:t xml:space="preserve"> אם כן, השאלה הנשאלת היא האם הוכח כי הסכום אשר שולם על ידי הילל למקאן היווה גמר חשבון סופי בין הצדדים, כפי שטוענים הילל. כאמור, הילל טוענים בעניין זה כי מקאן הסכימה להתפשר עמם תמורת קבלת תשלום חלקי בלבד של גובה החוב ,רק בעבור מרכיב  העלויות, תוך מחילה על מרכיב הרווח. </w:t>
      </w:r>
    </w:p>
    <w:p w:rsidRPr="00D50A79" w:rsidR="00D50A79" w:rsidP="00D50A79" w:rsidRDefault="00D50A79">
      <w:pPr>
        <w:spacing w:line="360" w:lineRule="auto"/>
        <w:contextualSpacing/>
        <w:jc w:val="both"/>
        <w:rPr>
          <w:noProof w:val="0"/>
        </w:rPr>
      </w:pPr>
    </w:p>
    <w:p w:rsidRPr="00D50A79" w:rsidR="00D50A79" w:rsidP="00D50A79" w:rsidRDefault="00D50A79">
      <w:pPr>
        <w:numPr>
          <w:ilvl w:val="0"/>
          <w:numId w:val="1"/>
        </w:numPr>
        <w:spacing w:line="360" w:lineRule="auto"/>
        <w:contextualSpacing/>
        <w:jc w:val="both"/>
        <w:rPr>
          <w:noProof w:val="0"/>
        </w:rPr>
      </w:pPr>
      <w:r w:rsidRPr="00D50A79">
        <w:rPr>
          <w:noProof w:val="0"/>
          <w:rtl/>
        </w:rPr>
        <w:t xml:space="preserve">לאחר שעיינתי בטענות הצדדים בעניין זה, בעדויות שהוצגו לפניי, בתצהירים ובסיכומים, נחה דעתי כי דין התביעה שכנגד להתקבל במלואה, וזאת מהטעמים שיפורטו להלן. </w:t>
      </w:r>
    </w:p>
    <w:p w:rsidRPr="00D50A79" w:rsidR="00D50A79" w:rsidP="00D50A79" w:rsidRDefault="00D50A79">
      <w:pPr>
        <w:ind w:left="720"/>
        <w:contextualSpacing/>
        <w:rPr>
          <w:noProof w:val="0"/>
          <w:rtl/>
        </w:rPr>
      </w:pPr>
    </w:p>
    <w:p w:rsidRPr="00D50A79" w:rsidR="00D50A79" w:rsidP="00D50A79" w:rsidRDefault="00D50A79">
      <w:pPr>
        <w:spacing w:line="360" w:lineRule="auto"/>
        <w:ind w:left="804"/>
        <w:contextualSpacing/>
        <w:jc w:val="both"/>
        <w:rPr>
          <w:noProof w:val="0"/>
        </w:rPr>
      </w:pPr>
    </w:p>
    <w:p w:rsidRPr="00D50A79" w:rsidR="00D50A79" w:rsidP="00D50A79" w:rsidRDefault="00D50A79">
      <w:pPr>
        <w:numPr>
          <w:ilvl w:val="0"/>
          <w:numId w:val="1"/>
        </w:numPr>
        <w:spacing w:line="360" w:lineRule="auto"/>
        <w:contextualSpacing/>
        <w:jc w:val="both"/>
        <w:rPr>
          <w:noProof w:val="0"/>
        </w:rPr>
      </w:pPr>
      <w:r w:rsidRPr="00D50A79">
        <w:rPr>
          <w:noProof w:val="0"/>
          <w:rtl/>
        </w:rPr>
        <w:t>מאחר שהילל מודים בחוב הנטען, הרי שנטל ההוכחה כי מקאן מחלה על חובה רובץ דווקא על כתפיהם. אני סבורה כי התרחיש בענייננו מדמה סיטואציה של הודאה והדחה, קרי, כאשר פלוני מודה בטענות המופנות כלפיו, אך טוען שמחמת עובדות נוספות אין יריבו זכאי לסעד המבוקש. כאמור, בענייננו, הילל אינם חולקים על גובה החוב, אך טוענים כי בשל נסיבות אחרות אין הם נדרשים לפרוע אותו. בנסיבות אלו, נטל ההוכחה רובץ על כתפי הילל להוכיח כי מקאן מחלה על חובם, ו/או שהסכום ששולם מהווה גמר חשבון סופי בין הצדדים. הילל כשלה מלהוכיח זאת.</w:t>
      </w:r>
    </w:p>
    <w:p w:rsidRPr="00D50A79" w:rsidR="00D50A79" w:rsidP="00D50A79" w:rsidRDefault="00D50A79">
      <w:pPr>
        <w:spacing w:line="360" w:lineRule="auto"/>
        <w:jc w:val="both"/>
        <w:rPr>
          <w:noProof w:val="0"/>
        </w:rPr>
      </w:pPr>
    </w:p>
    <w:p w:rsidRPr="00D50A79" w:rsidR="00D50A79" w:rsidP="00D50A79" w:rsidRDefault="00D50A79">
      <w:pPr>
        <w:numPr>
          <w:ilvl w:val="0"/>
          <w:numId w:val="1"/>
        </w:numPr>
        <w:spacing w:line="360" w:lineRule="auto"/>
        <w:contextualSpacing/>
        <w:jc w:val="both"/>
        <w:rPr>
          <w:noProof w:val="0"/>
        </w:rPr>
      </w:pPr>
      <w:r w:rsidRPr="00D50A79">
        <w:rPr>
          <w:noProof w:val="0"/>
          <w:rtl/>
        </w:rPr>
        <w:t>הילל לא הציגו כל הסכם ו/או מסמך המגבש את הסכם הפשרה לו טוענים ו/או כל אסמכתא אחרת ממנה עולה כי  מקאן ויתרה על יתרת החוב.  כאשר נשאל על כך מר הילל בחקירתו  השיב:</w:t>
      </w:r>
    </w:p>
    <w:p w:rsidRPr="00D50A79" w:rsidR="00D50A79" w:rsidP="00D50A79" w:rsidRDefault="00D50A79">
      <w:pPr>
        <w:spacing w:line="360" w:lineRule="auto"/>
        <w:ind w:firstLine="444"/>
        <w:contextualSpacing/>
        <w:jc w:val="both"/>
        <w:rPr>
          <w:b/>
          <w:bCs/>
          <w:noProof w:val="0"/>
          <w:rtl/>
        </w:rPr>
      </w:pPr>
      <w:r w:rsidRPr="00D50A79">
        <w:rPr>
          <w:b/>
          <w:bCs/>
          <w:noProof w:val="0"/>
          <w:rtl/>
        </w:rPr>
        <w:t>"ש. למה לא ביקשת אישור מהנתבעת שאין לך יותר חוב כלפיה?</w:t>
      </w:r>
    </w:p>
    <w:p w:rsidRPr="00D50A79" w:rsidR="00D50A79" w:rsidP="00D50A79" w:rsidRDefault="00D50A79">
      <w:pPr>
        <w:spacing w:line="360" w:lineRule="auto"/>
        <w:ind w:left="444"/>
        <w:contextualSpacing/>
        <w:jc w:val="both"/>
        <w:rPr>
          <w:b/>
          <w:bCs/>
          <w:noProof w:val="0"/>
          <w:rtl/>
        </w:rPr>
      </w:pPr>
      <w:r w:rsidRPr="00D50A79">
        <w:rPr>
          <w:b/>
          <w:bCs/>
          <w:noProof w:val="0"/>
          <w:rtl/>
        </w:rPr>
        <w:t>ת. היתה תקופה שבה הייתי לחוץ ואיימו עלי לשלם את החוב, ואני אחד שלא מורגל להופיע בבית המשפט, ולא מקבל התראות כל שני וחמישי ואני בן אדם ישר והגון וזה הכל. צד ג' הסדירו לי לשלם את החוב בפריסה כי כך מקובל ואני האמנתי להם.</w:t>
      </w:r>
    </w:p>
    <w:p w:rsidRPr="00D50A79" w:rsidR="00D50A79" w:rsidP="00D50A79" w:rsidRDefault="00D50A79">
      <w:pPr>
        <w:spacing w:line="360" w:lineRule="auto"/>
        <w:ind w:firstLine="444"/>
        <w:contextualSpacing/>
        <w:jc w:val="both"/>
        <w:rPr>
          <w:b/>
          <w:bCs/>
          <w:noProof w:val="0"/>
          <w:rtl/>
        </w:rPr>
      </w:pPr>
      <w:r w:rsidRPr="00D50A79">
        <w:rPr>
          <w:b/>
          <w:bCs/>
          <w:noProof w:val="0"/>
          <w:rtl/>
        </w:rPr>
        <w:t>ש. ביקשת מסמך בכתב מצד ג'?</w:t>
      </w:r>
    </w:p>
    <w:p w:rsidRPr="00D50A79" w:rsidR="00D50A79" w:rsidP="00D50A79" w:rsidRDefault="00D50A79">
      <w:pPr>
        <w:spacing w:line="360" w:lineRule="auto"/>
        <w:ind w:left="444"/>
        <w:contextualSpacing/>
        <w:jc w:val="both"/>
        <w:rPr>
          <w:noProof w:val="0"/>
          <w:rtl/>
        </w:rPr>
      </w:pPr>
      <w:r w:rsidRPr="00D50A79">
        <w:rPr>
          <w:b/>
          <w:bCs/>
          <w:noProof w:val="0"/>
          <w:rtl/>
        </w:rPr>
        <w:t>ת. נדמה לי שכן. הייתי לחוץ והנתבעת ג' לא שיערתי שתעשה לי תרגיל</w:t>
      </w:r>
      <w:r w:rsidRPr="00D50A79">
        <w:rPr>
          <w:noProof w:val="0"/>
          <w:rtl/>
        </w:rPr>
        <w:t xml:space="preserve">". (ראו פרוטוקול   הדיון מיום 27.3.16, עמ' 19, שורות 9-12, 20-21). </w:t>
      </w:r>
    </w:p>
    <w:p w:rsidRPr="00D50A79" w:rsidR="00D50A79" w:rsidP="00D50A79" w:rsidRDefault="00D50A79">
      <w:pPr>
        <w:spacing w:line="360" w:lineRule="auto"/>
        <w:contextualSpacing/>
        <w:jc w:val="both"/>
        <w:rPr>
          <w:noProof w:val="0"/>
          <w:rtl/>
        </w:rPr>
      </w:pPr>
    </w:p>
    <w:p w:rsidRPr="00D50A79" w:rsidR="00D50A79" w:rsidP="00D50A79" w:rsidRDefault="00D50A79">
      <w:pPr>
        <w:spacing w:line="360" w:lineRule="auto"/>
        <w:ind w:left="444"/>
        <w:contextualSpacing/>
        <w:jc w:val="both"/>
        <w:rPr>
          <w:noProof w:val="0"/>
          <w:rtl/>
        </w:rPr>
      </w:pPr>
      <w:r w:rsidRPr="00D50A79">
        <w:rPr>
          <w:noProof w:val="0"/>
          <w:rtl/>
        </w:rPr>
        <w:t xml:space="preserve">לא מצאתי בהסבר שסיפק מר הילל בחקירתו כהסבר המניח את הדעת, ויש לראותו כמי שכשל מלהוכיח הפשרה הנטענת בכתב הגנתו ובסיכומיו. מעבר לכך, אין זה סביר בעייני כי הסכמה מעין זו לא תגובש במסמך ו/או למצער בתכתובת במייל, כפי שבוצעה בהתקשרות מול אמריקן לייזר.     </w:t>
      </w:r>
    </w:p>
    <w:p w:rsidRPr="00D50A79" w:rsidR="00D50A79" w:rsidP="00D50A79" w:rsidRDefault="00D50A79">
      <w:pPr>
        <w:spacing w:line="360" w:lineRule="auto"/>
        <w:contextualSpacing/>
        <w:jc w:val="both"/>
        <w:rPr>
          <w:noProof w:val="0"/>
          <w:rtl/>
        </w:rPr>
      </w:pPr>
    </w:p>
    <w:p w:rsidRPr="00D50A79" w:rsidR="00D50A79" w:rsidP="00D50A79" w:rsidRDefault="00D50A79">
      <w:pPr>
        <w:numPr>
          <w:ilvl w:val="0"/>
          <w:numId w:val="1"/>
        </w:numPr>
        <w:spacing w:line="360" w:lineRule="auto"/>
        <w:contextualSpacing/>
        <w:jc w:val="both"/>
      </w:pPr>
      <w:r w:rsidRPr="00D50A79">
        <w:rPr>
          <w:noProof w:val="0"/>
          <w:rtl/>
        </w:rPr>
        <w:lastRenderedPageBreak/>
        <w:t xml:space="preserve">הצדדים מתייחסים בסיכומיהם לעדותו של מר יוסי דקל, מבעלי פרסום הילה ושות', אשר היה אף הוא בקשרי עבודה עם מקאן. מעיון בסיכומים, עולה כי שני הצדדים סבורים כי אין בעדותו של מר דקל כדי לשפוך אור על הסכם הפשרה הנטען שהתגבש בין הצדדים.  עם זאת, השוואה בין תצהירו של מר דקל לעדותו בחקירתו הנגדית מחזקת דווקא גרסת מקאן, ואסביר. </w:t>
      </w:r>
    </w:p>
    <w:p w:rsidRPr="00D50A79" w:rsidR="00D50A79" w:rsidP="00D50A79" w:rsidRDefault="00D50A79">
      <w:pPr>
        <w:spacing w:line="360" w:lineRule="auto"/>
        <w:contextualSpacing/>
        <w:jc w:val="both"/>
        <w:rPr>
          <w:noProof w:val="0"/>
        </w:rPr>
      </w:pPr>
    </w:p>
    <w:p w:rsidRPr="00D50A79" w:rsidR="00D50A79" w:rsidP="00D50A79" w:rsidRDefault="00D50A79">
      <w:pPr>
        <w:spacing w:line="360" w:lineRule="auto"/>
        <w:ind w:left="444"/>
        <w:contextualSpacing/>
        <w:jc w:val="both"/>
        <w:rPr>
          <w:noProof w:val="0"/>
          <w:rtl/>
        </w:rPr>
      </w:pPr>
      <w:r w:rsidRPr="00D50A79">
        <w:rPr>
          <w:noProof w:val="0"/>
          <w:rtl/>
        </w:rPr>
        <w:t xml:space="preserve">בסעיף 9.2 לתצהירו טוען מר דקל כי: " ... </w:t>
      </w:r>
      <w:r w:rsidRPr="00D50A79">
        <w:rPr>
          <w:b/>
          <w:bCs/>
          <w:noProof w:val="0"/>
          <w:rtl/>
        </w:rPr>
        <w:t xml:space="preserve">למקאן לא היתה סבלנות לחכות ולהיות תלויה בתוצאות התביעה נגד א.מ.ל ולכן סוכם בינה לבין רונן שרונן ישלם לה סך של 283,200 ₪ המשקף את גובה ההוצאות והעלויות של מקאן בגין ייצור הלידים ללא מרכיב הרווח, וכי רונן לא יצטרך לשלם לה סכום נוסף כאשר יזכה בתביעתו נגד א.מ.ל". </w:t>
      </w:r>
      <w:r w:rsidRPr="00D50A79">
        <w:rPr>
          <w:noProof w:val="0"/>
          <w:rtl/>
        </w:rPr>
        <w:t xml:space="preserve">דברים אלו אינם מתיישבים עם חקירתו הנגדית של מר דקל בה העיד:"...  </w:t>
      </w:r>
      <w:r w:rsidRPr="00D50A79">
        <w:rPr>
          <w:b/>
          <w:bCs/>
          <w:noProof w:val="0"/>
          <w:rtl/>
        </w:rPr>
        <w:t xml:space="preserve">ניסיתי לעזור במתווה שהתובע יחזיר להם את העלויות שלהם, וכאשר יסתיים המשפט או שיגיע הכסף </w:t>
      </w:r>
      <w:r w:rsidRPr="00D50A79">
        <w:rPr>
          <w:b/>
          <w:bCs/>
          <w:noProof w:val="0"/>
          <w:u w:val="single"/>
          <w:rtl/>
        </w:rPr>
        <w:t xml:space="preserve">ושם ישולם הפרש החוב </w:t>
      </w:r>
      <w:r w:rsidRPr="00D50A79">
        <w:rPr>
          <w:noProof w:val="0"/>
          <w:rtl/>
        </w:rPr>
        <w:t>. (פרוטוקול מיום 27.3.16, עמ' 12, 30-32, ההדגשה אינה במקור).</w:t>
      </w:r>
    </w:p>
    <w:p w:rsidRPr="00D50A79" w:rsidR="00D50A79" w:rsidP="00D50A79" w:rsidRDefault="00D50A79">
      <w:pPr>
        <w:spacing w:line="360" w:lineRule="auto"/>
        <w:contextualSpacing/>
        <w:jc w:val="both"/>
        <w:rPr>
          <w:noProof w:val="0"/>
          <w:rtl/>
        </w:rPr>
      </w:pPr>
    </w:p>
    <w:p w:rsidRPr="00D50A79" w:rsidR="00D50A79" w:rsidP="00D50A79" w:rsidRDefault="00D50A79">
      <w:pPr>
        <w:spacing w:line="360" w:lineRule="auto"/>
        <w:ind w:left="720"/>
        <w:jc w:val="both"/>
        <w:rPr>
          <w:noProof w:val="0"/>
          <w:rtl/>
        </w:rPr>
      </w:pPr>
      <w:r w:rsidRPr="00D50A79">
        <w:rPr>
          <w:noProof w:val="0"/>
          <w:rtl/>
        </w:rPr>
        <w:t>מעבר לכך, כאשר נשאל מר דקל אם נכח בפגישה בה הצדדים הגיעו לסיכום בעניין החוב              העיד: "</w:t>
      </w:r>
      <w:r w:rsidRPr="00D50A79">
        <w:rPr>
          <w:b/>
          <w:bCs/>
          <w:noProof w:val="0"/>
          <w:rtl/>
        </w:rPr>
        <w:t>לא הייתי בפגישה זו. אני הייתי בפגישה קודמת אצלנו במשרד...</w:t>
      </w:r>
      <w:r w:rsidRPr="00D50A79">
        <w:rPr>
          <w:b/>
          <w:bCs/>
          <w:noProof w:val="0"/>
          <w:u w:val="single"/>
          <w:rtl/>
        </w:rPr>
        <w:t xml:space="preserve">אני לא הייתי  </w:t>
      </w:r>
      <w:r w:rsidRPr="00D50A79">
        <w:rPr>
          <w:b/>
          <w:bCs/>
          <w:noProof w:val="0"/>
          <w:rtl/>
        </w:rPr>
        <w:t xml:space="preserve">            </w:t>
      </w:r>
      <w:r w:rsidRPr="00D50A79">
        <w:rPr>
          <w:b/>
          <w:bCs/>
          <w:noProof w:val="0"/>
          <w:u w:val="single"/>
          <w:rtl/>
        </w:rPr>
        <w:t>באותה הפגישה</w:t>
      </w:r>
      <w:r w:rsidRPr="00D50A79">
        <w:rPr>
          <w:noProof w:val="0"/>
          <w:rtl/>
        </w:rPr>
        <w:t xml:space="preserve"> (פרוטוקול מיום 27.3.16, עמ' 12, שורות 4,6 ההדגשה אינה במקור).</w:t>
      </w:r>
    </w:p>
    <w:p w:rsidRPr="00D50A79" w:rsidR="00D50A79" w:rsidP="00D50A79" w:rsidRDefault="00D50A79">
      <w:pPr>
        <w:spacing w:line="360" w:lineRule="auto"/>
        <w:jc w:val="both"/>
        <w:rPr>
          <w:noProof w:val="0"/>
          <w:rtl/>
        </w:rPr>
      </w:pPr>
    </w:p>
    <w:p w:rsidRPr="00D50A79" w:rsidR="00D50A79" w:rsidP="00D50A79" w:rsidRDefault="00D50A79">
      <w:pPr>
        <w:spacing w:line="360" w:lineRule="auto"/>
        <w:ind w:left="444"/>
        <w:contextualSpacing/>
        <w:jc w:val="both"/>
        <w:rPr>
          <w:noProof w:val="0"/>
        </w:rPr>
      </w:pPr>
      <w:r w:rsidRPr="00D50A79">
        <w:rPr>
          <w:noProof w:val="0"/>
          <w:rtl/>
        </w:rPr>
        <w:t xml:space="preserve">אם כן, עדותו של מר דקל דווקא מחזקת טענות מקאן, בכך שמקאן לא מחלו להילל על יתרת החוב, כאשר הסכום ששולם למקאן היה תשלום חלקי בלבד. הילל לא הצליחו להוכיח כי נערכה פגישה משותפת בה סוכם  על גמר חשבון ו/או מחילה על יתרת החוב, ולא הציגו כל אסמכתא התומכת בכך. </w:t>
      </w:r>
    </w:p>
    <w:p w:rsidRPr="00D50A79" w:rsidR="00D50A79" w:rsidP="00D50A79" w:rsidRDefault="00D50A79">
      <w:pPr>
        <w:spacing w:line="360" w:lineRule="auto"/>
        <w:contextualSpacing/>
        <w:jc w:val="both"/>
        <w:rPr>
          <w:noProof w:val="0"/>
        </w:rPr>
      </w:pPr>
    </w:p>
    <w:p w:rsidRPr="00D50A79" w:rsidR="00D50A79" w:rsidP="00D50A79" w:rsidRDefault="00D50A79">
      <w:pPr>
        <w:numPr>
          <w:ilvl w:val="0"/>
          <w:numId w:val="1"/>
        </w:numPr>
        <w:spacing w:line="360" w:lineRule="auto"/>
        <w:contextualSpacing/>
        <w:jc w:val="both"/>
      </w:pPr>
      <w:r w:rsidRPr="00D50A79">
        <w:rPr>
          <w:noProof w:val="0"/>
          <w:rtl/>
        </w:rPr>
        <w:t xml:space="preserve">הילל טוענים בסיכומיהם כי מקאן לא הצליחו להוכיח בגין אילו חשבוניות פתוחות ומאילו רכיבים הורכב הסכום אשר שולם למקאן, דבר המעיד לטענתם כי הסכום הנו שרירותי ללא כל קשר בין עלויות הייצור של הלידים לרכיב הרווח.  איני מקבלת טענה זו. מאחר שמר הילל  הודה  בגובה החוב הכולל, הרי שאין כל רלוונטיות לרכיבים ממנו הורכב וטענה זו של הילל כלל אינה ברורה. מר ברדיצ'בסקי העיד בעניין זה כי  הסכום ששולם היה במסגרת יכולת ההחזר של מר הילל באותה התקופה, ולכן באו לקראתו. עדותו של מר ברדיצ'בסקי היתה סדורה, עקבית ולא נסתרה.  </w:t>
      </w:r>
    </w:p>
    <w:p w:rsidRPr="00D50A79" w:rsidR="00D50A79" w:rsidP="00D50A79" w:rsidRDefault="00D50A79">
      <w:pPr>
        <w:contextualSpacing/>
        <w:rPr>
          <w:noProof w:val="0"/>
          <w:rtl/>
        </w:rPr>
      </w:pPr>
    </w:p>
    <w:p w:rsidRPr="00D50A79" w:rsidR="00D50A79" w:rsidP="00D50A79" w:rsidRDefault="00D50A79">
      <w:pPr>
        <w:numPr>
          <w:ilvl w:val="0"/>
          <w:numId w:val="1"/>
        </w:numPr>
        <w:spacing w:line="360" w:lineRule="auto"/>
        <w:contextualSpacing/>
        <w:jc w:val="both"/>
      </w:pPr>
      <w:r w:rsidRPr="00D50A79">
        <w:rPr>
          <w:noProof w:val="0"/>
          <w:rtl/>
        </w:rPr>
        <w:t xml:space="preserve">בנסיבות בהן חלק מהחוב שולם, הרי שבחישוב אריתמטי פשוט ניתן להגיע ליתרת החוב שטרם נפרעה. יוער בעניין זה כי ההפרש בין מלוא החוב -466,663.78 ₪ לסכום  אשר שולם </w:t>
      </w:r>
      <w:r w:rsidRPr="00D50A79">
        <w:rPr>
          <w:noProof w:val="0"/>
          <w:rtl/>
        </w:rPr>
        <w:lastRenderedPageBreak/>
        <w:t xml:space="preserve">על ידי הילל- 283,200 ₪ הנו 183,463.78 כך שלמעשה מקאן דרשו במסגרת תביעתם אף סכום נמוך במעט מאשר לו זכאים. </w:t>
      </w:r>
    </w:p>
    <w:p w:rsidRPr="00D50A79" w:rsidR="00D50A79" w:rsidP="00D50A79" w:rsidRDefault="00D50A79">
      <w:pPr>
        <w:contextualSpacing/>
        <w:rPr>
          <w:noProof w:val="0"/>
          <w:rtl/>
        </w:rPr>
      </w:pPr>
    </w:p>
    <w:p w:rsidRPr="00D50A79" w:rsidR="00D50A79" w:rsidP="00D50A79" w:rsidRDefault="00D50A79">
      <w:pPr>
        <w:spacing w:line="360" w:lineRule="auto"/>
        <w:contextualSpacing/>
        <w:jc w:val="both"/>
        <w:rPr>
          <w:noProof w:val="0"/>
          <w:rtl/>
        </w:rPr>
      </w:pPr>
      <w:r w:rsidRPr="00D50A79">
        <w:rPr>
          <w:noProof w:val="0"/>
          <w:rtl/>
        </w:rPr>
        <w:t xml:space="preserve">לאור כל האמור לעיל, אני  קובעת כי מקאן הוכיחה תביעתה כנגד הילל, ומשכך על הילל לשלם למקאן את יתרת חובה המלא כפי שנתבע. </w:t>
      </w:r>
    </w:p>
    <w:p w:rsidRPr="00D50A79" w:rsidR="00D50A79" w:rsidP="00D50A79" w:rsidRDefault="00D50A79">
      <w:pPr>
        <w:spacing w:line="360" w:lineRule="auto"/>
        <w:contextualSpacing/>
        <w:jc w:val="both"/>
        <w:rPr>
          <w:noProof w:val="0"/>
          <w:rtl/>
        </w:rPr>
      </w:pPr>
    </w:p>
    <w:p w:rsidRPr="00D50A79" w:rsidR="00D50A79" w:rsidP="00D50A79" w:rsidRDefault="00D50A79">
      <w:pPr>
        <w:spacing w:line="360" w:lineRule="auto"/>
        <w:jc w:val="both"/>
        <w:rPr>
          <w:noProof w:val="0"/>
          <w:rtl/>
        </w:rPr>
      </w:pPr>
      <w:bookmarkStart w:name="_GoBack" w:id="1"/>
      <w:bookmarkEnd w:id="1"/>
    </w:p>
    <w:p w:rsidRPr="00D50A79" w:rsidR="00D50A79" w:rsidP="00D50A79" w:rsidRDefault="00D50A79">
      <w:pPr>
        <w:spacing w:line="360" w:lineRule="auto"/>
        <w:jc w:val="both"/>
        <w:rPr>
          <w:b/>
          <w:bCs/>
          <w:u w:val="single"/>
          <w:rtl/>
        </w:rPr>
      </w:pPr>
      <w:r w:rsidRPr="00D50A79">
        <w:rPr>
          <w:b/>
          <w:bCs/>
          <w:u w:val="single"/>
          <w:rtl/>
        </w:rPr>
        <w:t>סוף דבר</w:t>
      </w:r>
    </w:p>
    <w:p w:rsidRPr="00D50A79" w:rsidR="00D50A79" w:rsidP="00D50A79" w:rsidRDefault="00D50A79">
      <w:pPr>
        <w:spacing w:line="360" w:lineRule="auto"/>
        <w:contextualSpacing/>
        <w:jc w:val="both"/>
        <w:rPr>
          <w:b/>
          <w:bCs/>
          <w:u w:val="single"/>
        </w:rPr>
      </w:pPr>
    </w:p>
    <w:p w:rsidRPr="00D50A79" w:rsidR="00D50A79" w:rsidP="00755348" w:rsidRDefault="00D50A79">
      <w:pPr>
        <w:spacing w:line="360" w:lineRule="auto"/>
        <w:contextualSpacing/>
        <w:jc w:val="both"/>
        <w:rPr>
          <w:noProof w:val="0"/>
          <w:rtl/>
        </w:rPr>
      </w:pPr>
      <w:r w:rsidRPr="00D50A79">
        <w:rPr>
          <w:b/>
          <w:bCs/>
          <w:noProof w:val="0"/>
          <w:rtl/>
        </w:rPr>
        <w:t>התביעה בתיק העיקרי</w:t>
      </w:r>
      <w:r w:rsidRPr="00D50A79">
        <w:rPr>
          <w:noProof w:val="0"/>
          <w:rtl/>
        </w:rPr>
        <w:t xml:space="preserve"> </w:t>
      </w:r>
      <w:r w:rsidRPr="00D50A79">
        <w:rPr>
          <w:b/>
          <w:bCs/>
          <w:noProof w:val="0"/>
          <w:rtl/>
        </w:rPr>
        <w:t>–</w:t>
      </w:r>
      <w:r w:rsidRPr="00D50A79">
        <w:rPr>
          <w:noProof w:val="0"/>
          <w:rtl/>
        </w:rPr>
        <w:t xml:space="preserve"> תביעה זו מתקבלת במלואה, כך שעל הנתבעת, אמריקן לייזר, לשלם לתובעים, הילל,  סך כולל של </w:t>
      </w:r>
      <w:r w:rsidRPr="00D50A79">
        <w:rPr>
          <w:b/>
          <w:bCs/>
          <w:noProof w:val="0"/>
          <w:u w:val="single"/>
          <w:rtl/>
        </w:rPr>
        <w:t xml:space="preserve">788,055 ₪ </w:t>
      </w:r>
      <w:r w:rsidRPr="00D50A79">
        <w:rPr>
          <w:b/>
          <w:bCs/>
          <w:noProof w:val="0"/>
          <w:rtl/>
        </w:rPr>
        <w:t xml:space="preserve">. </w:t>
      </w:r>
      <w:r w:rsidRPr="00D50A79">
        <w:rPr>
          <w:rFonts w:hint="eastAsia" w:ascii="Calibri" w:hAnsi="Calibri"/>
          <w:rtl/>
        </w:rPr>
        <w:t>אמריקן</w:t>
      </w:r>
      <w:r w:rsidRPr="00D50A79">
        <w:rPr>
          <w:rFonts w:ascii="Calibri" w:hAnsi="Calibri"/>
          <w:rtl/>
        </w:rPr>
        <w:t xml:space="preserve">  </w:t>
      </w:r>
      <w:r w:rsidRPr="00D50A79">
        <w:rPr>
          <w:rFonts w:hint="eastAsia" w:ascii="Calibri" w:hAnsi="Calibri"/>
          <w:rtl/>
        </w:rPr>
        <w:t>לייזר</w:t>
      </w:r>
      <w:r w:rsidRPr="00D50A79">
        <w:rPr>
          <w:rFonts w:ascii="Calibri" w:hAnsi="Calibri"/>
          <w:rtl/>
        </w:rPr>
        <w:t xml:space="preserve"> </w:t>
      </w:r>
      <w:r w:rsidRPr="00D50A79">
        <w:rPr>
          <w:rFonts w:hint="eastAsia" w:ascii="Calibri" w:hAnsi="Calibri"/>
          <w:rtl/>
        </w:rPr>
        <w:t>תישא</w:t>
      </w:r>
      <w:r w:rsidRPr="00D50A79">
        <w:rPr>
          <w:rFonts w:ascii="Calibri" w:hAnsi="Calibri"/>
          <w:rtl/>
        </w:rPr>
        <w:t xml:space="preserve"> </w:t>
      </w:r>
      <w:r w:rsidRPr="00D50A79">
        <w:rPr>
          <w:rFonts w:hint="eastAsia" w:ascii="Calibri" w:hAnsi="Calibri"/>
          <w:rtl/>
        </w:rPr>
        <w:t>בהוצאות</w:t>
      </w:r>
      <w:r w:rsidRPr="00D50A79">
        <w:rPr>
          <w:rFonts w:ascii="Calibri" w:hAnsi="Calibri"/>
          <w:rtl/>
        </w:rPr>
        <w:t xml:space="preserve"> </w:t>
      </w:r>
      <w:r w:rsidR="00755348">
        <w:rPr>
          <w:rFonts w:hint="cs" w:ascii="Calibri" w:hAnsi="Calibri"/>
          <w:rtl/>
        </w:rPr>
        <w:t xml:space="preserve">ושכ"ט </w:t>
      </w:r>
      <w:r w:rsidRPr="00D50A79">
        <w:rPr>
          <w:rFonts w:hint="eastAsia" w:ascii="Calibri" w:hAnsi="Calibri"/>
          <w:rtl/>
        </w:rPr>
        <w:t>התובעים</w:t>
      </w:r>
      <w:r w:rsidRPr="00D50A79">
        <w:rPr>
          <w:rFonts w:ascii="Calibri" w:hAnsi="Calibri"/>
          <w:rtl/>
        </w:rPr>
        <w:t xml:space="preserve">, </w:t>
      </w:r>
      <w:r w:rsidRPr="00D50A79">
        <w:rPr>
          <w:rFonts w:hint="eastAsia" w:ascii="Calibri" w:hAnsi="Calibri"/>
          <w:rtl/>
        </w:rPr>
        <w:t>יחדיו</w:t>
      </w:r>
      <w:r w:rsidRPr="00D50A79">
        <w:rPr>
          <w:rFonts w:ascii="Calibri" w:hAnsi="Calibri"/>
          <w:rtl/>
        </w:rPr>
        <w:t xml:space="preserve">, </w:t>
      </w:r>
      <w:r w:rsidRPr="00D50A79">
        <w:rPr>
          <w:rFonts w:hint="eastAsia" w:ascii="Calibri" w:hAnsi="Calibri"/>
          <w:rtl/>
        </w:rPr>
        <w:t>בגין</w:t>
      </w:r>
      <w:r w:rsidRPr="00D50A79">
        <w:rPr>
          <w:rFonts w:ascii="Calibri" w:hAnsi="Calibri"/>
          <w:rtl/>
        </w:rPr>
        <w:t xml:space="preserve"> </w:t>
      </w:r>
      <w:r w:rsidRPr="00D50A79">
        <w:rPr>
          <w:rFonts w:hint="eastAsia" w:ascii="Calibri" w:hAnsi="Calibri"/>
          <w:rtl/>
        </w:rPr>
        <w:t>ניהול</w:t>
      </w:r>
      <w:r w:rsidRPr="00D50A79">
        <w:rPr>
          <w:rFonts w:ascii="Calibri" w:hAnsi="Calibri"/>
          <w:rtl/>
        </w:rPr>
        <w:t xml:space="preserve"> </w:t>
      </w:r>
      <w:r w:rsidRPr="00D50A79">
        <w:rPr>
          <w:rFonts w:hint="eastAsia" w:ascii="Calibri" w:hAnsi="Calibri"/>
          <w:rtl/>
        </w:rPr>
        <w:t>ההליך</w:t>
      </w:r>
      <w:r w:rsidRPr="00D50A79">
        <w:rPr>
          <w:rFonts w:ascii="Calibri" w:hAnsi="Calibri"/>
          <w:rtl/>
        </w:rPr>
        <w:t xml:space="preserve"> (</w:t>
      </w:r>
      <w:r w:rsidRPr="00D50A79">
        <w:rPr>
          <w:rFonts w:hint="eastAsia" w:ascii="Calibri" w:hAnsi="Calibri"/>
          <w:rtl/>
        </w:rPr>
        <w:t>התביעה</w:t>
      </w:r>
      <w:r w:rsidRPr="00D50A79">
        <w:rPr>
          <w:rFonts w:ascii="Calibri" w:hAnsi="Calibri"/>
          <w:rtl/>
        </w:rPr>
        <w:t xml:space="preserve"> </w:t>
      </w:r>
      <w:r w:rsidRPr="00D50A79">
        <w:rPr>
          <w:rFonts w:hint="eastAsia" w:ascii="Calibri" w:hAnsi="Calibri"/>
          <w:rtl/>
        </w:rPr>
        <w:t>העיקרית</w:t>
      </w:r>
      <w:r w:rsidRPr="00D50A79">
        <w:rPr>
          <w:rFonts w:ascii="Calibri" w:hAnsi="Calibri"/>
          <w:rtl/>
        </w:rPr>
        <w:t xml:space="preserve"> </w:t>
      </w:r>
      <w:r w:rsidRPr="00D50A79">
        <w:rPr>
          <w:rFonts w:hint="eastAsia" w:ascii="Calibri" w:hAnsi="Calibri"/>
          <w:rtl/>
        </w:rPr>
        <w:t>והתביעה</w:t>
      </w:r>
      <w:r w:rsidRPr="00D50A79">
        <w:rPr>
          <w:rFonts w:ascii="Calibri" w:hAnsi="Calibri"/>
          <w:rtl/>
        </w:rPr>
        <w:t xml:space="preserve"> </w:t>
      </w:r>
      <w:r w:rsidRPr="00D50A79">
        <w:rPr>
          <w:rFonts w:hint="eastAsia" w:ascii="Calibri" w:hAnsi="Calibri"/>
          <w:rtl/>
        </w:rPr>
        <w:t>שכנגד</w:t>
      </w:r>
      <w:r w:rsidRPr="00D50A79">
        <w:rPr>
          <w:rFonts w:ascii="Calibri" w:hAnsi="Calibri"/>
          <w:rtl/>
        </w:rPr>
        <w:t xml:space="preserve">) </w:t>
      </w:r>
      <w:r w:rsidRPr="00D50A79">
        <w:rPr>
          <w:rFonts w:hint="eastAsia" w:ascii="Calibri" w:hAnsi="Calibri"/>
          <w:rtl/>
        </w:rPr>
        <w:t>בסך</w:t>
      </w:r>
      <w:r w:rsidRPr="00D50A79">
        <w:rPr>
          <w:rFonts w:ascii="Calibri" w:hAnsi="Calibri"/>
          <w:rtl/>
        </w:rPr>
        <w:t xml:space="preserve"> </w:t>
      </w:r>
      <w:r w:rsidRPr="00D50A79">
        <w:rPr>
          <w:rFonts w:hint="eastAsia" w:ascii="Calibri" w:hAnsi="Calibri"/>
          <w:rtl/>
        </w:rPr>
        <w:t>כולל</w:t>
      </w:r>
      <w:r w:rsidRPr="00D50A79">
        <w:rPr>
          <w:rFonts w:ascii="Calibri" w:hAnsi="Calibri"/>
          <w:rtl/>
        </w:rPr>
        <w:t xml:space="preserve"> </w:t>
      </w:r>
      <w:r w:rsidRPr="00D50A79">
        <w:rPr>
          <w:rFonts w:hint="eastAsia" w:ascii="Calibri" w:hAnsi="Calibri"/>
          <w:rtl/>
        </w:rPr>
        <w:t>של</w:t>
      </w:r>
      <w:r w:rsidRPr="00D50A79">
        <w:rPr>
          <w:rFonts w:ascii="Calibri" w:hAnsi="Calibri"/>
          <w:rtl/>
        </w:rPr>
        <w:t xml:space="preserve"> </w:t>
      </w:r>
      <w:r w:rsidR="00755348">
        <w:rPr>
          <w:rFonts w:hint="cs" w:ascii="Calibri" w:hAnsi="Calibri"/>
          <w:rtl/>
        </w:rPr>
        <w:t>100,000</w:t>
      </w:r>
      <w:r w:rsidR="00755348">
        <w:rPr>
          <w:rFonts w:ascii="Calibri" w:hAnsi="Calibri"/>
        </w:rPr>
        <w:t xml:space="preserve"> </w:t>
      </w:r>
      <w:r w:rsidR="00755348">
        <w:rPr>
          <w:rFonts w:hint="eastAsia" w:ascii="Calibri" w:hAnsi="Calibri"/>
          <w:rtl/>
        </w:rPr>
        <w:t>₪</w:t>
      </w:r>
      <w:r w:rsidRPr="00D50A79">
        <w:rPr>
          <w:rFonts w:ascii="Calibri" w:hAnsi="Calibri"/>
          <w:rtl/>
        </w:rPr>
        <w:t xml:space="preserve">. </w:t>
      </w:r>
      <w:r w:rsidRPr="00D50A79">
        <w:rPr>
          <w:rFonts w:hint="eastAsia" w:ascii="Calibri" w:hAnsi="Calibri"/>
          <w:rtl/>
        </w:rPr>
        <w:t>סכום</w:t>
      </w:r>
      <w:r w:rsidRPr="00D50A79">
        <w:rPr>
          <w:rFonts w:ascii="Calibri" w:hAnsi="Calibri"/>
          <w:rtl/>
        </w:rPr>
        <w:t xml:space="preserve"> </w:t>
      </w:r>
      <w:r w:rsidRPr="00D50A79">
        <w:rPr>
          <w:rFonts w:hint="eastAsia" w:ascii="Calibri" w:hAnsi="Calibri"/>
          <w:rtl/>
        </w:rPr>
        <w:t>זה</w:t>
      </w:r>
      <w:r w:rsidRPr="00D50A79">
        <w:rPr>
          <w:rFonts w:ascii="Calibri" w:hAnsi="Calibri"/>
          <w:rtl/>
        </w:rPr>
        <w:t xml:space="preserve"> </w:t>
      </w:r>
      <w:r w:rsidRPr="00D50A79">
        <w:rPr>
          <w:rFonts w:hint="eastAsia" w:ascii="Calibri" w:hAnsi="Calibri"/>
          <w:rtl/>
        </w:rPr>
        <w:t>יישא</w:t>
      </w:r>
      <w:r w:rsidRPr="00D50A79">
        <w:rPr>
          <w:rFonts w:ascii="Calibri" w:hAnsi="Calibri"/>
          <w:rtl/>
        </w:rPr>
        <w:t xml:space="preserve"> </w:t>
      </w:r>
      <w:r w:rsidRPr="00D50A79">
        <w:rPr>
          <w:rFonts w:hint="eastAsia" w:ascii="Calibri" w:hAnsi="Calibri"/>
          <w:rtl/>
        </w:rPr>
        <w:t>הפרשי</w:t>
      </w:r>
      <w:r w:rsidRPr="00D50A79">
        <w:rPr>
          <w:rFonts w:ascii="Calibri" w:hAnsi="Calibri"/>
          <w:rtl/>
        </w:rPr>
        <w:t xml:space="preserve"> </w:t>
      </w:r>
      <w:r w:rsidRPr="00D50A79">
        <w:rPr>
          <w:rFonts w:hint="eastAsia" w:ascii="Calibri" w:hAnsi="Calibri"/>
          <w:rtl/>
        </w:rPr>
        <w:t>הצמדה</w:t>
      </w:r>
      <w:r w:rsidRPr="00D50A79">
        <w:rPr>
          <w:rFonts w:ascii="Calibri" w:hAnsi="Calibri"/>
          <w:rtl/>
        </w:rPr>
        <w:t xml:space="preserve"> </w:t>
      </w:r>
      <w:r w:rsidRPr="00D50A79">
        <w:rPr>
          <w:rFonts w:hint="eastAsia" w:ascii="Calibri" w:hAnsi="Calibri"/>
          <w:rtl/>
        </w:rPr>
        <w:t>וריבית</w:t>
      </w:r>
      <w:r w:rsidRPr="00D50A79">
        <w:rPr>
          <w:rFonts w:ascii="Calibri" w:hAnsi="Calibri"/>
          <w:rtl/>
        </w:rPr>
        <w:t xml:space="preserve"> </w:t>
      </w:r>
      <w:r w:rsidRPr="00D50A79">
        <w:rPr>
          <w:rFonts w:hint="eastAsia" w:ascii="Calibri" w:hAnsi="Calibri"/>
          <w:rtl/>
        </w:rPr>
        <w:t>כדין</w:t>
      </w:r>
      <w:r w:rsidRPr="00D50A79">
        <w:rPr>
          <w:rFonts w:ascii="Calibri" w:hAnsi="Calibri"/>
          <w:rtl/>
        </w:rPr>
        <w:t xml:space="preserve"> </w:t>
      </w:r>
      <w:r w:rsidRPr="00D50A79">
        <w:rPr>
          <w:rFonts w:hint="eastAsia" w:ascii="Calibri" w:hAnsi="Calibri"/>
          <w:rtl/>
        </w:rPr>
        <w:t>מיום</w:t>
      </w:r>
      <w:r w:rsidRPr="00D50A79">
        <w:rPr>
          <w:rFonts w:ascii="Calibri" w:hAnsi="Calibri"/>
          <w:rtl/>
        </w:rPr>
        <w:t xml:space="preserve"> </w:t>
      </w:r>
      <w:r w:rsidRPr="00D50A79">
        <w:rPr>
          <w:rFonts w:hint="eastAsia" w:ascii="Calibri" w:hAnsi="Calibri"/>
          <w:rtl/>
        </w:rPr>
        <w:t>פסק</w:t>
      </w:r>
      <w:r w:rsidRPr="00D50A79">
        <w:rPr>
          <w:rFonts w:ascii="Calibri" w:hAnsi="Calibri"/>
          <w:rtl/>
        </w:rPr>
        <w:t xml:space="preserve"> </w:t>
      </w:r>
      <w:r w:rsidRPr="00D50A79">
        <w:rPr>
          <w:rFonts w:hint="eastAsia" w:ascii="Calibri" w:hAnsi="Calibri"/>
          <w:rtl/>
        </w:rPr>
        <w:t>הדין</w:t>
      </w:r>
      <w:r w:rsidRPr="00D50A79">
        <w:rPr>
          <w:rFonts w:ascii="Calibri" w:hAnsi="Calibri"/>
          <w:rtl/>
        </w:rPr>
        <w:t xml:space="preserve"> </w:t>
      </w:r>
      <w:r w:rsidRPr="00D50A79">
        <w:rPr>
          <w:rFonts w:hint="eastAsia" w:ascii="Calibri" w:hAnsi="Calibri"/>
          <w:rtl/>
        </w:rPr>
        <w:t>ועד</w:t>
      </w:r>
      <w:r w:rsidRPr="00D50A79">
        <w:rPr>
          <w:rFonts w:ascii="Calibri" w:hAnsi="Calibri"/>
          <w:rtl/>
        </w:rPr>
        <w:t xml:space="preserve"> </w:t>
      </w:r>
      <w:r w:rsidRPr="00D50A79">
        <w:rPr>
          <w:rFonts w:hint="eastAsia" w:ascii="Calibri" w:hAnsi="Calibri"/>
          <w:rtl/>
        </w:rPr>
        <w:t>התשלום</w:t>
      </w:r>
      <w:r w:rsidRPr="00D50A79">
        <w:rPr>
          <w:rFonts w:ascii="Calibri" w:hAnsi="Calibri"/>
          <w:rtl/>
        </w:rPr>
        <w:t xml:space="preserve"> </w:t>
      </w:r>
      <w:r w:rsidRPr="00D50A79">
        <w:rPr>
          <w:rFonts w:hint="eastAsia" w:ascii="Calibri" w:hAnsi="Calibri"/>
          <w:rtl/>
        </w:rPr>
        <w:t>בפועל</w:t>
      </w:r>
      <w:r w:rsidRPr="00D50A79">
        <w:rPr>
          <w:rFonts w:ascii="Calibri" w:hAnsi="Calibri"/>
          <w:rtl/>
        </w:rPr>
        <w:t xml:space="preserve">. </w:t>
      </w:r>
    </w:p>
    <w:p w:rsidRPr="00D50A79" w:rsidR="00D50A79" w:rsidP="00D50A79" w:rsidRDefault="00D50A79">
      <w:pPr>
        <w:spacing w:line="360" w:lineRule="auto"/>
        <w:jc w:val="both"/>
        <w:rPr>
          <w:noProof w:val="0"/>
          <w:rtl/>
        </w:rPr>
      </w:pPr>
      <w:r w:rsidRPr="00D50A79">
        <w:rPr>
          <w:b/>
          <w:bCs/>
          <w:noProof w:val="0"/>
          <w:rtl/>
        </w:rPr>
        <w:t>התביעה שכנגד –</w:t>
      </w:r>
      <w:r w:rsidRPr="00D50A79">
        <w:rPr>
          <w:noProof w:val="0"/>
          <w:rtl/>
        </w:rPr>
        <w:t xml:space="preserve"> תביעה זו נדחית.</w:t>
      </w:r>
    </w:p>
    <w:p w:rsidRPr="00D50A79" w:rsidR="00D50A79" w:rsidP="00D50A79" w:rsidRDefault="00D50A79">
      <w:pPr>
        <w:spacing w:line="360" w:lineRule="auto"/>
        <w:jc w:val="both"/>
        <w:rPr>
          <w:noProof w:val="0"/>
          <w:rtl/>
        </w:rPr>
      </w:pPr>
      <w:r w:rsidRPr="00D50A79">
        <w:rPr>
          <w:b/>
          <w:bCs/>
          <w:noProof w:val="0"/>
          <w:rtl/>
        </w:rPr>
        <w:t>ההודעה לצד ג'</w:t>
      </w:r>
      <w:r w:rsidRPr="00D50A79">
        <w:rPr>
          <w:noProof w:val="0"/>
          <w:rtl/>
        </w:rPr>
        <w:t xml:space="preserve"> שהגישו הילל כנגד מקאן, נדחית. </w:t>
      </w:r>
    </w:p>
    <w:p w:rsidRPr="00D50A79" w:rsidR="00D50A79" w:rsidP="00D50A79" w:rsidRDefault="00D50A79">
      <w:pPr>
        <w:spacing w:line="360" w:lineRule="auto"/>
        <w:jc w:val="both"/>
        <w:rPr>
          <w:noProof w:val="0"/>
          <w:rtl/>
        </w:rPr>
      </w:pPr>
    </w:p>
    <w:p w:rsidRPr="00D50A79" w:rsidR="00D50A79" w:rsidP="00C31342" w:rsidRDefault="00D50A79">
      <w:pPr>
        <w:spacing w:line="360" w:lineRule="auto"/>
        <w:jc w:val="both"/>
        <w:rPr>
          <w:noProof w:val="0"/>
          <w:rtl/>
        </w:rPr>
      </w:pPr>
      <w:r w:rsidRPr="00D50A79">
        <w:rPr>
          <w:b/>
          <w:bCs/>
          <w:noProof w:val="0"/>
          <w:rtl/>
        </w:rPr>
        <w:t>התביעה שכנגד שהגישו מקאן כנגד הילל מתקבלת  במלואה</w:t>
      </w:r>
      <w:r w:rsidRPr="00D50A79">
        <w:rPr>
          <w:noProof w:val="0"/>
          <w:rtl/>
        </w:rPr>
        <w:t xml:space="preserve">, כך שעל הילל, לשלם למקאן סך כולל של </w:t>
      </w:r>
      <w:r w:rsidRPr="00D50A79">
        <w:rPr>
          <w:b/>
          <w:bCs/>
          <w:noProof w:val="0"/>
          <w:rtl/>
        </w:rPr>
        <w:t>183,247 ₪.</w:t>
      </w:r>
      <w:r w:rsidRPr="00D50A79">
        <w:rPr>
          <w:noProof w:val="0"/>
          <w:rtl/>
        </w:rPr>
        <w:t xml:space="preserve"> סכום זה יישא הפרשי הצמדה וריבית כדין מיום הגשת התביעה ועד לתשלומו בפועל.</w:t>
      </w:r>
      <w:r w:rsidRPr="00D50A79">
        <w:rPr>
          <w:rFonts w:ascii="Calibri" w:hAnsi="Calibri"/>
          <w:rtl/>
        </w:rPr>
        <w:t xml:space="preserve"> </w:t>
      </w:r>
      <w:r w:rsidRPr="00D50A79">
        <w:rPr>
          <w:rFonts w:hint="eastAsia" w:ascii="Calibri" w:hAnsi="Calibri"/>
          <w:rtl/>
        </w:rPr>
        <w:t>הילל</w:t>
      </w:r>
      <w:r w:rsidRPr="00D50A79">
        <w:rPr>
          <w:rFonts w:ascii="Calibri" w:hAnsi="Calibri"/>
          <w:rtl/>
        </w:rPr>
        <w:t xml:space="preserve"> </w:t>
      </w:r>
      <w:r w:rsidRPr="00D50A79">
        <w:rPr>
          <w:rFonts w:hint="eastAsia" w:ascii="Calibri" w:hAnsi="Calibri"/>
          <w:rtl/>
        </w:rPr>
        <w:t>יישאו</w:t>
      </w:r>
      <w:r w:rsidRPr="00D50A79">
        <w:rPr>
          <w:rFonts w:ascii="Calibri" w:hAnsi="Calibri"/>
          <w:rtl/>
        </w:rPr>
        <w:t xml:space="preserve"> </w:t>
      </w:r>
      <w:r w:rsidRPr="00D50A79">
        <w:rPr>
          <w:rFonts w:hint="eastAsia" w:ascii="Calibri" w:hAnsi="Calibri"/>
          <w:rtl/>
        </w:rPr>
        <w:t>בהוצאות</w:t>
      </w:r>
      <w:r w:rsidRPr="00D50A79">
        <w:rPr>
          <w:rFonts w:ascii="Calibri" w:hAnsi="Calibri"/>
          <w:rtl/>
        </w:rPr>
        <w:t xml:space="preserve"> </w:t>
      </w:r>
      <w:r w:rsidR="00755348">
        <w:rPr>
          <w:rFonts w:hint="cs" w:ascii="Calibri" w:hAnsi="Calibri"/>
          <w:rtl/>
        </w:rPr>
        <w:t xml:space="preserve">ושכ"ט </w:t>
      </w:r>
      <w:r w:rsidRPr="00D50A79">
        <w:rPr>
          <w:rFonts w:hint="eastAsia" w:ascii="Calibri" w:hAnsi="Calibri"/>
          <w:rtl/>
        </w:rPr>
        <w:t>מקאן</w:t>
      </w:r>
      <w:r w:rsidRPr="00D50A79">
        <w:rPr>
          <w:rFonts w:ascii="Calibri" w:hAnsi="Calibri"/>
          <w:rtl/>
        </w:rPr>
        <w:t xml:space="preserve">, </w:t>
      </w:r>
      <w:r w:rsidRPr="00D50A79">
        <w:rPr>
          <w:rFonts w:hint="eastAsia" w:ascii="Calibri" w:hAnsi="Calibri"/>
          <w:rtl/>
        </w:rPr>
        <w:t>בגין</w:t>
      </w:r>
      <w:r w:rsidRPr="00D50A79">
        <w:rPr>
          <w:rFonts w:ascii="Calibri" w:hAnsi="Calibri"/>
          <w:rtl/>
        </w:rPr>
        <w:t xml:space="preserve"> </w:t>
      </w:r>
      <w:r w:rsidRPr="00D50A79">
        <w:rPr>
          <w:rFonts w:hint="eastAsia" w:ascii="Calibri" w:hAnsi="Calibri"/>
          <w:rtl/>
        </w:rPr>
        <w:t>ניהול</w:t>
      </w:r>
      <w:r w:rsidRPr="00D50A79">
        <w:rPr>
          <w:rFonts w:ascii="Calibri" w:hAnsi="Calibri"/>
          <w:rtl/>
        </w:rPr>
        <w:t xml:space="preserve"> </w:t>
      </w:r>
      <w:r w:rsidRPr="00D50A79">
        <w:rPr>
          <w:rFonts w:hint="eastAsia" w:ascii="Calibri" w:hAnsi="Calibri"/>
          <w:rtl/>
        </w:rPr>
        <w:t>ההליך</w:t>
      </w:r>
      <w:r w:rsidRPr="00D50A79">
        <w:rPr>
          <w:rFonts w:ascii="Calibri" w:hAnsi="Calibri"/>
          <w:rtl/>
        </w:rPr>
        <w:t xml:space="preserve"> (</w:t>
      </w:r>
      <w:r w:rsidRPr="00D50A79">
        <w:rPr>
          <w:rFonts w:hint="eastAsia" w:ascii="Calibri" w:hAnsi="Calibri"/>
          <w:rtl/>
        </w:rPr>
        <w:t>התביעה</w:t>
      </w:r>
      <w:r w:rsidRPr="00D50A79">
        <w:rPr>
          <w:rFonts w:ascii="Calibri" w:hAnsi="Calibri"/>
          <w:rtl/>
        </w:rPr>
        <w:t xml:space="preserve"> </w:t>
      </w:r>
      <w:r w:rsidRPr="00D50A79">
        <w:rPr>
          <w:rFonts w:hint="eastAsia" w:ascii="Calibri" w:hAnsi="Calibri"/>
          <w:rtl/>
        </w:rPr>
        <w:t>שכנגד</w:t>
      </w:r>
      <w:r w:rsidRPr="00D50A79">
        <w:rPr>
          <w:rFonts w:ascii="Calibri" w:hAnsi="Calibri"/>
          <w:rtl/>
        </w:rPr>
        <w:t xml:space="preserve"> </w:t>
      </w:r>
      <w:r w:rsidRPr="00D50A79">
        <w:rPr>
          <w:rFonts w:hint="eastAsia" w:ascii="Calibri" w:hAnsi="Calibri"/>
          <w:rtl/>
        </w:rPr>
        <w:t>וההודעה</w:t>
      </w:r>
      <w:r w:rsidRPr="00D50A79">
        <w:rPr>
          <w:rFonts w:ascii="Calibri" w:hAnsi="Calibri"/>
          <w:rtl/>
        </w:rPr>
        <w:t xml:space="preserve"> </w:t>
      </w:r>
      <w:r w:rsidRPr="00D50A79">
        <w:rPr>
          <w:rFonts w:hint="eastAsia" w:ascii="Calibri" w:hAnsi="Calibri"/>
          <w:rtl/>
        </w:rPr>
        <w:t>לצד</w:t>
      </w:r>
      <w:r w:rsidRPr="00D50A79">
        <w:rPr>
          <w:rFonts w:ascii="Calibri" w:hAnsi="Calibri"/>
          <w:rtl/>
        </w:rPr>
        <w:t xml:space="preserve"> </w:t>
      </w:r>
      <w:r w:rsidRPr="00D50A79">
        <w:rPr>
          <w:rFonts w:hint="eastAsia" w:ascii="Calibri" w:hAnsi="Calibri"/>
          <w:rtl/>
        </w:rPr>
        <w:t>ג</w:t>
      </w:r>
      <w:r w:rsidRPr="00D50A79">
        <w:rPr>
          <w:rFonts w:ascii="Calibri" w:hAnsi="Calibri"/>
          <w:rtl/>
        </w:rPr>
        <w:t xml:space="preserve">' </w:t>
      </w:r>
      <w:r w:rsidRPr="00D50A79">
        <w:rPr>
          <w:rFonts w:hint="eastAsia" w:ascii="Calibri" w:hAnsi="Calibri"/>
          <w:rtl/>
        </w:rPr>
        <w:t>שנדחתה</w:t>
      </w:r>
      <w:r w:rsidRPr="00D50A79">
        <w:rPr>
          <w:rFonts w:ascii="Calibri" w:hAnsi="Calibri"/>
          <w:rtl/>
        </w:rPr>
        <w:t xml:space="preserve">)  </w:t>
      </w:r>
      <w:r w:rsidRPr="00D50A79">
        <w:rPr>
          <w:rFonts w:hint="eastAsia" w:ascii="Calibri" w:hAnsi="Calibri"/>
          <w:rtl/>
        </w:rPr>
        <w:t>בסך</w:t>
      </w:r>
      <w:r w:rsidRPr="00D50A79">
        <w:rPr>
          <w:rFonts w:ascii="Calibri" w:hAnsi="Calibri"/>
          <w:rtl/>
        </w:rPr>
        <w:t xml:space="preserve"> </w:t>
      </w:r>
      <w:r w:rsidRPr="00D50A79">
        <w:rPr>
          <w:rFonts w:hint="eastAsia" w:ascii="Calibri" w:hAnsi="Calibri"/>
          <w:rtl/>
        </w:rPr>
        <w:t>כולל</w:t>
      </w:r>
      <w:r w:rsidRPr="00D50A79">
        <w:rPr>
          <w:rFonts w:ascii="Calibri" w:hAnsi="Calibri"/>
          <w:rtl/>
        </w:rPr>
        <w:t xml:space="preserve"> </w:t>
      </w:r>
      <w:r w:rsidRPr="00D50A79">
        <w:rPr>
          <w:rFonts w:hint="eastAsia" w:ascii="Calibri" w:hAnsi="Calibri"/>
          <w:rtl/>
        </w:rPr>
        <w:t>של</w:t>
      </w:r>
      <w:r w:rsidRPr="00D50A79">
        <w:rPr>
          <w:rFonts w:ascii="Calibri" w:hAnsi="Calibri"/>
          <w:rtl/>
        </w:rPr>
        <w:t xml:space="preserve"> </w:t>
      </w:r>
      <w:r w:rsidR="00C31342">
        <w:rPr>
          <w:rFonts w:hint="cs" w:ascii="Calibri" w:hAnsi="Calibri"/>
          <w:rtl/>
        </w:rPr>
        <w:t>3</w:t>
      </w:r>
      <w:r w:rsidR="00755348">
        <w:rPr>
          <w:rFonts w:hint="cs" w:ascii="Calibri" w:hAnsi="Calibri"/>
          <w:rtl/>
        </w:rPr>
        <w:t>0</w:t>
      </w:r>
      <w:r w:rsidRPr="00D50A79">
        <w:rPr>
          <w:rFonts w:ascii="Calibri" w:hAnsi="Calibri"/>
          <w:rtl/>
        </w:rPr>
        <w:t xml:space="preserve">,000 </w:t>
      </w:r>
      <w:r w:rsidRPr="00D50A79">
        <w:rPr>
          <w:rFonts w:hint="eastAsia" w:ascii="Calibri" w:hAnsi="Calibri"/>
          <w:rtl/>
        </w:rPr>
        <w:t>₪</w:t>
      </w:r>
      <w:r w:rsidRPr="00D50A79">
        <w:rPr>
          <w:rFonts w:ascii="Calibri" w:hAnsi="Calibri"/>
          <w:rtl/>
        </w:rPr>
        <w:t xml:space="preserve">. </w:t>
      </w:r>
      <w:r w:rsidRPr="00D50A79">
        <w:rPr>
          <w:rFonts w:hint="eastAsia" w:ascii="Calibri" w:hAnsi="Calibri"/>
          <w:rtl/>
        </w:rPr>
        <w:t>סכום</w:t>
      </w:r>
      <w:r w:rsidRPr="00D50A79">
        <w:rPr>
          <w:rFonts w:ascii="Calibri" w:hAnsi="Calibri"/>
          <w:rtl/>
        </w:rPr>
        <w:t xml:space="preserve"> </w:t>
      </w:r>
      <w:r w:rsidRPr="00D50A79">
        <w:rPr>
          <w:rFonts w:hint="eastAsia" w:ascii="Calibri" w:hAnsi="Calibri"/>
          <w:rtl/>
        </w:rPr>
        <w:t>זה</w:t>
      </w:r>
      <w:r w:rsidRPr="00D50A79">
        <w:rPr>
          <w:rFonts w:ascii="Calibri" w:hAnsi="Calibri"/>
          <w:rtl/>
        </w:rPr>
        <w:t xml:space="preserve"> </w:t>
      </w:r>
      <w:r w:rsidRPr="00D50A79">
        <w:rPr>
          <w:rFonts w:hint="eastAsia" w:ascii="Calibri" w:hAnsi="Calibri"/>
          <w:rtl/>
        </w:rPr>
        <w:t>יישא</w:t>
      </w:r>
      <w:r w:rsidRPr="00D50A79">
        <w:rPr>
          <w:rFonts w:ascii="Calibri" w:hAnsi="Calibri"/>
          <w:rtl/>
        </w:rPr>
        <w:t xml:space="preserve"> </w:t>
      </w:r>
      <w:r w:rsidRPr="00D50A79">
        <w:rPr>
          <w:rFonts w:hint="eastAsia" w:ascii="Calibri" w:hAnsi="Calibri"/>
          <w:rtl/>
        </w:rPr>
        <w:t>הפרשי</w:t>
      </w:r>
      <w:r w:rsidRPr="00D50A79">
        <w:rPr>
          <w:rFonts w:ascii="Calibri" w:hAnsi="Calibri"/>
          <w:rtl/>
        </w:rPr>
        <w:t xml:space="preserve"> </w:t>
      </w:r>
      <w:r w:rsidRPr="00D50A79">
        <w:rPr>
          <w:rFonts w:hint="eastAsia" w:ascii="Calibri" w:hAnsi="Calibri"/>
          <w:rtl/>
        </w:rPr>
        <w:t>הצמדה</w:t>
      </w:r>
      <w:r w:rsidRPr="00D50A79">
        <w:rPr>
          <w:rFonts w:ascii="Calibri" w:hAnsi="Calibri"/>
          <w:rtl/>
        </w:rPr>
        <w:t xml:space="preserve"> </w:t>
      </w:r>
      <w:r w:rsidRPr="00D50A79">
        <w:rPr>
          <w:rFonts w:hint="eastAsia" w:ascii="Calibri" w:hAnsi="Calibri"/>
          <w:rtl/>
        </w:rPr>
        <w:t>וריבית</w:t>
      </w:r>
      <w:r w:rsidRPr="00D50A79">
        <w:rPr>
          <w:rFonts w:ascii="Calibri" w:hAnsi="Calibri"/>
          <w:rtl/>
        </w:rPr>
        <w:t xml:space="preserve"> </w:t>
      </w:r>
      <w:r w:rsidRPr="00D50A79">
        <w:rPr>
          <w:rFonts w:hint="eastAsia" w:ascii="Calibri" w:hAnsi="Calibri"/>
          <w:rtl/>
        </w:rPr>
        <w:t>כדין</w:t>
      </w:r>
      <w:r w:rsidRPr="00D50A79">
        <w:rPr>
          <w:rFonts w:ascii="Calibri" w:hAnsi="Calibri"/>
          <w:rtl/>
        </w:rPr>
        <w:t xml:space="preserve"> </w:t>
      </w:r>
      <w:r w:rsidRPr="00D50A79">
        <w:rPr>
          <w:rFonts w:hint="eastAsia" w:ascii="Calibri" w:hAnsi="Calibri"/>
          <w:rtl/>
        </w:rPr>
        <w:t>מיום</w:t>
      </w:r>
      <w:r w:rsidRPr="00D50A79">
        <w:rPr>
          <w:rFonts w:ascii="Calibri" w:hAnsi="Calibri"/>
          <w:rtl/>
        </w:rPr>
        <w:t xml:space="preserve"> </w:t>
      </w:r>
      <w:r w:rsidRPr="00D50A79">
        <w:rPr>
          <w:rFonts w:hint="eastAsia" w:ascii="Calibri" w:hAnsi="Calibri"/>
          <w:rtl/>
        </w:rPr>
        <w:t>פסק</w:t>
      </w:r>
      <w:r w:rsidRPr="00D50A79">
        <w:rPr>
          <w:rFonts w:ascii="Calibri" w:hAnsi="Calibri"/>
          <w:rtl/>
        </w:rPr>
        <w:t xml:space="preserve"> </w:t>
      </w:r>
      <w:r w:rsidRPr="00D50A79">
        <w:rPr>
          <w:rFonts w:hint="eastAsia" w:ascii="Calibri" w:hAnsi="Calibri"/>
          <w:rtl/>
        </w:rPr>
        <w:t>הדין</w:t>
      </w:r>
      <w:r w:rsidRPr="00D50A79">
        <w:rPr>
          <w:rFonts w:ascii="Calibri" w:hAnsi="Calibri"/>
          <w:rtl/>
        </w:rPr>
        <w:t xml:space="preserve"> </w:t>
      </w:r>
      <w:r w:rsidRPr="00D50A79">
        <w:rPr>
          <w:rFonts w:hint="eastAsia" w:ascii="Calibri" w:hAnsi="Calibri"/>
          <w:rtl/>
        </w:rPr>
        <w:t>ועד</w:t>
      </w:r>
      <w:r w:rsidRPr="00D50A79">
        <w:rPr>
          <w:rFonts w:ascii="Calibri" w:hAnsi="Calibri"/>
          <w:rtl/>
        </w:rPr>
        <w:t xml:space="preserve"> </w:t>
      </w:r>
      <w:r w:rsidRPr="00D50A79">
        <w:rPr>
          <w:rFonts w:hint="eastAsia" w:ascii="Calibri" w:hAnsi="Calibri"/>
          <w:rtl/>
        </w:rPr>
        <w:t>התשלום</w:t>
      </w:r>
      <w:r w:rsidRPr="00D50A79">
        <w:rPr>
          <w:rFonts w:ascii="Calibri" w:hAnsi="Calibri"/>
          <w:rtl/>
        </w:rPr>
        <w:t xml:space="preserve"> </w:t>
      </w:r>
      <w:r w:rsidRPr="00D50A79">
        <w:rPr>
          <w:rFonts w:hint="eastAsia" w:ascii="Calibri" w:hAnsi="Calibri"/>
          <w:rtl/>
        </w:rPr>
        <w:t>בפועל</w:t>
      </w:r>
      <w:r w:rsidRPr="00D50A79">
        <w:rPr>
          <w:rFonts w:ascii="Calibri" w:hAnsi="Calibri"/>
          <w:rtl/>
        </w:rPr>
        <w:t xml:space="preserve">. </w:t>
      </w:r>
    </w:p>
    <w:p w:rsidRPr="00D50A79" w:rsidR="00D50A79" w:rsidP="00D50A79" w:rsidRDefault="00D50A79">
      <w:pPr>
        <w:spacing w:line="360" w:lineRule="auto"/>
        <w:jc w:val="both"/>
        <w:rPr>
          <w:noProof w:val="0"/>
          <w:rtl/>
        </w:rPr>
      </w:pPr>
    </w:p>
    <w:p w:rsidRPr="00D50A79" w:rsidR="00D50A79" w:rsidP="00D50A79" w:rsidRDefault="00D50A79">
      <w:pPr>
        <w:spacing w:line="360" w:lineRule="auto"/>
        <w:rPr>
          <w:rtl/>
        </w:rPr>
      </w:pPr>
    </w:p>
    <w:p w:rsidRPr="00D50A79" w:rsidR="00D50A79" w:rsidP="00D50A79" w:rsidRDefault="00D50A79">
      <w:pPr>
        <w:spacing w:line="360" w:lineRule="auto"/>
        <w:rPr>
          <w:rtl/>
        </w:rPr>
      </w:pPr>
      <w:r w:rsidRPr="00D50A79">
        <w:rPr>
          <w:rtl/>
        </w:rPr>
        <w:t xml:space="preserve">המזכירות תמציא את פסק הדין לב"כ הצדדים. </w:t>
      </w:r>
    </w:p>
    <w:p w:rsidRPr="00D50A79" w:rsidR="00D50A79" w:rsidP="00D50A79" w:rsidRDefault="00D50A79">
      <w:pPr>
        <w:spacing w:line="360" w:lineRule="auto"/>
        <w:jc w:val="both"/>
        <w:rPr>
          <w:noProof w:val="0"/>
        </w:rPr>
      </w:pPr>
    </w:p>
    <w:p w:rsidRPr="00D50A79" w:rsidR="00D50A79" w:rsidP="00D50A79" w:rsidRDefault="00D50A79"/>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כ"ו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11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A862F3">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2080260" cy="4206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af3d5e7fb88d42fe" cstate="print">
                            <a:extLst>
                              <a:ext uri="{28A0092B-C50C-407E-A947-70E740481C1C}"/>
                            </a:extLst>
                          </a:blip>
                          <a:stretch>
                            <a:fillRect/>
                          </a:stretch>
                        </pic:blipFill>
                        <pic:spPr>
                          <a:xfrm>
                            <a:off x="0" y="0"/>
                            <a:ext cx="2080260" cy="420624"/>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A62BD0">
      <w:headerReference w:type="even" r:id="rId11"/>
      <w:headerReference w:type="default" r:id="rId12"/>
      <w:footerReference w:type="even" r:id="rId13"/>
      <w:footerReference w:type="default" r:id="rId14"/>
      <w:headerReference w:type="first" r:id="rId15"/>
      <w:footerReference w:type="first" r:id="rId16"/>
      <w:pgSz w:w="11907" w:h="16840" w:code="9"/>
      <w:pgMar w:top="720" w:right="1701" w:bottom="1134"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0A79" w:rsidRDefault="00D50A79">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A62BD0" w:rsidR="00694556" w:rsidRDefault="002352F7">
    <w:pPr>
      <w:pStyle w:val="a4"/>
      <w:jc w:val="center"/>
      <w:rPr>
        <w:rStyle w:val="ab"/>
      </w:rPr>
    </w:pPr>
    <w:r w:rsidRPr="00A62BD0">
      <w:rPr>
        <w:rStyle w:val="ab"/>
      </w:rPr>
      <w:fldChar w:fldCharType="begin"/>
    </w:r>
    <w:r w:rsidRPr="00A62BD0" w:rsidR="00005C8B">
      <w:rPr>
        <w:rStyle w:val="ab"/>
      </w:rPr>
      <w:instrText xml:space="preserve"> PAGE </w:instrText>
    </w:r>
    <w:r w:rsidRPr="00A62BD0">
      <w:rPr>
        <w:rStyle w:val="ab"/>
      </w:rPr>
      <w:fldChar w:fldCharType="separate"/>
    </w:r>
    <w:r w:rsidR="00A862F3">
      <w:rPr>
        <w:rStyle w:val="ab"/>
        <w:rtl/>
      </w:rPr>
      <w:t>20</w:t>
    </w:r>
    <w:r w:rsidRPr="00A62BD0">
      <w:rPr>
        <w:rStyle w:val="ab"/>
      </w:rPr>
      <w:fldChar w:fldCharType="end"/>
    </w:r>
    <w:r w:rsidRPr="00A62BD0" w:rsidR="00005C8B">
      <w:rPr>
        <w:rStyle w:val="ab"/>
        <w:rFonts w:hint="cs"/>
        <w:rtl/>
      </w:rPr>
      <w:t xml:space="preserve"> מתוך </w:t>
    </w:r>
    <w:r w:rsidRPr="00A62BD0">
      <w:rPr>
        <w:rStyle w:val="ab"/>
      </w:rPr>
      <w:fldChar w:fldCharType="begin"/>
    </w:r>
    <w:r w:rsidRPr="00A62BD0" w:rsidR="00005C8B">
      <w:rPr>
        <w:rStyle w:val="ab"/>
      </w:rPr>
      <w:instrText xml:space="preserve"> NUMPAGES </w:instrText>
    </w:r>
    <w:r w:rsidRPr="00A62BD0">
      <w:rPr>
        <w:rStyle w:val="ab"/>
      </w:rPr>
      <w:fldChar w:fldCharType="separate"/>
    </w:r>
    <w:r w:rsidR="00A862F3">
      <w:rPr>
        <w:rStyle w:val="ab"/>
        <w:rtl/>
      </w:rPr>
      <w:t>20</w:t>
    </w:r>
    <w:r w:rsidRPr="00A62BD0">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0A79" w:rsidRDefault="00D50A79">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0A79" w:rsidRDefault="00D50A79">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D50A79">
    <w:pPr>
      <w:pStyle w:val="a3"/>
      <w:jc w:val="center"/>
      <w:rPr>
        <w:rFonts w:cs="FrankRuehl"/>
        <w:noProof w:val="0"/>
        <w:sz w:val="28"/>
        <w:szCs w:val="28"/>
        <w:rtl/>
      </w:rPr>
    </w:pPr>
    <w:r>
      <w:rPr>
        <w:rFonts w:cs="FrankRuehl"/>
        <w:sz w:val="28"/>
        <w:szCs w:val="28"/>
      </w:rPr>
    </w:r>
    <w:r w:rsidR="001277D7">
      <w:rPr>
        <w:rFonts w:cs="FrankRuehl"/>
        <w:sz w:val="28"/>
        <w:szCs w:val="28"/>
      </w:rPr>
      <w:drawing>
        <wp:inline distT="0" distB="0" distL="0" distR="0" wp14:anchorId="3526CBCF" wp14:editId="2C65835E">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sz w:val="32"/>
            <w:szCs w:val="32"/>
            <w:rtl/>
          </w:rPr>
          <w:alias w:val="1174"/>
          <w:tag w:val="1174"/>
          <w:id w:val="-1775709220"/>
          <w:text/>
        </w:sdtPr>
        <w:sdtEndPr/>
        <w:sdtContent>
          <w:tc>
            <w:tcPr>
              <w:tcW w:w="8721" w:type="dxa"/>
              <w:gridSpan w:val="2"/>
            </w:tcPr>
            <w:p w:rsidRPr="00CD0055" w:rsidR="00694556" w:rsidRDefault="00005C8B">
              <w:pPr>
                <w:pStyle w:val="a3"/>
                <w:jc w:val="center"/>
                <w:rPr>
                  <w:rFonts w:ascii="Tahoma" w:hAnsi="Tahoma"/>
                  <w:noProof w:val="0"/>
                  <w:color w:val="000080"/>
                  <w:sz w:val="32"/>
                  <w:szCs w:val="32"/>
                  <w:rtl/>
                </w:rPr>
              </w:pPr>
              <w:r w:rsidRPr="00CD0055">
                <w:rPr>
                  <w:rFonts w:ascii="Tahoma" w:hAnsi="Tahoma"/>
                  <w:b/>
                  <w:bCs/>
                  <w:noProof w:val="0"/>
                  <w:color w:val="000080"/>
                  <w:sz w:val="32"/>
                  <w:szCs w:val="32"/>
                  <w:rtl/>
                </w:rPr>
                <w:t>בית משפט השלום בתל אביב - יפו</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Pr="00CD0055" w:rsidR="00694556">
      <w:trPr>
        <w:trHeight w:val="337"/>
        <w:jc w:val="center"/>
      </w:trPr>
      <w:tc>
        <w:tcPr>
          <w:tcW w:w="8721" w:type="dxa"/>
          <w:gridSpan w:val="2"/>
        </w:tcPr>
        <w:p w:rsidRPr="00CD0055" w:rsidR="00694556" w:rsidP="004C5CA7" w:rsidRDefault="00A862F3">
          <w:pPr>
            <w:rPr>
              <w:b/>
              <w:bCs/>
              <w:noProof w:val="0"/>
              <w:sz w:val="26"/>
              <w:szCs w:val="26"/>
              <w:rtl/>
            </w:rPr>
          </w:pPr>
          <w:sdt>
            <w:sdtPr>
              <w:rPr>
                <w:b/>
                <w:bCs/>
                <w:noProof w:val="0"/>
                <w:sz w:val="26"/>
                <w:szCs w:val="26"/>
                <w:rtl/>
              </w:rPr>
              <w:alias w:val="1170"/>
              <w:tag w:val="1170"/>
              <w:id w:val="299038016"/>
              <w:text w:multiLine="1"/>
            </w:sdtPr>
            <w:sdtEndPr/>
            <w:sdtContent>
              <w:r w:rsidR="00E13360">
                <w:rPr>
                  <w:b/>
                  <w:bCs/>
                  <w:noProof w:val="0"/>
                  <w:sz w:val="26"/>
                  <w:szCs w:val="26"/>
                  <w:rtl/>
                </w:rPr>
                <w:t>ת"א</w:t>
              </w:r>
            </w:sdtContent>
          </w:sdt>
          <w:r w:rsidRPr="00CD0055"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E13360">
                <w:rPr>
                  <w:b/>
                  <w:bCs/>
                  <w:noProof w:val="0"/>
                  <w:sz w:val="26"/>
                  <w:szCs w:val="26"/>
                  <w:rtl/>
                </w:rPr>
                <w:t>19983-09-14</w:t>
              </w:r>
            </w:sdtContent>
          </w:sdt>
          <w:r w:rsidRPr="00CD0055"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E13360">
                <w:rPr>
                  <w:b/>
                  <w:bCs/>
                  <w:noProof w:val="0"/>
                  <w:sz w:val="26"/>
                  <w:szCs w:val="26"/>
                  <w:rtl/>
                </w:rPr>
                <w:t>הלל ואח' נ' א.מ.ל. אמריקן לייזר בע"מ ואח'</w:t>
              </w:r>
            </w:sdtContent>
          </w:sdt>
        </w:p>
        <w:p w:rsidRPr="00CD0055" w:rsidR="00957C90" w:rsidP="000B2E97" w:rsidRDefault="00957C90">
          <w:pPr>
            <w:rPr>
              <w:b/>
              <w:bCs/>
              <w:noProof w:val="0"/>
              <w:sz w:val="26"/>
              <w:szCs w:val="26"/>
              <w:rtl/>
            </w:rPr>
          </w:pPr>
          <w:r w:rsidRPr="00CD0055">
            <w:rPr>
              <w:rFonts w:hint="cs"/>
              <w:b/>
              <w:bCs/>
              <w:noProof w:val="0"/>
              <w:sz w:val="26"/>
              <w:szCs w:val="26"/>
              <w:rtl/>
            </w:rPr>
            <w:t xml:space="preserve"> </w:t>
          </w:r>
        </w:p>
      </w:tc>
    </w:tr>
  </w:tbl>
  <w:p w:rsidRPr="00CD0055" w:rsidR="00694556" w:rsidRDefault="00694556">
    <w:pPr>
      <w:pStyle w:val="a3"/>
      <w:rPr>
        <w:noProof w:val="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0A79" w:rsidRDefault="00D50A7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3C57E7"/>
    <w:multiLevelType w:val="hybridMultilevel"/>
    <w:tmpl w:val="BA0CF560"/>
    <w:lvl w:ilvl="0" w:tplc="16FAF334">
      <w:start w:val="1"/>
      <w:numFmt w:val="hebrew1"/>
      <w:lvlText w:val="%1."/>
      <w:lvlJc w:val="left"/>
      <w:pPr>
        <w:ind w:left="1164" w:hanging="360"/>
      </w:pPr>
      <w:rPr>
        <w:rFonts w:cs="Times New Roman" w:hint="default"/>
      </w:rPr>
    </w:lvl>
    <w:lvl w:ilvl="1" w:tplc="04090019" w:tentative="1">
      <w:start w:val="1"/>
      <w:numFmt w:val="lowerLetter"/>
      <w:lvlText w:val="%2."/>
      <w:lvlJc w:val="left"/>
      <w:pPr>
        <w:ind w:left="1884" w:hanging="360"/>
      </w:pPr>
      <w:rPr>
        <w:rFonts w:cs="Times New Roman"/>
      </w:rPr>
    </w:lvl>
    <w:lvl w:ilvl="2" w:tplc="0409001B" w:tentative="1">
      <w:start w:val="1"/>
      <w:numFmt w:val="lowerRoman"/>
      <w:lvlText w:val="%3."/>
      <w:lvlJc w:val="right"/>
      <w:pPr>
        <w:ind w:left="2604" w:hanging="180"/>
      </w:pPr>
      <w:rPr>
        <w:rFonts w:cs="Times New Roman"/>
      </w:rPr>
    </w:lvl>
    <w:lvl w:ilvl="3" w:tplc="0409000F" w:tentative="1">
      <w:start w:val="1"/>
      <w:numFmt w:val="decimal"/>
      <w:lvlText w:val="%4."/>
      <w:lvlJc w:val="left"/>
      <w:pPr>
        <w:ind w:left="3324" w:hanging="360"/>
      </w:pPr>
      <w:rPr>
        <w:rFonts w:cs="Times New Roman"/>
      </w:rPr>
    </w:lvl>
    <w:lvl w:ilvl="4" w:tplc="04090019" w:tentative="1">
      <w:start w:val="1"/>
      <w:numFmt w:val="lowerLetter"/>
      <w:lvlText w:val="%5."/>
      <w:lvlJc w:val="left"/>
      <w:pPr>
        <w:ind w:left="4044" w:hanging="360"/>
      </w:pPr>
      <w:rPr>
        <w:rFonts w:cs="Times New Roman"/>
      </w:rPr>
    </w:lvl>
    <w:lvl w:ilvl="5" w:tplc="0409001B" w:tentative="1">
      <w:start w:val="1"/>
      <w:numFmt w:val="lowerRoman"/>
      <w:lvlText w:val="%6."/>
      <w:lvlJc w:val="right"/>
      <w:pPr>
        <w:ind w:left="4764" w:hanging="180"/>
      </w:pPr>
      <w:rPr>
        <w:rFonts w:cs="Times New Roman"/>
      </w:rPr>
    </w:lvl>
    <w:lvl w:ilvl="6" w:tplc="0409000F" w:tentative="1">
      <w:start w:val="1"/>
      <w:numFmt w:val="decimal"/>
      <w:lvlText w:val="%7."/>
      <w:lvlJc w:val="left"/>
      <w:pPr>
        <w:ind w:left="5484" w:hanging="360"/>
      </w:pPr>
      <w:rPr>
        <w:rFonts w:cs="Times New Roman"/>
      </w:rPr>
    </w:lvl>
    <w:lvl w:ilvl="7" w:tplc="04090019" w:tentative="1">
      <w:start w:val="1"/>
      <w:numFmt w:val="lowerLetter"/>
      <w:lvlText w:val="%8."/>
      <w:lvlJc w:val="left"/>
      <w:pPr>
        <w:ind w:left="6204" w:hanging="360"/>
      </w:pPr>
      <w:rPr>
        <w:rFonts w:cs="Times New Roman"/>
      </w:rPr>
    </w:lvl>
    <w:lvl w:ilvl="8" w:tplc="0409001B" w:tentative="1">
      <w:start w:val="1"/>
      <w:numFmt w:val="lowerRoman"/>
      <w:lvlText w:val="%9."/>
      <w:lvlJc w:val="right"/>
      <w:pPr>
        <w:ind w:left="6924" w:hanging="180"/>
      </w:pPr>
      <w:rPr>
        <w:rFonts w:cs="Times New Roman"/>
      </w:rPr>
    </w:lvl>
  </w:abstractNum>
  <w:abstractNum w:abstractNumId="1" w15:restartNumberingAfterBreak="0">
    <w:nsid w:val="79673EAE"/>
    <w:multiLevelType w:val="hybridMultilevel"/>
    <w:tmpl w:val="E320088E"/>
    <w:lvl w:ilvl="0" w:tplc="50CE5AC6">
      <w:start w:val="1"/>
      <w:numFmt w:val="hebrew1"/>
      <w:lvlText w:val="%1."/>
      <w:lvlJc w:val="left"/>
      <w:pPr>
        <w:ind w:left="1164" w:hanging="360"/>
      </w:pPr>
      <w:rPr>
        <w:rFonts w:cs="Times New Roman" w:hint="default"/>
      </w:rPr>
    </w:lvl>
    <w:lvl w:ilvl="1" w:tplc="04090019" w:tentative="1">
      <w:start w:val="1"/>
      <w:numFmt w:val="lowerLetter"/>
      <w:lvlText w:val="%2."/>
      <w:lvlJc w:val="left"/>
      <w:pPr>
        <w:ind w:left="1884" w:hanging="360"/>
      </w:pPr>
      <w:rPr>
        <w:rFonts w:cs="Times New Roman"/>
      </w:rPr>
    </w:lvl>
    <w:lvl w:ilvl="2" w:tplc="0409001B" w:tentative="1">
      <w:start w:val="1"/>
      <w:numFmt w:val="lowerRoman"/>
      <w:lvlText w:val="%3."/>
      <w:lvlJc w:val="right"/>
      <w:pPr>
        <w:ind w:left="2604" w:hanging="180"/>
      </w:pPr>
      <w:rPr>
        <w:rFonts w:cs="Times New Roman"/>
      </w:rPr>
    </w:lvl>
    <w:lvl w:ilvl="3" w:tplc="0409000F" w:tentative="1">
      <w:start w:val="1"/>
      <w:numFmt w:val="decimal"/>
      <w:lvlText w:val="%4."/>
      <w:lvlJc w:val="left"/>
      <w:pPr>
        <w:ind w:left="3324" w:hanging="360"/>
      </w:pPr>
      <w:rPr>
        <w:rFonts w:cs="Times New Roman"/>
      </w:rPr>
    </w:lvl>
    <w:lvl w:ilvl="4" w:tplc="04090019" w:tentative="1">
      <w:start w:val="1"/>
      <w:numFmt w:val="lowerLetter"/>
      <w:lvlText w:val="%5."/>
      <w:lvlJc w:val="left"/>
      <w:pPr>
        <w:ind w:left="4044" w:hanging="360"/>
      </w:pPr>
      <w:rPr>
        <w:rFonts w:cs="Times New Roman"/>
      </w:rPr>
    </w:lvl>
    <w:lvl w:ilvl="5" w:tplc="0409001B" w:tentative="1">
      <w:start w:val="1"/>
      <w:numFmt w:val="lowerRoman"/>
      <w:lvlText w:val="%6."/>
      <w:lvlJc w:val="right"/>
      <w:pPr>
        <w:ind w:left="4764" w:hanging="180"/>
      </w:pPr>
      <w:rPr>
        <w:rFonts w:cs="Times New Roman"/>
      </w:rPr>
    </w:lvl>
    <w:lvl w:ilvl="6" w:tplc="0409000F" w:tentative="1">
      <w:start w:val="1"/>
      <w:numFmt w:val="decimal"/>
      <w:lvlText w:val="%7."/>
      <w:lvlJc w:val="left"/>
      <w:pPr>
        <w:ind w:left="5484" w:hanging="360"/>
      </w:pPr>
      <w:rPr>
        <w:rFonts w:cs="Times New Roman"/>
      </w:rPr>
    </w:lvl>
    <w:lvl w:ilvl="7" w:tplc="04090019" w:tentative="1">
      <w:start w:val="1"/>
      <w:numFmt w:val="lowerLetter"/>
      <w:lvlText w:val="%8."/>
      <w:lvlJc w:val="left"/>
      <w:pPr>
        <w:ind w:left="6204" w:hanging="360"/>
      </w:pPr>
      <w:rPr>
        <w:rFonts w:cs="Times New Roman"/>
      </w:rPr>
    </w:lvl>
    <w:lvl w:ilvl="8" w:tplc="0409001B" w:tentative="1">
      <w:start w:val="1"/>
      <w:numFmt w:val="lowerRoman"/>
      <w:lvlText w:val="%9."/>
      <w:lvlJc w:val="right"/>
      <w:pPr>
        <w:ind w:left="6924" w:hanging="180"/>
      </w:pPr>
      <w:rPr>
        <w:rFonts w:cs="Times New Roman"/>
      </w:rPr>
    </w:lvl>
  </w:abstractNum>
  <w:abstractNum w:abstractNumId="2" w15:restartNumberingAfterBreak="0">
    <w:nsid w:val="7EA6787F"/>
    <w:multiLevelType w:val="hybridMultilevel"/>
    <w:tmpl w:val="915CD9F4"/>
    <w:lvl w:ilvl="0" w:tplc="8B5836CA">
      <w:start w:val="1"/>
      <w:numFmt w:val="decimal"/>
      <w:lvlText w:val="%1."/>
      <w:lvlJc w:val="left"/>
      <w:pPr>
        <w:ind w:left="804" w:hanging="360"/>
      </w:pPr>
      <w:rPr>
        <w:rFonts w:cs="Times New Roman"/>
        <w:b w:val="0"/>
        <w:bCs w:val="0"/>
      </w:rPr>
    </w:lvl>
    <w:lvl w:ilvl="1" w:tplc="04090019" w:tentative="1">
      <w:start w:val="1"/>
      <w:numFmt w:val="lowerLetter"/>
      <w:lvlText w:val="%2."/>
      <w:lvlJc w:val="left"/>
      <w:pPr>
        <w:ind w:left="1524" w:hanging="360"/>
      </w:pPr>
      <w:rPr>
        <w:rFonts w:cs="Times New Roman"/>
      </w:rPr>
    </w:lvl>
    <w:lvl w:ilvl="2" w:tplc="0409001B" w:tentative="1">
      <w:start w:val="1"/>
      <w:numFmt w:val="lowerRoman"/>
      <w:lvlText w:val="%3."/>
      <w:lvlJc w:val="right"/>
      <w:pPr>
        <w:ind w:left="2244" w:hanging="180"/>
      </w:pPr>
      <w:rPr>
        <w:rFonts w:cs="Times New Roman"/>
      </w:rPr>
    </w:lvl>
    <w:lvl w:ilvl="3" w:tplc="0409000F" w:tentative="1">
      <w:start w:val="1"/>
      <w:numFmt w:val="decimal"/>
      <w:lvlText w:val="%4."/>
      <w:lvlJc w:val="left"/>
      <w:pPr>
        <w:ind w:left="2964" w:hanging="360"/>
      </w:pPr>
      <w:rPr>
        <w:rFonts w:cs="Times New Roman"/>
      </w:rPr>
    </w:lvl>
    <w:lvl w:ilvl="4" w:tplc="04090019" w:tentative="1">
      <w:start w:val="1"/>
      <w:numFmt w:val="lowerLetter"/>
      <w:lvlText w:val="%5."/>
      <w:lvlJc w:val="left"/>
      <w:pPr>
        <w:ind w:left="3684" w:hanging="360"/>
      </w:pPr>
      <w:rPr>
        <w:rFonts w:cs="Times New Roman"/>
      </w:rPr>
    </w:lvl>
    <w:lvl w:ilvl="5" w:tplc="0409001B" w:tentative="1">
      <w:start w:val="1"/>
      <w:numFmt w:val="lowerRoman"/>
      <w:lvlText w:val="%6."/>
      <w:lvlJc w:val="right"/>
      <w:pPr>
        <w:ind w:left="4404" w:hanging="180"/>
      </w:pPr>
      <w:rPr>
        <w:rFonts w:cs="Times New Roman"/>
      </w:rPr>
    </w:lvl>
    <w:lvl w:ilvl="6" w:tplc="0409000F" w:tentative="1">
      <w:start w:val="1"/>
      <w:numFmt w:val="decimal"/>
      <w:lvlText w:val="%7."/>
      <w:lvlJc w:val="left"/>
      <w:pPr>
        <w:ind w:left="5124" w:hanging="360"/>
      </w:pPr>
      <w:rPr>
        <w:rFonts w:cs="Times New Roman"/>
      </w:rPr>
    </w:lvl>
    <w:lvl w:ilvl="7" w:tplc="04090019" w:tentative="1">
      <w:start w:val="1"/>
      <w:numFmt w:val="lowerLetter"/>
      <w:lvlText w:val="%8."/>
      <w:lvlJc w:val="left"/>
      <w:pPr>
        <w:ind w:left="5844" w:hanging="360"/>
      </w:pPr>
      <w:rPr>
        <w:rFonts w:cs="Times New Roman"/>
      </w:rPr>
    </w:lvl>
    <w:lvl w:ilvl="8" w:tplc="0409001B" w:tentative="1">
      <w:start w:val="1"/>
      <w:numFmt w:val="lowerRoman"/>
      <w:lvlText w:val="%9."/>
      <w:lvlJc w:val="right"/>
      <w:pPr>
        <w:ind w:left="6564" w:hanging="18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33122"/>
    <o:shapelayout v:ext="edit">
      <o:idmap v:ext="edit" data="13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B2E97"/>
    <w:rsid w:val="000D4A02"/>
    <w:rsid w:val="001072A9"/>
    <w:rsid w:val="00121F97"/>
    <w:rsid w:val="001277D7"/>
    <w:rsid w:val="00132017"/>
    <w:rsid w:val="00140E42"/>
    <w:rsid w:val="0014234E"/>
    <w:rsid w:val="00145A87"/>
    <w:rsid w:val="001C4003"/>
    <w:rsid w:val="001F5474"/>
    <w:rsid w:val="002352F7"/>
    <w:rsid w:val="00295DD1"/>
    <w:rsid w:val="00381D3A"/>
    <w:rsid w:val="003823DA"/>
    <w:rsid w:val="0043595F"/>
    <w:rsid w:val="0047645A"/>
    <w:rsid w:val="004C5CA7"/>
    <w:rsid w:val="004D49A3"/>
    <w:rsid w:val="004E6E3C"/>
    <w:rsid w:val="005124F1"/>
    <w:rsid w:val="00530BAD"/>
    <w:rsid w:val="00541598"/>
    <w:rsid w:val="00547DB7"/>
    <w:rsid w:val="00567324"/>
    <w:rsid w:val="005B0F49"/>
    <w:rsid w:val="005C7EC6"/>
    <w:rsid w:val="005D4BDB"/>
    <w:rsid w:val="0060626B"/>
    <w:rsid w:val="00622BAA"/>
    <w:rsid w:val="00625C89"/>
    <w:rsid w:val="00633C4F"/>
    <w:rsid w:val="00671BD5"/>
    <w:rsid w:val="006805C1"/>
    <w:rsid w:val="006816EC"/>
    <w:rsid w:val="00694556"/>
    <w:rsid w:val="006E1A53"/>
    <w:rsid w:val="007056AA"/>
    <w:rsid w:val="00744F41"/>
    <w:rsid w:val="00755348"/>
    <w:rsid w:val="007A24FE"/>
    <w:rsid w:val="007A35AA"/>
    <w:rsid w:val="007F1048"/>
    <w:rsid w:val="00820005"/>
    <w:rsid w:val="0083107C"/>
    <w:rsid w:val="00846D27"/>
    <w:rsid w:val="008610A7"/>
    <w:rsid w:val="008E1332"/>
    <w:rsid w:val="00903896"/>
    <w:rsid w:val="00927813"/>
    <w:rsid w:val="00934F1C"/>
    <w:rsid w:val="00944D13"/>
    <w:rsid w:val="00957C90"/>
    <w:rsid w:val="009E0263"/>
    <w:rsid w:val="00A0260A"/>
    <w:rsid w:val="00A267CF"/>
    <w:rsid w:val="00A43458"/>
    <w:rsid w:val="00A62BD0"/>
    <w:rsid w:val="00A862F3"/>
    <w:rsid w:val="00AC4E19"/>
    <w:rsid w:val="00AF1ED6"/>
    <w:rsid w:val="00B14234"/>
    <w:rsid w:val="00B32C61"/>
    <w:rsid w:val="00B368FE"/>
    <w:rsid w:val="00B80CBD"/>
    <w:rsid w:val="00BC3369"/>
    <w:rsid w:val="00BF77EE"/>
    <w:rsid w:val="00C31342"/>
    <w:rsid w:val="00C32E0F"/>
    <w:rsid w:val="00C42BF9"/>
    <w:rsid w:val="00C83E56"/>
    <w:rsid w:val="00CD0055"/>
    <w:rsid w:val="00D319B3"/>
    <w:rsid w:val="00D50A79"/>
    <w:rsid w:val="00D53924"/>
    <w:rsid w:val="00D60849"/>
    <w:rsid w:val="00D71731"/>
    <w:rsid w:val="00D96D8C"/>
    <w:rsid w:val="00DD337E"/>
    <w:rsid w:val="00E00B6F"/>
    <w:rsid w:val="00E13360"/>
    <w:rsid w:val="00E50B33"/>
    <w:rsid w:val="00E54642"/>
    <w:rsid w:val="00E97908"/>
    <w:rsid w:val="00EF3ED0"/>
    <w:rsid w:val="00F17E5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33122"/>
    <o:shapelayout v:ext="edit">
      <o:idmap v:ext="edit" data="1"/>
    </o:shapelayout>
  </w:shapeDefaults>
  <w:decimalSymbol w:val="."/>
  <w:listSeparator w:val=","/>
  <w14:docId w14:val="129E5A73"/>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oter" Target="footer1.xml" Id="rId13" /><Relationship Type="http://schemas.openxmlformats.org/officeDocument/2006/relationships/glossaryDocument" Target="glossary/document.xml" Id="rId1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footer" Target="footer3.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header" Target="header1.xml" Id="rId11" /><Relationship Type="http://schemas.openxmlformats.org/officeDocument/2006/relationships/settings" Target="settings.xml" Id="rId5" /><Relationship Type="http://schemas.openxmlformats.org/officeDocument/2006/relationships/header" Target="header3.xml" Id="rId15" /><Relationship Type="http://schemas.openxmlformats.org/officeDocument/2006/relationships/hyperlink" Target="http://www.nevo.co.il/law/74609/10" TargetMode="External" Id="rId10" /><Relationship Type="http://schemas.openxmlformats.org/officeDocument/2006/relationships/theme" Target="theme/theme1.xml" Id="rId19" /><Relationship Type="http://schemas.openxmlformats.org/officeDocument/2006/relationships/styles" Target="styles.xml" Id="rId4" /><Relationship Type="http://schemas.openxmlformats.org/officeDocument/2006/relationships/hyperlink" Target="http://www.nevo.co.il/case/17946005" TargetMode="External" Id="rId9" /><Relationship Type="http://schemas.openxmlformats.org/officeDocument/2006/relationships/footer" Target="footer2.xml" Id="rId14" /><Relationship Type="http://schemas.openxmlformats.org/officeDocument/2006/relationships/image" Target="/media/image2.jpg" Id="Raf3d5e7fb88d42fe"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227C29"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227C29"/>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551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20</Pages>
  <Words>6523</Words>
  <Characters>32617</Characters>
  <Application>Microsoft Office Word</Application>
  <DocSecurity>0</DocSecurity>
  <Lines>271</Lines>
  <Paragraphs>78</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39062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אושרי פרוסט-פרנקל</cp:lastModifiedBy>
  <cp:revision>52</cp:revision>
  <dcterms:created xsi:type="dcterms:W3CDTF">2012-08-05T21:29:00Z</dcterms:created>
  <dcterms:modified xsi:type="dcterms:W3CDTF">2018-04-11T08:15:00Z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