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2547"/>
        <w:tag w:val="2547"/>
        <w:id w:val="64311126"/>
        <w:lock w:val="contentLocked"/>
        <w:group/>
      </w:sdtPr>
      <w:sdtEndPr/>
      <w:sdtContent>
        <w:p w:rsidR="00694556" w:rsidP="006D3B31"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743"/>
            <w:gridCol w:w="57"/>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p>
            </w:tc>
            <w:tc>
              <w:tcPr>
                <w:tcW w:w="3771" w:type="dxa"/>
              </w:tcPr>
              <w:p w:rsidR="00694556" w:rsidP="00896889" w:rsidRDefault="00005C8B">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1733921105"/>
                    <w:text w:multiLine="1"/>
                  </w:sdtPr>
                  <w:sdtEndPr/>
                  <w:sdtContent>
                    <w:r>
                      <w:rPr>
                        <w:rFonts w:ascii="Arial" w:hAnsi="Arial"/>
                        <w:b/>
                        <w:bCs/>
                        <w:noProof w:val="0"/>
                        <w:sz w:val="32"/>
                        <w:szCs w:val="32"/>
                        <w:rtl/>
                      </w:rPr>
                      <w:t>1</w:t>
                    </w:r>
                  </w:sdtContent>
                </w:sdt>
              </w:p>
            </w:tc>
          </w:tr>
          <w:tr w:rsidR="00694556" w:rsidTr="004164B1">
            <w:trPr>
              <w:jc w:val="center"/>
            </w:trPr>
            <w:tc>
              <w:tcPr>
                <w:tcW w:w="4992" w:type="dxa"/>
                <w:gridSpan w:val="2"/>
              </w:tcPr>
              <w:p w:rsidR="00694556" w:rsidRDefault="004164B1">
                <w:pPr>
                  <w:jc w:val="both"/>
                  <w:rPr>
                    <w:rFonts w:ascii="Arial" w:hAnsi="Arial"/>
                    <w:b/>
                    <w:bCs/>
                  </w:rPr>
                </w:pPr>
                <w:r>
                  <w:rPr>
                    <w:rFonts w:hint="cs" w:ascii="Arial" w:hAnsi="Arial"/>
                    <w:b/>
                    <w:bCs/>
                    <w:rtl/>
                  </w:rPr>
                  <w:t>לפני כב' השופטת הבכירה סבין כהן</w:t>
                </w:r>
              </w:p>
            </w:tc>
            <w:tc>
              <w:tcPr>
                <w:tcW w:w="3828" w:type="dxa"/>
                <w:gridSpan w:val="2"/>
              </w:tcPr>
              <w:p w:rsidR="00694556" w:rsidRDefault="00694556">
                <w:pPr>
                  <w:rPr>
                    <w:rFonts w:ascii="Arial" w:hAnsi="Arial" w:cs="FrankRuehl"/>
                    <w:sz w:val="28"/>
                    <w:szCs w:val="28"/>
                    <w:highlight w:val="yellow"/>
                  </w:rPr>
                </w:pPr>
              </w:p>
            </w:tc>
          </w:tr>
          <w:tr w:rsidR="00694556">
            <w:trPr>
              <w:jc w:val="center"/>
            </w:trPr>
            <w:tc>
              <w:tcPr>
                <w:tcW w:w="3249" w:type="dxa"/>
              </w:tcPr>
              <w:p w:rsidR="00694556" w:rsidRDefault="00694556">
                <w:pPr>
                  <w:bidi w:val="0"/>
                  <w:jc w:val="right"/>
                  <w:rPr>
                    <w:rFonts w:ascii="Arial" w:hAnsi="Arial"/>
                    <w:b/>
                    <w:bCs/>
                    <w:noProof w:val="0"/>
                    <w:sz w:val="26"/>
                    <w:szCs w:val="26"/>
                  </w:rPr>
                </w:pPr>
              </w:p>
              <w:sdt>
                <w:sdtPr>
                  <w:alias w:val="1180"/>
                  <w:tag w:val="1180"/>
                  <w:id w:val="1608932696"/>
                  <w:text w:multiLine="1"/>
                </w:sdtPr>
                <w:sdtEndPr/>
                <w:sdtContent>
                  <w:p w:rsidR="00DD0E25" w:rsidRDefault="0093156B">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3"/>
              </w:tcPr>
              <w:p w:rsidR="00694556" w:rsidRDefault="00694556">
                <w:pPr>
                  <w:rPr>
                    <w:rFonts w:ascii="Arial" w:hAnsi="Arial"/>
                    <w:b/>
                    <w:bCs/>
                    <w:noProof w:val="0"/>
                    <w:sz w:val="26"/>
                    <w:szCs w:val="26"/>
                    <w:rtl/>
                  </w:rPr>
                </w:pPr>
              </w:p>
              <w:p w:rsidR="00694556" w:rsidRDefault="00D7517B">
                <w:pPr>
                  <w:rPr>
                    <w:b/>
                    <w:bCs/>
                    <w:noProof w:val="0"/>
                    <w:sz w:val="26"/>
                    <w:szCs w:val="26"/>
                  </w:rPr>
                </w:pPr>
                <w:r>
                  <w:rPr>
                    <w:rFonts w:hint="cs" w:ascii="Arial" w:hAnsi="Arial"/>
                    <w:b/>
                    <w:bCs/>
                    <w:noProof w:val="0"/>
                    <w:sz w:val="26"/>
                    <w:szCs w:val="26"/>
                    <w:rtl/>
                  </w:rPr>
                  <w:t>פלוני</w:t>
                </w:r>
              </w:p>
            </w:tc>
          </w:tr>
          <w:tr w:rsidR="00694556">
            <w:trPr>
              <w:jc w:val="center"/>
            </w:trPr>
            <w:tc>
              <w:tcPr>
                <w:tcW w:w="8820" w:type="dxa"/>
                <w:gridSpan w:val="4"/>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tcPr>
              <w:p w:rsidR="00694556" w:rsidRDefault="00694556">
                <w:pPr>
                  <w:rPr>
                    <w:rFonts w:ascii="Arial" w:hAnsi="Arial"/>
                    <w:b/>
                    <w:bCs/>
                    <w:noProof w:val="0"/>
                    <w:sz w:val="26"/>
                    <w:szCs w:val="26"/>
                    <w:rtl/>
                  </w:rPr>
                </w:pPr>
              </w:p>
              <w:p w:rsidR="00694556" w:rsidRDefault="00877CAA">
                <w:pPr>
                  <w:rPr>
                    <w:rFonts w:ascii="Arial" w:hAnsi="Arial"/>
                    <w:b/>
                    <w:bCs/>
                    <w:noProof w:val="0"/>
                    <w:sz w:val="26"/>
                    <w:szCs w:val="26"/>
                  </w:rPr>
                </w:pPr>
                <w:sdt>
                  <w:sdtPr>
                    <w:rPr>
                      <w:rtl/>
                    </w:rPr>
                    <w:alias w:val="1184"/>
                    <w:tag w:val="1184"/>
                    <w:id w:val="-907613391"/>
                    <w:text w:multiLine="1"/>
                  </w:sdtPr>
                  <w:sdtEndPr/>
                  <w:sdtContent>
                    <w:r w:rsidR="004164B1">
                      <w:rPr>
                        <w:rFonts w:ascii="Arial" w:hAnsi="Arial"/>
                        <w:b/>
                        <w:bCs/>
                        <w:noProof w:val="0"/>
                        <w:sz w:val="26"/>
                        <w:szCs w:val="26"/>
                        <w:rtl/>
                      </w:rPr>
                      <w:t>משיבים</w:t>
                    </w:r>
                  </w:sdtContent>
                </w:sdt>
              </w:p>
            </w:tc>
            <w:tc>
              <w:tcPr>
                <w:tcW w:w="5571" w:type="dxa"/>
                <w:gridSpan w:val="3"/>
              </w:tcPr>
              <w:p w:rsidR="00694556" w:rsidRDefault="00694556">
                <w:pPr>
                  <w:rPr>
                    <w:rFonts w:ascii="Arial" w:hAnsi="Arial"/>
                    <w:b/>
                    <w:bCs/>
                    <w:noProof w:val="0"/>
                    <w:sz w:val="26"/>
                    <w:szCs w:val="26"/>
                    <w:rtl/>
                  </w:rPr>
                </w:pPr>
              </w:p>
              <w:p w:rsidR="00694556" w:rsidP="00CD1C27" w:rsidRDefault="00877CAA">
                <w:pPr>
                  <w:rPr>
                    <w:b/>
                    <w:bCs/>
                    <w:noProof w:val="0"/>
                    <w:sz w:val="26"/>
                    <w:szCs w:val="26"/>
                    <w:rtl/>
                  </w:rPr>
                </w:pPr>
                <w:sdt>
                  <w:sdtPr>
                    <w:rPr>
                      <w:rtl/>
                    </w:rPr>
                    <w:alias w:val="1571"/>
                    <w:tag w:val="1571"/>
                    <w:id w:val="397024499"/>
                    <w:showingPlcHdr/>
                    <w:text w:multiLine="1"/>
                  </w:sdtPr>
                  <w:sdtEndPr/>
                  <w:sdtContent>
                    <w:r w:rsidR="00CD1C27">
                      <w:rPr>
                        <w:rtl/>
                      </w:rPr>
                      <w:t xml:space="preserve">     </w:t>
                    </w:r>
                  </w:sdtContent>
                </w:sdt>
                <w:r w:rsidR="00C22D93">
                  <w:rPr>
                    <w:rFonts w:ascii="Arial" w:hAnsi="Arial"/>
                    <w:b/>
                    <w:bCs/>
                    <w:noProof w:val="0"/>
                    <w:sz w:val="26"/>
                    <w:szCs w:val="26"/>
                    <w:rtl/>
                  </w:rPr>
                  <w:t>.</w:t>
                </w:r>
                <w:sdt>
                  <w:sdtPr>
                    <w:rPr>
                      <w:rtl/>
                    </w:rPr>
                    <w:alias w:val="1486"/>
                    <w:tag w:val="1486"/>
                    <w:id w:val="-663555465"/>
                    <w:showingPlcHdr/>
                    <w:text w:multiLine="1"/>
                  </w:sdtPr>
                  <w:sdtEndPr/>
                  <w:sdtContent>
                    <w:r w:rsidR="00CD1C27">
                      <w:rPr>
                        <w:rtl/>
                      </w:rPr>
                      <w:t xml:space="preserve">     </w:t>
                    </w:r>
                  </w:sdtContent>
                </w:sdt>
              </w:p>
              <w:p w:rsidR="00694556" w:rsidP="00CD1C27" w:rsidRDefault="00877CAA">
                <w:pPr>
                  <w:rPr>
                    <w:b/>
                    <w:bCs/>
                    <w:noProof w:val="0"/>
                    <w:sz w:val="26"/>
                    <w:szCs w:val="26"/>
                    <w:rtl/>
                  </w:rPr>
                </w:pPr>
                <w:sdt>
                  <w:sdtPr>
                    <w:rPr>
                      <w:rtl/>
                    </w:rPr>
                    <w:alias w:val="1571"/>
                    <w:tag w:val="1571"/>
                    <w:id w:val="-1174260681"/>
                    <w:showingPlcHdr/>
                    <w:text w:multiLine="1"/>
                  </w:sdtPr>
                  <w:sdtEndPr/>
                  <w:sdtContent>
                    <w:r w:rsidR="00CD1C27">
                      <w:rPr>
                        <w:rtl/>
                      </w:rPr>
                      <w:t xml:space="preserve">     </w:t>
                    </w:r>
                  </w:sdtContent>
                </w:sdt>
                <w:r w:rsidR="00C22D93">
                  <w:rPr>
                    <w:rFonts w:ascii="Arial" w:hAnsi="Arial"/>
                    <w:b/>
                    <w:bCs/>
                    <w:noProof w:val="0"/>
                    <w:sz w:val="26"/>
                    <w:szCs w:val="26"/>
                    <w:rtl/>
                  </w:rPr>
                  <w:t>.</w:t>
                </w:r>
                <w:sdt>
                  <w:sdtPr>
                    <w:rPr>
                      <w:rtl/>
                    </w:rPr>
                    <w:alias w:val="1486"/>
                    <w:tag w:val="1486"/>
                    <w:id w:val="490688365"/>
                    <w:text w:multiLine="1"/>
                  </w:sdtPr>
                  <w:sdtEndPr/>
                  <w:sdtContent>
                    <w:r w:rsidR="004164B1">
                      <w:rPr>
                        <w:rFonts w:ascii="Arial" w:hAnsi="Arial"/>
                        <w:b/>
                        <w:bCs/>
                        <w:noProof w:val="0"/>
                        <w:sz w:val="26"/>
                        <w:szCs w:val="26"/>
                        <w:rtl/>
                      </w:rPr>
                      <w:t>הראל- חב' לביטוח בע"מ</w:t>
                    </w:r>
                  </w:sdtContent>
                </w:sdt>
              </w:p>
            </w:tc>
          </w:tr>
        </w:tbl>
      </w:sdtContent>
    </w:sdt>
    <w:p w:rsidR="00694556" w:rsidP="006D3B31" w:rsidRDefault="00694556">
      <w:pPr>
        <w:suppressLineNumbers/>
        <w:rPr>
          <w:rtl/>
        </w:rPr>
      </w:pPr>
    </w:p>
    <w:p w:rsidRPr="007C2A34" w:rsidR="007C2A34" w:rsidP="006D3B31" w:rsidRDefault="007C2A34">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A035DE" w:rsidR="00A035DE" w:rsidP="00A035DE" w:rsidRDefault="00A035DE">
      <w:pPr>
        <w:spacing w:line="360" w:lineRule="auto"/>
        <w:rPr>
          <w:rFonts w:ascii="Arial" w:hAnsi="Arial"/>
          <w:noProof w:val="0"/>
          <w:rtl/>
        </w:rPr>
      </w:pPr>
    </w:p>
    <w:p w:rsidRPr="00A035DE" w:rsidR="00A035DE" w:rsidP="0051382A" w:rsidRDefault="00A035DE">
      <w:pPr>
        <w:spacing w:line="360" w:lineRule="auto"/>
        <w:ind w:left="720" w:hanging="720"/>
        <w:jc w:val="both"/>
        <w:rPr>
          <w:rFonts w:ascii="Arial" w:hAnsi="Arial"/>
          <w:noProof w:val="0"/>
          <w:rtl/>
        </w:rPr>
      </w:pPr>
      <w:r w:rsidRPr="00A035DE">
        <w:rPr>
          <w:rFonts w:ascii="Arial" w:hAnsi="Arial"/>
          <w:noProof w:val="0"/>
          <w:rtl/>
        </w:rPr>
        <w:t>1.</w:t>
      </w:r>
      <w:r w:rsidRPr="00A035DE">
        <w:rPr>
          <w:rFonts w:ascii="Arial" w:hAnsi="Arial"/>
          <w:noProof w:val="0"/>
          <w:rtl/>
        </w:rPr>
        <w:tab/>
        <w:t>לפני בקשת התובע</w:t>
      </w:r>
      <w:r>
        <w:rPr>
          <w:rFonts w:hint="cs" w:ascii="Arial" w:hAnsi="Arial"/>
          <w:noProof w:val="0"/>
          <w:rtl/>
        </w:rPr>
        <w:t>ת</w:t>
      </w:r>
      <w:r>
        <w:rPr>
          <w:rFonts w:ascii="Arial" w:hAnsi="Arial"/>
          <w:noProof w:val="0"/>
          <w:rtl/>
        </w:rPr>
        <w:t xml:space="preserve"> להתיר ל</w:t>
      </w:r>
      <w:r>
        <w:rPr>
          <w:rFonts w:hint="cs" w:ascii="Arial" w:hAnsi="Arial"/>
          <w:noProof w:val="0"/>
          <w:rtl/>
        </w:rPr>
        <w:t>ה</w:t>
      </w:r>
      <w:r w:rsidRPr="00A035DE">
        <w:rPr>
          <w:rFonts w:ascii="Arial" w:hAnsi="Arial"/>
          <w:noProof w:val="0"/>
          <w:rtl/>
        </w:rPr>
        <w:t xml:space="preserve"> הבאת ראיות לסתור קביעת הוועדה הרפואית מטעם המוסד לביטוח לאומי (להלן:- "</w:t>
      </w:r>
      <w:r w:rsidRPr="00A035DE">
        <w:rPr>
          <w:rFonts w:ascii="Arial" w:hAnsi="Arial"/>
          <w:b/>
          <w:bCs/>
          <w:noProof w:val="0"/>
          <w:rtl/>
        </w:rPr>
        <w:t>הוועדה</w:t>
      </w:r>
      <w:r w:rsidRPr="00A035DE">
        <w:rPr>
          <w:rFonts w:ascii="Arial" w:hAnsi="Arial"/>
          <w:noProof w:val="0"/>
          <w:rtl/>
        </w:rPr>
        <w:t>" או "</w:t>
      </w:r>
      <w:r w:rsidRPr="00A035DE">
        <w:rPr>
          <w:rFonts w:ascii="Arial" w:hAnsi="Arial"/>
          <w:b/>
          <w:bCs/>
          <w:noProof w:val="0"/>
          <w:rtl/>
        </w:rPr>
        <w:t>וועדת המל"ל</w:t>
      </w:r>
      <w:r w:rsidRPr="00A035DE">
        <w:rPr>
          <w:rFonts w:ascii="Arial" w:hAnsi="Arial"/>
          <w:noProof w:val="0"/>
          <w:rtl/>
        </w:rPr>
        <w:t>") וזאת בהתאם לסיפא של סעיף 6ב' לחוק הפיצויים לנפגעי תאונות דרכים, התשל"ה- 1975. (להלן:- "</w:t>
      </w:r>
      <w:r w:rsidRPr="00A035DE">
        <w:rPr>
          <w:rFonts w:ascii="Arial" w:hAnsi="Arial"/>
          <w:b/>
          <w:bCs/>
          <w:noProof w:val="0"/>
          <w:rtl/>
        </w:rPr>
        <w:t>חוק הפלת"ד</w:t>
      </w:r>
      <w:r w:rsidRPr="00A035DE">
        <w:rPr>
          <w:rFonts w:ascii="Arial" w:hAnsi="Arial"/>
          <w:noProof w:val="0"/>
          <w:rtl/>
        </w:rPr>
        <w:t>").</w:t>
      </w:r>
      <w:r>
        <w:rPr>
          <w:rFonts w:hint="cs" w:ascii="Arial" w:hAnsi="Arial"/>
          <w:noProof w:val="0"/>
          <w:rtl/>
        </w:rPr>
        <w:t xml:space="preserve"> </w:t>
      </w:r>
      <w:r>
        <w:rPr>
          <w:rFonts w:ascii="Arial" w:hAnsi="Arial"/>
          <w:noProof w:val="0"/>
          <w:rtl/>
        </w:rPr>
        <w:t>הנתבעת מתנגדת</w:t>
      </w:r>
      <w:r>
        <w:rPr>
          <w:rFonts w:hint="cs" w:ascii="Arial" w:hAnsi="Arial"/>
          <w:noProof w:val="0"/>
          <w:rtl/>
        </w:rPr>
        <w:t xml:space="preserve"> </w:t>
      </w:r>
      <w:r w:rsidRPr="00A035DE">
        <w:rPr>
          <w:rFonts w:ascii="Arial" w:hAnsi="Arial"/>
          <w:noProof w:val="0"/>
          <w:rtl/>
        </w:rPr>
        <w:t>לבקשה.</w:t>
      </w:r>
    </w:p>
    <w:p w:rsidRPr="00A035DE" w:rsidR="00A035DE" w:rsidP="0051382A" w:rsidRDefault="00A035DE">
      <w:pPr>
        <w:spacing w:line="360" w:lineRule="auto"/>
        <w:jc w:val="both"/>
        <w:rPr>
          <w:rFonts w:ascii="Arial" w:hAnsi="Arial"/>
          <w:noProof w:val="0"/>
          <w:rtl/>
        </w:rPr>
      </w:pPr>
    </w:p>
    <w:p w:rsidRPr="00A035DE" w:rsidR="00A035DE" w:rsidP="003541C7" w:rsidRDefault="00A035DE">
      <w:pPr>
        <w:spacing w:line="360" w:lineRule="auto"/>
        <w:ind w:left="720" w:hanging="720"/>
        <w:jc w:val="both"/>
        <w:rPr>
          <w:rFonts w:ascii="Arial" w:hAnsi="Arial"/>
          <w:noProof w:val="0"/>
          <w:rtl/>
        </w:rPr>
      </w:pPr>
      <w:r w:rsidRPr="00A035DE">
        <w:rPr>
          <w:rFonts w:ascii="Arial" w:hAnsi="Arial"/>
          <w:noProof w:val="0"/>
          <w:rtl/>
        </w:rPr>
        <w:t>2.</w:t>
      </w:r>
      <w:r w:rsidRPr="00A035DE">
        <w:rPr>
          <w:rFonts w:ascii="Arial" w:hAnsi="Arial"/>
          <w:noProof w:val="0"/>
          <w:rtl/>
        </w:rPr>
        <w:tab/>
        <w:t>התובע</w:t>
      </w:r>
      <w:r>
        <w:rPr>
          <w:rFonts w:hint="cs" w:ascii="Arial" w:hAnsi="Arial"/>
          <w:noProof w:val="0"/>
          <w:rtl/>
        </w:rPr>
        <w:t>ת</w:t>
      </w:r>
      <w:r w:rsidRPr="00A035DE">
        <w:rPr>
          <w:rFonts w:ascii="Arial" w:hAnsi="Arial"/>
          <w:noProof w:val="0"/>
          <w:rtl/>
        </w:rPr>
        <w:t>, יליד</w:t>
      </w:r>
      <w:r>
        <w:rPr>
          <w:rFonts w:hint="cs" w:ascii="Arial" w:hAnsi="Arial"/>
          <w:noProof w:val="0"/>
          <w:rtl/>
        </w:rPr>
        <w:t>ת</w:t>
      </w:r>
      <w:r w:rsidRPr="00A035DE">
        <w:rPr>
          <w:rFonts w:ascii="Arial" w:hAnsi="Arial"/>
          <w:noProof w:val="0"/>
          <w:rtl/>
        </w:rPr>
        <w:t xml:space="preserve"> </w:t>
      </w:r>
      <w:r w:rsidR="00C566B7">
        <w:rPr>
          <w:rFonts w:hint="cs" w:ascii="Arial" w:hAnsi="Arial"/>
          <w:noProof w:val="0"/>
          <w:rtl/>
        </w:rPr>
        <w:t>19</w:t>
      </w:r>
      <w:r w:rsidRPr="00A035DE">
        <w:rPr>
          <w:rFonts w:ascii="Arial" w:hAnsi="Arial"/>
          <w:noProof w:val="0"/>
          <w:rtl/>
        </w:rPr>
        <w:t>7</w:t>
      </w:r>
      <w:r w:rsidR="00C566B7">
        <w:rPr>
          <w:rFonts w:hint="cs" w:ascii="Arial" w:hAnsi="Arial"/>
          <w:noProof w:val="0"/>
          <w:rtl/>
        </w:rPr>
        <w:t>0</w:t>
      </w:r>
      <w:r w:rsidRPr="00A035DE">
        <w:rPr>
          <w:rFonts w:ascii="Arial" w:hAnsi="Arial"/>
          <w:noProof w:val="0"/>
          <w:rtl/>
        </w:rPr>
        <w:t>, נפגע</w:t>
      </w:r>
      <w:r w:rsidR="00C566B7">
        <w:rPr>
          <w:rFonts w:hint="cs" w:ascii="Arial" w:hAnsi="Arial"/>
          <w:noProof w:val="0"/>
          <w:rtl/>
        </w:rPr>
        <w:t>ה</w:t>
      </w:r>
      <w:r w:rsidR="00C566B7">
        <w:rPr>
          <w:rFonts w:ascii="Arial" w:hAnsi="Arial"/>
          <w:noProof w:val="0"/>
          <w:rtl/>
        </w:rPr>
        <w:t xml:space="preserve"> בתאונת דרכים שארעה ב</w:t>
      </w:r>
      <w:r w:rsidR="00C566B7">
        <w:rPr>
          <w:rFonts w:hint="cs" w:ascii="Arial" w:hAnsi="Arial"/>
          <w:noProof w:val="0"/>
          <w:rtl/>
        </w:rPr>
        <w:t>דר</w:t>
      </w:r>
      <w:r w:rsidR="00C566B7">
        <w:rPr>
          <w:rFonts w:ascii="Arial" w:hAnsi="Arial"/>
          <w:noProof w:val="0"/>
          <w:rtl/>
        </w:rPr>
        <w:t xml:space="preserve">ך </w:t>
      </w:r>
      <w:r w:rsidR="00C566B7">
        <w:rPr>
          <w:rFonts w:hint="cs" w:ascii="Arial" w:hAnsi="Arial"/>
          <w:noProof w:val="0"/>
          <w:rtl/>
        </w:rPr>
        <w:t>ל</w:t>
      </w:r>
      <w:r w:rsidR="00C566B7">
        <w:rPr>
          <w:rFonts w:ascii="Arial" w:hAnsi="Arial"/>
          <w:noProof w:val="0"/>
          <w:rtl/>
        </w:rPr>
        <w:t>עבודת</w:t>
      </w:r>
      <w:r w:rsidR="00C566B7">
        <w:rPr>
          <w:rFonts w:hint="cs" w:ascii="Arial" w:hAnsi="Arial"/>
          <w:noProof w:val="0"/>
          <w:rtl/>
        </w:rPr>
        <w:t>ה</w:t>
      </w:r>
      <w:r w:rsidRPr="00A035DE">
        <w:rPr>
          <w:rFonts w:ascii="Arial" w:hAnsi="Arial"/>
          <w:noProof w:val="0"/>
          <w:rtl/>
        </w:rPr>
        <w:t xml:space="preserve"> ביום </w:t>
      </w:r>
      <w:r w:rsidR="00C566B7">
        <w:rPr>
          <w:rFonts w:hint="cs" w:ascii="Arial" w:hAnsi="Arial"/>
          <w:noProof w:val="0"/>
          <w:rtl/>
        </w:rPr>
        <w:t>6.3.12</w:t>
      </w:r>
      <w:r w:rsidRPr="00A035DE">
        <w:rPr>
          <w:rFonts w:ascii="Arial" w:hAnsi="Arial"/>
          <w:noProof w:val="0"/>
          <w:rtl/>
        </w:rPr>
        <w:t xml:space="preserve">, כאשר </w:t>
      </w:r>
      <w:r w:rsidR="00C566B7">
        <w:rPr>
          <w:rFonts w:hint="cs" w:ascii="Arial" w:hAnsi="Arial"/>
          <w:noProof w:val="0"/>
          <w:rtl/>
        </w:rPr>
        <w:t>רכב פגע ברכב בו נהגה התובעת</w:t>
      </w:r>
      <w:r w:rsidRPr="00A035DE">
        <w:rPr>
          <w:rFonts w:ascii="Arial" w:hAnsi="Arial"/>
          <w:noProof w:val="0"/>
          <w:rtl/>
        </w:rPr>
        <w:t xml:space="preserve"> (להלן:- "</w:t>
      </w:r>
      <w:r w:rsidRPr="00C566B7">
        <w:rPr>
          <w:rFonts w:ascii="Arial" w:hAnsi="Arial"/>
          <w:b/>
          <w:bCs/>
          <w:noProof w:val="0"/>
          <w:rtl/>
        </w:rPr>
        <w:t>אירוע התאונה</w:t>
      </w:r>
      <w:r w:rsidRPr="00A035DE">
        <w:rPr>
          <w:rFonts w:ascii="Arial" w:hAnsi="Arial"/>
          <w:noProof w:val="0"/>
          <w:rtl/>
        </w:rPr>
        <w:t>")</w:t>
      </w:r>
      <w:r w:rsidR="003541C7">
        <w:rPr>
          <w:rFonts w:hint="cs" w:ascii="Arial" w:hAnsi="Arial"/>
          <w:noProof w:val="0"/>
          <w:rtl/>
        </w:rPr>
        <w:t xml:space="preserve">. </w:t>
      </w:r>
      <w:r w:rsidRPr="00A035DE">
        <w:rPr>
          <w:rFonts w:ascii="Arial" w:hAnsi="Arial"/>
          <w:noProof w:val="0"/>
          <w:rtl/>
        </w:rPr>
        <w:t>כתוצאה מאירוע התאונה</w:t>
      </w:r>
      <w:r w:rsidR="003541C7">
        <w:rPr>
          <w:rFonts w:hint="cs" w:ascii="Arial" w:hAnsi="Arial"/>
          <w:noProof w:val="0"/>
          <w:rtl/>
        </w:rPr>
        <w:t>,</w:t>
      </w:r>
      <w:r w:rsidRPr="00A035DE">
        <w:rPr>
          <w:rFonts w:ascii="Arial" w:hAnsi="Arial"/>
          <w:noProof w:val="0"/>
          <w:rtl/>
        </w:rPr>
        <w:t xml:space="preserve"> נפגע</w:t>
      </w:r>
      <w:r w:rsidR="00C566B7">
        <w:rPr>
          <w:rFonts w:hint="cs" w:ascii="Arial" w:hAnsi="Arial"/>
          <w:noProof w:val="0"/>
          <w:rtl/>
        </w:rPr>
        <w:t>ה</w:t>
      </w:r>
      <w:r w:rsidRPr="00A035DE">
        <w:rPr>
          <w:rFonts w:ascii="Arial" w:hAnsi="Arial"/>
          <w:noProof w:val="0"/>
          <w:rtl/>
        </w:rPr>
        <w:t xml:space="preserve"> התובע</w:t>
      </w:r>
      <w:r w:rsidR="00C566B7">
        <w:rPr>
          <w:rFonts w:hint="cs" w:ascii="Arial" w:hAnsi="Arial"/>
          <w:noProof w:val="0"/>
          <w:rtl/>
        </w:rPr>
        <w:t>ת</w:t>
      </w:r>
      <w:r w:rsidR="00C566B7">
        <w:rPr>
          <w:rFonts w:ascii="Arial" w:hAnsi="Arial"/>
          <w:noProof w:val="0"/>
          <w:rtl/>
        </w:rPr>
        <w:t>, בין היתר, בגב, רא</w:t>
      </w:r>
      <w:r w:rsidR="00C566B7">
        <w:rPr>
          <w:rFonts w:hint="cs" w:ascii="Arial" w:hAnsi="Arial"/>
          <w:noProof w:val="0"/>
          <w:rtl/>
        </w:rPr>
        <w:t>ש, צוואר ומותניים</w:t>
      </w:r>
      <w:r w:rsidRPr="00A035DE">
        <w:rPr>
          <w:rFonts w:ascii="Arial" w:hAnsi="Arial"/>
          <w:noProof w:val="0"/>
          <w:rtl/>
        </w:rPr>
        <w:t xml:space="preserve">. </w:t>
      </w:r>
    </w:p>
    <w:p w:rsidRPr="00A035DE" w:rsidR="00A035DE" w:rsidP="0051382A" w:rsidRDefault="00A035DE">
      <w:pPr>
        <w:spacing w:line="360" w:lineRule="auto"/>
        <w:jc w:val="both"/>
        <w:rPr>
          <w:rFonts w:ascii="Arial" w:hAnsi="Arial"/>
          <w:noProof w:val="0"/>
          <w:rtl/>
        </w:rPr>
      </w:pPr>
    </w:p>
    <w:p w:rsidRPr="00A035DE" w:rsidR="00A035DE" w:rsidP="0051382A" w:rsidRDefault="00A035DE">
      <w:pPr>
        <w:spacing w:line="360" w:lineRule="auto"/>
        <w:ind w:left="720" w:hanging="720"/>
        <w:jc w:val="both"/>
        <w:rPr>
          <w:rFonts w:ascii="Arial" w:hAnsi="Arial"/>
          <w:noProof w:val="0"/>
          <w:rtl/>
        </w:rPr>
      </w:pPr>
      <w:r w:rsidRPr="00A035DE">
        <w:rPr>
          <w:rFonts w:ascii="Arial" w:hAnsi="Arial"/>
          <w:noProof w:val="0"/>
          <w:rtl/>
        </w:rPr>
        <w:t>3.</w:t>
      </w:r>
      <w:r w:rsidRPr="00A035DE">
        <w:rPr>
          <w:rFonts w:ascii="Arial" w:hAnsi="Arial"/>
          <w:noProof w:val="0"/>
          <w:rtl/>
        </w:rPr>
        <w:tab/>
        <w:t>התאונה הוכרה על ידי המוסד לביטוח לאומי (להלן:- "</w:t>
      </w:r>
      <w:r w:rsidRPr="008D6AC1">
        <w:rPr>
          <w:rFonts w:ascii="Arial" w:hAnsi="Arial"/>
          <w:b/>
          <w:bCs/>
          <w:noProof w:val="0"/>
          <w:rtl/>
        </w:rPr>
        <w:t>המל"ל</w:t>
      </w:r>
      <w:r w:rsidRPr="00A035DE">
        <w:rPr>
          <w:rFonts w:ascii="Arial" w:hAnsi="Arial"/>
          <w:noProof w:val="0"/>
          <w:rtl/>
        </w:rPr>
        <w:t>") כתאונת עבודה, וועדה רפואית מטעם המל"ל קבעה כי לתובע</w:t>
      </w:r>
      <w:r w:rsidR="003541C7">
        <w:rPr>
          <w:rFonts w:hint="cs" w:ascii="Arial" w:hAnsi="Arial"/>
          <w:noProof w:val="0"/>
          <w:rtl/>
        </w:rPr>
        <w:t>ת</w:t>
      </w:r>
      <w:r w:rsidRPr="00A035DE">
        <w:rPr>
          <w:rFonts w:ascii="Arial" w:hAnsi="Arial"/>
          <w:noProof w:val="0"/>
          <w:rtl/>
        </w:rPr>
        <w:t xml:space="preserve"> לא נותרה נכות צמיתה, זאת לאחר שאושרה לתובע</w:t>
      </w:r>
      <w:r w:rsidR="00C566B7">
        <w:rPr>
          <w:rFonts w:hint="cs" w:ascii="Arial" w:hAnsi="Arial"/>
          <w:noProof w:val="0"/>
          <w:rtl/>
        </w:rPr>
        <w:t>ת</w:t>
      </w:r>
      <w:r w:rsidR="00C566B7">
        <w:rPr>
          <w:rFonts w:ascii="Arial" w:hAnsi="Arial"/>
          <w:noProof w:val="0"/>
          <w:rtl/>
        </w:rPr>
        <w:t xml:space="preserve"> תקופת נכות זמנית </w:t>
      </w:r>
      <w:r w:rsidRPr="00A035DE">
        <w:rPr>
          <w:rFonts w:ascii="Arial" w:hAnsi="Arial"/>
          <w:noProof w:val="0"/>
          <w:rtl/>
        </w:rPr>
        <w:t xml:space="preserve">בשיעור של </w:t>
      </w:r>
      <w:r w:rsidR="00C566B7">
        <w:rPr>
          <w:rFonts w:hint="cs" w:ascii="Arial" w:hAnsi="Arial"/>
          <w:noProof w:val="0"/>
          <w:rtl/>
        </w:rPr>
        <w:t>20</w:t>
      </w:r>
      <w:r w:rsidRPr="00A035DE">
        <w:rPr>
          <w:rFonts w:ascii="Arial" w:hAnsi="Arial"/>
          <w:noProof w:val="0"/>
          <w:rtl/>
        </w:rPr>
        <w:t xml:space="preserve">% </w:t>
      </w:r>
      <w:r w:rsidR="00C566B7">
        <w:rPr>
          <w:rFonts w:hint="cs" w:ascii="Arial" w:hAnsi="Arial"/>
          <w:noProof w:val="0"/>
          <w:rtl/>
        </w:rPr>
        <w:t>תקופה שב</w:t>
      </w:r>
      <w:r w:rsidR="008D6AC1">
        <w:rPr>
          <w:rFonts w:hint="cs" w:ascii="Arial" w:hAnsi="Arial"/>
          <w:noProof w:val="0"/>
          <w:rtl/>
        </w:rPr>
        <w:t xml:space="preserve">ין 12.3.12 </w:t>
      </w:r>
      <w:r w:rsidR="003541C7">
        <w:rPr>
          <w:rFonts w:hint="cs" w:ascii="Arial" w:hAnsi="Arial"/>
          <w:noProof w:val="0"/>
          <w:rtl/>
        </w:rPr>
        <w:t>ו</w:t>
      </w:r>
      <w:r w:rsidR="008D6AC1">
        <w:rPr>
          <w:rFonts w:hint="cs" w:ascii="Arial" w:hAnsi="Arial"/>
          <w:noProof w:val="0"/>
          <w:rtl/>
        </w:rPr>
        <w:t>עד ל-31.1.13</w:t>
      </w:r>
      <w:r w:rsidRPr="00A035DE">
        <w:rPr>
          <w:rFonts w:ascii="Arial" w:hAnsi="Arial"/>
          <w:noProof w:val="0"/>
          <w:rtl/>
        </w:rPr>
        <w:t>.</w:t>
      </w:r>
    </w:p>
    <w:p w:rsidRPr="00A035DE" w:rsidR="00A035DE" w:rsidP="0051382A" w:rsidRDefault="00A035DE">
      <w:pPr>
        <w:spacing w:line="360" w:lineRule="auto"/>
        <w:ind w:firstLine="720"/>
        <w:jc w:val="both"/>
        <w:rPr>
          <w:rFonts w:ascii="Arial" w:hAnsi="Arial"/>
          <w:noProof w:val="0"/>
          <w:rtl/>
        </w:rPr>
      </w:pPr>
      <w:r w:rsidRPr="00A035DE">
        <w:rPr>
          <w:rFonts w:ascii="Arial" w:hAnsi="Arial"/>
          <w:noProof w:val="0"/>
          <w:rtl/>
        </w:rPr>
        <w:t>קביעת ועדת המל"ל הינה קביעה על פי דין לפי סעיף 6ב' לחוק הפלת"ד.</w:t>
      </w:r>
    </w:p>
    <w:p w:rsidRPr="00A035DE" w:rsidR="00A035DE" w:rsidP="0051382A" w:rsidRDefault="00A035DE">
      <w:pPr>
        <w:spacing w:line="360" w:lineRule="auto"/>
        <w:jc w:val="both"/>
        <w:rPr>
          <w:rFonts w:ascii="Arial" w:hAnsi="Arial"/>
          <w:noProof w:val="0"/>
          <w:rtl/>
        </w:rPr>
      </w:pPr>
    </w:p>
    <w:p w:rsidRPr="00631879" w:rsidR="000619E9" w:rsidP="003541C7" w:rsidRDefault="00A035DE">
      <w:pPr>
        <w:spacing w:line="360" w:lineRule="auto"/>
        <w:ind w:left="720" w:hanging="720"/>
        <w:jc w:val="both"/>
        <w:rPr>
          <w:rFonts w:ascii="Arial" w:hAnsi="Arial"/>
          <w:noProof w:val="0"/>
          <w:rtl/>
        </w:rPr>
      </w:pPr>
      <w:r w:rsidRPr="00A035DE">
        <w:rPr>
          <w:rFonts w:ascii="Arial" w:hAnsi="Arial"/>
          <w:noProof w:val="0"/>
          <w:rtl/>
        </w:rPr>
        <w:t xml:space="preserve">4. </w:t>
      </w:r>
      <w:r w:rsidRPr="00A035DE">
        <w:rPr>
          <w:rFonts w:ascii="Arial" w:hAnsi="Arial"/>
          <w:noProof w:val="0"/>
          <w:rtl/>
        </w:rPr>
        <w:tab/>
        <w:t>בבקש</w:t>
      </w:r>
      <w:r w:rsidR="008D6AC1">
        <w:rPr>
          <w:rFonts w:hint="cs" w:ascii="Arial" w:hAnsi="Arial"/>
          <w:noProof w:val="0"/>
          <w:rtl/>
        </w:rPr>
        <w:t xml:space="preserve">ה </w:t>
      </w:r>
      <w:r w:rsidRPr="00A035DE">
        <w:rPr>
          <w:rFonts w:ascii="Arial" w:hAnsi="Arial"/>
          <w:noProof w:val="0"/>
          <w:rtl/>
        </w:rPr>
        <w:t>שלפניי, עותר</w:t>
      </w:r>
      <w:r w:rsidR="008D6AC1">
        <w:rPr>
          <w:rFonts w:hint="cs" w:ascii="Arial" w:hAnsi="Arial"/>
          <w:noProof w:val="0"/>
          <w:rtl/>
        </w:rPr>
        <w:t>ת</w:t>
      </w:r>
      <w:r w:rsidRPr="00A035DE">
        <w:rPr>
          <w:rFonts w:ascii="Arial" w:hAnsi="Arial"/>
          <w:noProof w:val="0"/>
          <w:rtl/>
        </w:rPr>
        <w:t xml:space="preserve"> התובע</w:t>
      </w:r>
      <w:r w:rsidR="008D6AC1">
        <w:rPr>
          <w:rFonts w:hint="cs" w:ascii="Arial" w:hAnsi="Arial"/>
          <w:noProof w:val="0"/>
          <w:rtl/>
        </w:rPr>
        <w:t>ת</w:t>
      </w:r>
      <w:r w:rsidR="00C02551">
        <w:rPr>
          <w:rFonts w:ascii="Arial" w:hAnsi="Arial"/>
          <w:noProof w:val="0"/>
          <w:rtl/>
        </w:rPr>
        <w:t xml:space="preserve"> לאפשר ל</w:t>
      </w:r>
      <w:r w:rsidR="00C02551">
        <w:rPr>
          <w:rFonts w:hint="cs" w:ascii="Arial" w:hAnsi="Arial"/>
          <w:noProof w:val="0"/>
          <w:rtl/>
        </w:rPr>
        <w:t xml:space="preserve">ה </w:t>
      </w:r>
      <w:r w:rsidRPr="00A035DE">
        <w:rPr>
          <w:rFonts w:ascii="Arial" w:hAnsi="Arial"/>
          <w:noProof w:val="0"/>
          <w:rtl/>
        </w:rPr>
        <w:t xml:space="preserve">הבאת ראיות לסתור קביעת וועדת המל"ל, </w:t>
      </w:r>
      <w:r w:rsidR="003541C7">
        <w:rPr>
          <w:rFonts w:hint="cs" w:ascii="Arial" w:hAnsi="Arial"/>
          <w:noProof w:val="0"/>
          <w:rtl/>
        </w:rPr>
        <w:t>א</w:t>
      </w:r>
      <w:r w:rsidRPr="00A035DE">
        <w:rPr>
          <w:rFonts w:ascii="Arial" w:hAnsi="Arial"/>
          <w:noProof w:val="0"/>
          <w:rtl/>
        </w:rPr>
        <w:t>שר קבעה, כי לא נותרה לתובע</w:t>
      </w:r>
      <w:r w:rsidR="00CD1C27">
        <w:rPr>
          <w:rFonts w:hint="cs" w:ascii="Arial" w:hAnsi="Arial"/>
          <w:noProof w:val="0"/>
          <w:rtl/>
        </w:rPr>
        <w:t>ת</w:t>
      </w:r>
      <w:r w:rsidRPr="00A035DE">
        <w:rPr>
          <w:rFonts w:ascii="Arial" w:hAnsi="Arial"/>
          <w:noProof w:val="0"/>
          <w:rtl/>
        </w:rPr>
        <w:t xml:space="preserve"> נכות</w:t>
      </w:r>
      <w:r w:rsidR="000619E9">
        <w:rPr>
          <w:rFonts w:hint="cs" w:ascii="Arial" w:hAnsi="Arial"/>
          <w:noProof w:val="0"/>
          <w:rtl/>
        </w:rPr>
        <w:t xml:space="preserve"> בעקבות התאונה,</w:t>
      </w:r>
      <w:r w:rsidRPr="00A035DE">
        <w:rPr>
          <w:rFonts w:ascii="Arial" w:hAnsi="Arial"/>
          <w:noProof w:val="0"/>
          <w:rtl/>
        </w:rPr>
        <w:t xml:space="preserve"> זאת כשלטענת התובע</w:t>
      </w:r>
      <w:r w:rsidR="000619E9">
        <w:rPr>
          <w:rFonts w:hint="cs" w:ascii="Arial" w:hAnsi="Arial"/>
          <w:noProof w:val="0"/>
          <w:rtl/>
        </w:rPr>
        <w:t>ת</w:t>
      </w:r>
      <w:r w:rsidRPr="00A035DE">
        <w:rPr>
          <w:rFonts w:ascii="Arial" w:hAnsi="Arial"/>
          <w:noProof w:val="0"/>
          <w:rtl/>
        </w:rPr>
        <w:t>, הותירה</w:t>
      </w:r>
      <w:r w:rsidR="008D6AC1">
        <w:rPr>
          <w:rFonts w:ascii="Arial" w:hAnsi="Arial"/>
          <w:noProof w:val="0"/>
          <w:rtl/>
        </w:rPr>
        <w:t xml:space="preserve"> ב</w:t>
      </w:r>
      <w:r w:rsidR="000619E9">
        <w:rPr>
          <w:rFonts w:hint="cs" w:ascii="Arial" w:hAnsi="Arial"/>
          <w:noProof w:val="0"/>
          <w:rtl/>
        </w:rPr>
        <w:t>ה</w:t>
      </w:r>
      <w:r w:rsidR="008D6AC1">
        <w:rPr>
          <w:rFonts w:ascii="Arial" w:hAnsi="Arial"/>
          <w:noProof w:val="0"/>
          <w:rtl/>
        </w:rPr>
        <w:t xml:space="preserve"> התאונה נכות בתחום</w:t>
      </w:r>
      <w:r w:rsidR="003541C7">
        <w:rPr>
          <w:rFonts w:hint="cs" w:ascii="Arial" w:hAnsi="Arial"/>
          <w:noProof w:val="0"/>
          <w:rtl/>
        </w:rPr>
        <w:t xml:space="preserve"> האורת</w:t>
      </w:r>
      <w:r w:rsidR="008D6AC1">
        <w:rPr>
          <w:rFonts w:hint="cs" w:ascii="Arial" w:hAnsi="Arial"/>
          <w:noProof w:val="0"/>
          <w:rtl/>
        </w:rPr>
        <w:t>ופדי</w:t>
      </w:r>
      <w:r w:rsidR="000619E9">
        <w:rPr>
          <w:rFonts w:ascii="Arial" w:hAnsi="Arial"/>
          <w:noProof w:val="0"/>
          <w:rtl/>
        </w:rPr>
        <w:t>. לטענת התובע</w:t>
      </w:r>
      <w:r w:rsidR="000619E9">
        <w:rPr>
          <w:rFonts w:hint="cs" w:ascii="Arial" w:hAnsi="Arial"/>
          <w:noProof w:val="0"/>
          <w:rtl/>
        </w:rPr>
        <w:t>ת, הוועדה קבעה</w:t>
      </w:r>
      <w:r w:rsidR="003541C7">
        <w:rPr>
          <w:rFonts w:hint="cs" w:ascii="Arial" w:hAnsi="Arial"/>
          <w:noProof w:val="0"/>
          <w:rtl/>
        </w:rPr>
        <w:t>,</w:t>
      </w:r>
      <w:r w:rsidR="000619E9">
        <w:rPr>
          <w:rFonts w:hint="cs" w:ascii="Arial" w:hAnsi="Arial"/>
          <w:noProof w:val="0"/>
          <w:rtl/>
        </w:rPr>
        <w:t xml:space="preserve"> כי לא קיים קשר סיבתי בין הממצאים ותלונות התובעת לבין התאונה</w:t>
      </w:r>
      <w:r w:rsidR="003541C7">
        <w:rPr>
          <w:rFonts w:hint="cs" w:ascii="Arial" w:hAnsi="Arial"/>
          <w:noProof w:val="0"/>
          <w:rtl/>
        </w:rPr>
        <w:t>,</w:t>
      </w:r>
      <w:r w:rsidR="000619E9">
        <w:rPr>
          <w:rFonts w:hint="cs" w:ascii="Arial" w:hAnsi="Arial"/>
          <w:noProof w:val="0"/>
          <w:rtl/>
        </w:rPr>
        <w:t xml:space="preserve"> </w:t>
      </w:r>
      <w:r w:rsidR="00781524">
        <w:rPr>
          <w:rFonts w:hint="cs" w:ascii="Arial" w:hAnsi="Arial"/>
          <w:noProof w:val="0"/>
          <w:rtl/>
        </w:rPr>
        <w:t>היות ותלונות התובעת</w:t>
      </w:r>
      <w:r w:rsidR="000619E9">
        <w:rPr>
          <w:rFonts w:hint="cs" w:ascii="Arial" w:hAnsi="Arial"/>
          <w:noProof w:val="0"/>
          <w:rtl/>
        </w:rPr>
        <w:t xml:space="preserve"> החלו </w:t>
      </w:r>
      <w:r w:rsidR="003541C7">
        <w:rPr>
          <w:rFonts w:hint="cs" w:ascii="Arial" w:hAnsi="Arial"/>
          <w:noProof w:val="0"/>
          <w:rtl/>
        </w:rPr>
        <w:t>כ</w:t>
      </w:r>
      <w:r w:rsidR="000619E9">
        <w:rPr>
          <w:rFonts w:hint="cs" w:ascii="Arial" w:hAnsi="Arial"/>
          <w:noProof w:val="0"/>
          <w:rtl/>
        </w:rPr>
        <w:t>ארבעה חודשים וחצי לאחר התאונה.</w:t>
      </w:r>
      <w:r w:rsidRPr="00A035DE">
        <w:rPr>
          <w:rFonts w:ascii="Arial" w:hAnsi="Arial"/>
          <w:noProof w:val="0"/>
          <w:rtl/>
        </w:rPr>
        <w:t xml:space="preserve"> </w:t>
      </w:r>
      <w:r w:rsidR="003541C7">
        <w:rPr>
          <w:rFonts w:hint="cs" w:ascii="Arial" w:hAnsi="Arial"/>
          <w:noProof w:val="0"/>
          <w:rtl/>
        </w:rPr>
        <w:t xml:space="preserve">לטענתה, </w:t>
      </w:r>
      <w:r w:rsidR="00631879">
        <w:rPr>
          <w:rFonts w:ascii="Arial" w:hAnsi="Arial"/>
          <w:noProof w:val="0"/>
          <w:rtl/>
        </w:rPr>
        <w:t>בעקבות ערע</w:t>
      </w:r>
      <w:r w:rsidR="00631879">
        <w:rPr>
          <w:rFonts w:hint="cs" w:ascii="Arial" w:hAnsi="Arial"/>
          <w:noProof w:val="0"/>
          <w:rtl/>
        </w:rPr>
        <w:t xml:space="preserve">רים </w:t>
      </w:r>
      <w:r w:rsidR="00631879">
        <w:rPr>
          <w:rFonts w:ascii="Arial" w:hAnsi="Arial"/>
          <w:noProof w:val="0"/>
          <w:rtl/>
        </w:rPr>
        <w:t>שהוגש</w:t>
      </w:r>
      <w:r w:rsidR="00631879">
        <w:rPr>
          <w:rFonts w:hint="cs" w:ascii="Arial" w:hAnsi="Arial"/>
          <w:noProof w:val="0"/>
          <w:rtl/>
        </w:rPr>
        <w:t xml:space="preserve">ו </w:t>
      </w:r>
      <w:r w:rsidR="003541C7">
        <w:rPr>
          <w:rFonts w:hint="cs" w:ascii="Arial" w:hAnsi="Arial"/>
          <w:noProof w:val="0"/>
          <w:rtl/>
        </w:rPr>
        <w:t xml:space="preserve">לבית הדין לעבודה, </w:t>
      </w:r>
      <w:r w:rsidRPr="00631879" w:rsidR="00631879">
        <w:rPr>
          <w:rFonts w:ascii="Arial" w:hAnsi="Arial"/>
          <w:noProof w:val="0"/>
          <w:rtl/>
        </w:rPr>
        <w:t>הוחזר התיק לוועדה הרפואית</w:t>
      </w:r>
      <w:r w:rsidR="003541C7">
        <w:rPr>
          <w:rFonts w:hint="cs" w:ascii="Arial" w:hAnsi="Arial"/>
          <w:noProof w:val="0"/>
          <w:rtl/>
        </w:rPr>
        <w:t>,</w:t>
      </w:r>
      <w:r w:rsidRPr="00631879" w:rsidR="00631879">
        <w:rPr>
          <w:rFonts w:ascii="Arial" w:hAnsi="Arial"/>
          <w:noProof w:val="0"/>
          <w:rtl/>
        </w:rPr>
        <w:t xml:space="preserve"> אך הרכב הוועדה הרפואית לא שונה</w:t>
      </w:r>
      <w:r w:rsidR="00C52D08">
        <w:rPr>
          <w:rFonts w:hint="cs" w:ascii="Arial" w:hAnsi="Arial"/>
          <w:noProof w:val="0"/>
          <w:rtl/>
        </w:rPr>
        <w:t xml:space="preserve"> על אף בקשת התובעת</w:t>
      </w:r>
      <w:r w:rsidR="00781524">
        <w:rPr>
          <w:rFonts w:hint="cs" w:ascii="Arial" w:hAnsi="Arial"/>
          <w:noProof w:val="0"/>
          <w:rtl/>
        </w:rPr>
        <w:t>.</w:t>
      </w:r>
    </w:p>
    <w:p w:rsidR="003541C7" w:rsidP="003541C7" w:rsidRDefault="003541C7">
      <w:pPr>
        <w:spacing w:line="360" w:lineRule="auto"/>
        <w:jc w:val="both"/>
        <w:rPr>
          <w:rFonts w:ascii="Arial" w:hAnsi="Arial"/>
          <w:noProof w:val="0"/>
          <w:rtl/>
        </w:rPr>
      </w:pPr>
    </w:p>
    <w:p w:rsidR="00CD1C27" w:rsidP="003541C7" w:rsidRDefault="003541C7">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r>
      <w:r w:rsidR="00631879">
        <w:rPr>
          <w:rFonts w:hint="cs" w:ascii="Arial" w:hAnsi="Arial"/>
          <w:noProof w:val="0"/>
          <w:rtl/>
        </w:rPr>
        <w:t>להלן השתלשלו</w:t>
      </w:r>
      <w:r w:rsidR="00631879">
        <w:rPr>
          <w:rFonts w:hint="eastAsia" w:ascii="Arial" w:hAnsi="Arial"/>
          <w:noProof w:val="0"/>
          <w:rtl/>
        </w:rPr>
        <w:t>ת</w:t>
      </w:r>
      <w:r w:rsidR="00631879">
        <w:rPr>
          <w:rFonts w:hint="cs" w:ascii="Arial" w:hAnsi="Arial"/>
          <w:noProof w:val="0"/>
          <w:rtl/>
        </w:rPr>
        <w:t xml:space="preserve"> </w:t>
      </w:r>
      <w:r w:rsidR="00C52D08">
        <w:rPr>
          <w:rFonts w:hint="cs" w:ascii="Arial" w:hAnsi="Arial"/>
          <w:noProof w:val="0"/>
          <w:rtl/>
        </w:rPr>
        <w:t>העניינים</w:t>
      </w:r>
      <w:r>
        <w:rPr>
          <w:rFonts w:hint="cs" w:ascii="Arial" w:hAnsi="Arial"/>
          <w:noProof w:val="0"/>
          <w:rtl/>
        </w:rPr>
        <w:t>, כפי שהובאה על ידי התובעת</w:t>
      </w:r>
      <w:r w:rsidR="00C64C8B">
        <w:rPr>
          <w:rFonts w:hint="cs" w:ascii="Arial" w:hAnsi="Arial"/>
          <w:noProof w:val="0"/>
          <w:rtl/>
        </w:rPr>
        <w:t xml:space="preserve">: </w:t>
      </w:r>
    </w:p>
    <w:p w:rsidR="00613B7D" w:rsidP="00CD1C27" w:rsidRDefault="00C64C8B">
      <w:pPr>
        <w:spacing w:line="360" w:lineRule="auto"/>
        <w:ind w:left="720"/>
        <w:jc w:val="both"/>
        <w:rPr>
          <w:rFonts w:ascii="Arial" w:hAnsi="Arial"/>
          <w:noProof w:val="0"/>
          <w:rtl/>
        </w:rPr>
      </w:pPr>
      <w:r>
        <w:rPr>
          <w:rFonts w:hint="cs" w:ascii="Arial" w:hAnsi="Arial"/>
          <w:noProof w:val="0"/>
          <w:rtl/>
        </w:rPr>
        <w:t xml:space="preserve">ביום </w:t>
      </w:r>
      <w:r w:rsidR="007A25D8">
        <w:rPr>
          <w:rFonts w:hint="cs" w:ascii="Arial" w:hAnsi="Arial"/>
          <w:noProof w:val="0"/>
          <w:rtl/>
        </w:rPr>
        <w:t>23.8.12</w:t>
      </w:r>
      <w:r w:rsidR="00631879">
        <w:rPr>
          <w:rFonts w:hint="cs" w:ascii="Arial" w:hAnsi="Arial"/>
          <w:noProof w:val="0"/>
          <w:rtl/>
        </w:rPr>
        <w:t xml:space="preserve"> </w:t>
      </w:r>
      <w:r w:rsidR="00C02551">
        <w:rPr>
          <w:rFonts w:hint="cs" w:ascii="Arial" w:hAnsi="Arial"/>
          <w:noProof w:val="0"/>
          <w:rtl/>
        </w:rPr>
        <w:t xml:space="preserve"> התקיימה וועדה לקביעת נכותה של התובעת</w:t>
      </w:r>
      <w:r w:rsidR="00613B7D">
        <w:rPr>
          <w:rFonts w:hint="cs" w:ascii="Arial" w:hAnsi="Arial"/>
          <w:noProof w:val="0"/>
          <w:rtl/>
        </w:rPr>
        <w:t>.</w:t>
      </w:r>
    </w:p>
    <w:p w:rsidR="00613B7D" w:rsidP="003541C7" w:rsidRDefault="00613B7D">
      <w:pPr>
        <w:spacing w:line="360" w:lineRule="auto"/>
        <w:ind w:left="720"/>
        <w:jc w:val="both"/>
        <w:rPr>
          <w:rFonts w:ascii="Arial" w:hAnsi="Arial"/>
          <w:noProof w:val="0"/>
          <w:rtl/>
        </w:rPr>
      </w:pPr>
      <w:r w:rsidRPr="00613B7D">
        <w:rPr>
          <w:rFonts w:ascii="Arial" w:hAnsi="Arial"/>
          <w:noProof w:val="0"/>
          <w:rtl/>
        </w:rPr>
        <w:lastRenderedPageBreak/>
        <w:t>בוועדה  השתתפו הפוסקים הרפואיים: מומחה בתחום האורתופדיה, ד"ר חלדרוב  אדוארד ומומחה בתחום הנוירולוגיה, ד"ר וולצ'ק ליאור.</w:t>
      </w:r>
    </w:p>
    <w:p w:rsidRPr="003541C7" w:rsidR="00613B7D" w:rsidP="003541C7" w:rsidRDefault="00C02551">
      <w:pPr>
        <w:spacing w:line="360" w:lineRule="auto"/>
        <w:ind w:left="720"/>
        <w:jc w:val="both"/>
        <w:rPr>
          <w:rFonts w:ascii="Arial" w:hAnsi="Arial"/>
          <w:noProof w:val="0"/>
          <w:rtl/>
        </w:rPr>
      </w:pPr>
      <w:r>
        <w:rPr>
          <w:rFonts w:hint="cs" w:ascii="Arial" w:hAnsi="Arial"/>
          <w:noProof w:val="0"/>
          <w:rtl/>
        </w:rPr>
        <w:t xml:space="preserve">בפרק סיכום ומסקנות קבעה הוועדה כך: </w:t>
      </w:r>
      <w:r w:rsidRPr="003541C7">
        <w:rPr>
          <w:rFonts w:hint="cs" w:ascii="Arial" w:hAnsi="Arial"/>
          <w:b/>
          <w:bCs/>
          <w:noProof w:val="0"/>
          <w:rtl/>
        </w:rPr>
        <w:t>"מצבה עדיין זמני, מצויה בטיפולים  רפואיים ועשוי להשתפר, לפיכך נקבעת נכות זמנית בשיעור 20% מ- 12.3.12- 31.1.13."</w:t>
      </w:r>
      <w:r w:rsidR="003541C7">
        <w:rPr>
          <w:rFonts w:hint="cs" w:ascii="Arial" w:hAnsi="Arial"/>
          <w:b/>
          <w:bCs/>
          <w:noProof w:val="0"/>
          <w:rtl/>
        </w:rPr>
        <w:t>.</w:t>
      </w:r>
      <w:r w:rsidRPr="003541C7" w:rsidR="003541C7">
        <w:rPr>
          <w:rFonts w:hint="cs" w:ascii="Arial" w:hAnsi="Arial"/>
          <w:noProof w:val="0"/>
          <w:rtl/>
        </w:rPr>
        <w:t xml:space="preserve"> בהמשך התבקשה התובעת להמציא לקראת הוועדה הבאה תוצאות בדיקות רפואיות, אותן אמורה היתה לבצע.</w:t>
      </w:r>
      <w:r w:rsidRPr="003541C7" w:rsidR="00613B7D">
        <w:rPr>
          <w:rFonts w:hint="cs" w:ascii="Arial" w:hAnsi="Arial"/>
          <w:noProof w:val="0"/>
          <w:rtl/>
        </w:rPr>
        <w:t xml:space="preserve"> </w:t>
      </w:r>
    </w:p>
    <w:p w:rsidR="003541C7" w:rsidP="003541C7" w:rsidRDefault="003541C7">
      <w:pPr>
        <w:spacing w:line="360" w:lineRule="auto"/>
        <w:ind w:left="720"/>
        <w:jc w:val="both"/>
        <w:rPr>
          <w:rFonts w:ascii="Arial" w:hAnsi="Arial"/>
          <w:noProof w:val="0"/>
          <w:rtl/>
        </w:rPr>
      </w:pPr>
    </w:p>
    <w:p w:rsidRPr="00613B7D" w:rsidR="00613B7D" w:rsidP="003541C7" w:rsidRDefault="00613B7D">
      <w:pPr>
        <w:spacing w:line="360" w:lineRule="auto"/>
        <w:ind w:left="720"/>
        <w:jc w:val="both"/>
        <w:rPr>
          <w:rFonts w:ascii="Arial" w:hAnsi="Arial"/>
          <w:noProof w:val="0"/>
          <w:rtl/>
        </w:rPr>
      </w:pPr>
      <w:r w:rsidRPr="00613B7D">
        <w:rPr>
          <w:rFonts w:hint="cs" w:ascii="Arial" w:hAnsi="Arial"/>
          <w:noProof w:val="0"/>
          <w:rtl/>
        </w:rPr>
        <w:t xml:space="preserve">ביום 25.2.13 נבדקה </w:t>
      </w:r>
      <w:r>
        <w:rPr>
          <w:rFonts w:hint="cs" w:ascii="Arial" w:hAnsi="Arial"/>
          <w:noProof w:val="0"/>
          <w:rtl/>
        </w:rPr>
        <w:t xml:space="preserve">התובעת </w:t>
      </w:r>
      <w:r w:rsidR="003541C7">
        <w:rPr>
          <w:rFonts w:hint="cs" w:ascii="Arial" w:hAnsi="Arial"/>
          <w:noProof w:val="0"/>
          <w:rtl/>
        </w:rPr>
        <w:t xml:space="preserve">על ידי </w:t>
      </w:r>
      <w:r>
        <w:rPr>
          <w:rFonts w:hint="cs" w:ascii="Arial" w:hAnsi="Arial"/>
          <w:noProof w:val="0"/>
          <w:rtl/>
        </w:rPr>
        <w:t>וועדה נוספת לקביעת נכותה</w:t>
      </w:r>
      <w:r w:rsidR="003541C7">
        <w:rPr>
          <w:rFonts w:hint="cs" w:ascii="Arial" w:hAnsi="Arial"/>
          <w:noProof w:val="0"/>
          <w:rtl/>
        </w:rPr>
        <w:t>.</w:t>
      </w:r>
      <w:r w:rsidR="006E6DED">
        <w:rPr>
          <w:rFonts w:hint="cs" w:ascii="Arial" w:hAnsi="Arial"/>
          <w:noProof w:val="0"/>
          <w:rtl/>
        </w:rPr>
        <w:t xml:space="preserve"> </w:t>
      </w:r>
      <w:r w:rsidRPr="006E6DED" w:rsidR="006E6DED">
        <w:rPr>
          <w:rFonts w:ascii="Arial" w:hAnsi="Arial"/>
          <w:noProof w:val="0"/>
          <w:rtl/>
        </w:rPr>
        <w:t xml:space="preserve">בוועדה השתתפו הפוסקים הרפואיים: מומחה בתחום האורתופדיה, ד"ר </w:t>
      </w:r>
      <w:r w:rsidR="006E6DED">
        <w:rPr>
          <w:rFonts w:hint="cs" w:ascii="Arial" w:hAnsi="Arial"/>
          <w:noProof w:val="0"/>
          <w:rtl/>
        </w:rPr>
        <w:t>שריפוב אייבק</w:t>
      </w:r>
      <w:r w:rsidRPr="006E6DED" w:rsidR="006E6DED">
        <w:rPr>
          <w:rFonts w:ascii="Arial" w:hAnsi="Arial"/>
          <w:noProof w:val="0"/>
          <w:rtl/>
        </w:rPr>
        <w:t xml:space="preserve"> ומומחה בתחום הנוירולוגיה , ד"ר וולצ'ק ליאור.</w:t>
      </w:r>
    </w:p>
    <w:p w:rsidR="00613B7D" w:rsidP="0051382A" w:rsidRDefault="00613B7D">
      <w:pPr>
        <w:spacing w:line="360" w:lineRule="auto"/>
        <w:ind w:left="720"/>
        <w:jc w:val="both"/>
        <w:rPr>
          <w:rFonts w:ascii="Arial" w:hAnsi="Arial"/>
          <w:noProof w:val="0"/>
          <w:rtl/>
        </w:rPr>
      </w:pPr>
      <w:r w:rsidRPr="00613B7D">
        <w:rPr>
          <w:rFonts w:hint="cs" w:ascii="Arial" w:hAnsi="Arial"/>
          <w:noProof w:val="0"/>
          <w:rtl/>
        </w:rPr>
        <w:t>ב</w:t>
      </w:r>
      <w:r w:rsidR="006E6DED">
        <w:rPr>
          <w:rFonts w:hint="cs" w:ascii="Arial" w:hAnsi="Arial"/>
          <w:noProof w:val="0"/>
          <w:rtl/>
        </w:rPr>
        <w:t xml:space="preserve">פרוטוקול הוועדה בפרק ממצאים בבדיקת הוועדה נכתב כך : </w:t>
      </w:r>
    </w:p>
    <w:p w:rsidRPr="003541C7" w:rsidR="006E6DED" w:rsidP="0051382A" w:rsidRDefault="003541C7">
      <w:pPr>
        <w:spacing w:line="360" w:lineRule="auto"/>
        <w:ind w:left="720"/>
        <w:jc w:val="both"/>
        <w:rPr>
          <w:rFonts w:ascii="Arial" w:hAnsi="Arial"/>
          <w:b/>
          <w:bCs/>
          <w:noProof w:val="0"/>
          <w:rtl/>
        </w:rPr>
      </w:pPr>
      <w:r>
        <w:rPr>
          <w:rFonts w:hint="cs" w:ascii="Arial" w:hAnsi="Arial"/>
          <w:b/>
          <w:bCs/>
          <w:noProof w:val="0"/>
          <w:rtl/>
        </w:rPr>
        <w:t>"</w:t>
      </w:r>
      <w:r w:rsidRPr="003541C7" w:rsidR="006E6DED">
        <w:rPr>
          <w:rFonts w:hint="cs" w:ascii="Arial" w:hAnsi="Arial"/>
          <w:b/>
          <w:bCs/>
          <w:noProof w:val="0"/>
          <w:rtl/>
        </w:rPr>
        <w:t xml:space="preserve">בדיקה אורטופדית </w:t>
      </w:r>
      <w:r w:rsidRPr="003541C7" w:rsidR="006E6DED">
        <w:rPr>
          <w:rFonts w:ascii="Arial" w:hAnsi="Arial"/>
          <w:b/>
          <w:bCs/>
          <w:noProof w:val="0"/>
          <w:rtl/>
        </w:rPr>
        <w:t>–</w:t>
      </w:r>
      <w:r w:rsidRPr="003541C7" w:rsidR="006E6DED">
        <w:rPr>
          <w:rFonts w:hint="cs" w:ascii="Arial" w:hAnsi="Arial"/>
          <w:b/>
          <w:bCs/>
          <w:noProof w:val="0"/>
          <w:rtl/>
        </w:rPr>
        <w:t xml:space="preserve"> צורת הליכה תקינה ללא ממצאים פתלוגים חיצוניים מפגינה רגישות במימוש טרפזיום משמאל ורגישות דיפוזית במימוש גב תחתון.</w:t>
      </w:r>
    </w:p>
    <w:p w:rsidRPr="003541C7" w:rsidR="006E6DED" w:rsidP="0051382A" w:rsidRDefault="006E6DED">
      <w:pPr>
        <w:spacing w:line="360" w:lineRule="auto"/>
        <w:ind w:left="720"/>
        <w:jc w:val="both"/>
        <w:rPr>
          <w:rFonts w:ascii="Arial" w:hAnsi="Arial"/>
          <w:b/>
          <w:bCs/>
          <w:noProof w:val="0"/>
          <w:rtl/>
        </w:rPr>
      </w:pPr>
      <w:r w:rsidRPr="003541C7">
        <w:rPr>
          <w:rFonts w:hint="cs" w:ascii="Arial" w:hAnsi="Arial"/>
          <w:b/>
          <w:bCs/>
          <w:noProof w:val="0"/>
          <w:rtl/>
        </w:rPr>
        <w:t>תנועות ע"ש צווארי: בכיפוף לפנים מגיעה עם סנטר לבית חזה סיבובית לצדדים 90 מעלות הטיות 50 מעלות כיפוף לאחור 60 מעלות.</w:t>
      </w:r>
    </w:p>
    <w:p w:rsidRPr="003541C7" w:rsidR="006E6DED" w:rsidP="0051382A" w:rsidRDefault="006E6DED">
      <w:pPr>
        <w:spacing w:line="360" w:lineRule="auto"/>
        <w:ind w:left="720"/>
        <w:jc w:val="both"/>
        <w:rPr>
          <w:rFonts w:ascii="Arial" w:hAnsi="Arial"/>
          <w:b/>
          <w:bCs/>
          <w:noProof w:val="0"/>
          <w:rtl/>
        </w:rPr>
      </w:pPr>
      <w:r w:rsidRPr="003541C7">
        <w:rPr>
          <w:rFonts w:hint="cs" w:ascii="Arial" w:hAnsi="Arial"/>
          <w:b/>
          <w:bCs/>
          <w:noProof w:val="0"/>
          <w:rtl/>
        </w:rPr>
        <w:t xml:space="preserve">תנועות ע"ש מותני: בכיפוף לפנים </w:t>
      </w:r>
      <w:r w:rsidRPr="003541C7" w:rsidR="00CC54A4">
        <w:rPr>
          <w:rFonts w:hint="cs" w:ascii="Arial" w:hAnsi="Arial"/>
          <w:b/>
          <w:bCs/>
          <w:noProof w:val="0"/>
          <w:rtl/>
        </w:rPr>
        <w:t xml:space="preserve">מגיעה עם כפות ידיים לקרסוליים כיפוף לאחור 30 מעלות הטיות וסיבובים לצדדים </w:t>
      </w:r>
      <w:r w:rsidRPr="003541C7" w:rsidR="00CC54A4">
        <w:rPr>
          <w:rFonts w:ascii="Arial" w:hAnsi="Arial"/>
          <w:b/>
          <w:bCs/>
          <w:noProof w:val="0"/>
          <w:rtl/>
        </w:rPr>
        <w:t>–</w:t>
      </w:r>
      <w:r w:rsidRPr="003541C7" w:rsidR="00CC54A4">
        <w:rPr>
          <w:rFonts w:hint="cs" w:ascii="Arial" w:hAnsi="Arial"/>
          <w:b/>
          <w:bCs/>
          <w:noProof w:val="0"/>
          <w:rtl/>
        </w:rPr>
        <w:t xml:space="preserve"> 30 מעלות. </w:t>
      </w:r>
    </w:p>
    <w:p w:rsidRPr="003541C7" w:rsidR="00CC54A4" w:rsidP="0051382A" w:rsidRDefault="00CC54A4">
      <w:pPr>
        <w:spacing w:line="360" w:lineRule="auto"/>
        <w:ind w:left="720"/>
        <w:jc w:val="both"/>
        <w:rPr>
          <w:rFonts w:ascii="Arial" w:hAnsi="Arial"/>
          <w:b/>
          <w:bCs/>
          <w:noProof w:val="0"/>
          <w:rtl/>
        </w:rPr>
      </w:pPr>
      <w:r w:rsidRPr="003541C7">
        <w:rPr>
          <w:rFonts w:hint="cs" w:ascii="Arial" w:hAnsi="Arial"/>
          <w:b/>
          <w:bCs/>
          <w:noProof w:val="0"/>
          <w:rtl/>
        </w:rPr>
        <w:t>בדיקה נוירולוגית: כח גס שמור, טונוס שרירים תקין, החזרים גידים בידים תקינים שווים החזר פיקה מעט ירוד מ</w:t>
      </w:r>
      <w:r w:rsidR="003541C7">
        <w:rPr>
          <w:rFonts w:hint="cs" w:ascii="Arial" w:hAnsi="Arial"/>
          <w:b/>
          <w:bCs/>
          <w:noProof w:val="0"/>
          <w:rtl/>
        </w:rPr>
        <w:t>ימין תחושת כאב שמורה."</w:t>
      </w:r>
    </w:p>
    <w:p w:rsidRPr="00B91353" w:rsidR="00CC54A4" w:rsidP="0051382A" w:rsidRDefault="00CC54A4">
      <w:pPr>
        <w:spacing w:line="360" w:lineRule="auto"/>
        <w:ind w:left="720"/>
        <w:jc w:val="both"/>
        <w:rPr>
          <w:rFonts w:ascii="Arial" w:hAnsi="Arial"/>
          <w:b/>
          <w:bCs/>
          <w:noProof w:val="0"/>
          <w:rtl/>
        </w:rPr>
      </w:pPr>
      <w:r>
        <w:rPr>
          <w:rFonts w:hint="cs" w:ascii="Arial" w:hAnsi="Arial"/>
          <w:noProof w:val="0"/>
          <w:rtl/>
        </w:rPr>
        <w:t>בפרוטוקול הוועדה בפרק  ס</w:t>
      </w:r>
      <w:r w:rsidR="00753C1D">
        <w:rPr>
          <w:rFonts w:hint="cs" w:ascii="Arial" w:hAnsi="Arial"/>
          <w:noProof w:val="0"/>
          <w:rtl/>
        </w:rPr>
        <w:t xml:space="preserve">יכום ומסקנות נקבע כך : </w:t>
      </w:r>
      <w:r w:rsidRPr="00B91353" w:rsidR="00753C1D">
        <w:rPr>
          <w:rFonts w:hint="cs" w:ascii="Arial" w:hAnsi="Arial"/>
          <w:b/>
          <w:bCs/>
          <w:noProof w:val="0"/>
          <w:rtl/>
        </w:rPr>
        <w:t>"הוועדה קובעת כי לא נותרה נכות בגין הפגיעה הנדונה.</w:t>
      </w:r>
      <w:r w:rsidRPr="00B91353" w:rsidR="00B91353">
        <w:rPr>
          <w:rFonts w:hint="cs" w:ascii="Arial" w:hAnsi="Arial"/>
          <w:b/>
          <w:bCs/>
          <w:noProof w:val="0"/>
          <w:rtl/>
        </w:rPr>
        <w:t>"</w:t>
      </w:r>
    </w:p>
    <w:p w:rsidR="009030D1" w:rsidP="003541C7" w:rsidRDefault="00B91353">
      <w:pPr>
        <w:spacing w:line="360" w:lineRule="auto"/>
        <w:ind w:left="720"/>
        <w:jc w:val="both"/>
        <w:rPr>
          <w:rFonts w:ascii="Arial" w:hAnsi="Arial"/>
          <w:noProof w:val="0"/>
          <w:rtl/>
        </w:rPr>
      </w:pPr>
      <w:r>
        <w:rPr>
          <w:rFonts w:hint="cs" w:ascii="Arial" w:hAnsi="Arial"/>
          <w:noProof w:val="0"/>
          <w:rtl/>
        </w:rPr>
        <w:t xml:space="preserve">ביום 18.3.13 הגישה התובעת ערר על החלטת הוועדה מיום 25.2.13. </w:t>
      </w:r>
      <w:r w:rsidRPr="008C2169" w:rsidR="008C2169">
        <w:rPr>
          <w:rFonts w:ascii="Arial" w:hAnsi="Arial"/>
          <w:noProof w:val="0"/>
          <w:rtl/>
        </w:rPr>
        <w:t xml:space="preserve">בוועדה  השתתפו הפוסקים הרפואיים: מומחה בתחום האורתופדיה, ד"ר </w:t>
      </w:r>
      <w:r w:rsidR="008C2169">
        <w:rPr>
          <w:rFonts w:hint="cs" w:ascii="Arial" w:hAnsi="Arial"/>
          <w:noProof w:val="0"/>
          <w:rtl/>
        </w:rPr>
        <w:t xml:space="preserve">לוטן, </w:t>
      </w:r>
      <w:r w:rsidRPr="008C2169" w:rsidR="008C2169">
        <w:rPr>
          <w:rFonts w:ascii="Arial" w:hAnsi="Arial"/>
          <w:noProof w:val="0"/>
          <w:rtl/>
        </w:rPr>
        <w:t xml:space="preserve">מומחה בתחום </w:t>
      </w:r>
      <w:r w:rsidR="008C2169">
        <w:rPr>
          <w:rFonts w:hint="cs" w:ascii="Arial" w:hAnsi="Arial"/>
          <w:noProof w:val="0"/>
          <w:rtl/>
        </w:rPr>
        <w:t>בריאות הציבור</w:t>
      </w:r>
      <w:r w:rsidRPr="008C2169" w:rsidR="008C2169">
        <w:rPr>
          <w:rFonts w:ascii="Arial" w:hAnsi="Arial"/>
          <w:noProof w:val="0"/>
          <w:rtl/>
        </w:rPr>
        <w:t xml:space="preserve">, ד"ר </w:t>
      </w:r>
      <w:r w:rsidR="008C2169">
        <w:rPr>
          <w:rFonts w:hint="cs" w:ascii="Arial" w:hAnsi="Arial"/>
          <w:noProof w:val="0"/>
          <w:rtl/>
        </w:rPr>
        <w:t>כהן ומומח</w:t>
      </w:r>
      <w:r w:rsidR="006C5CC7">
        <w:rPr>
          <w:rFonts w:hint="cs" w:ascii="Arial" w:hAnsi="Arial"/>
          <w:noProof w:val="0"/>
          <w:rtl/>
        </w:rPr>
        <w:t xml:space="preserve">ה בתחום הקרדיולוגיה, ד"ר בורשטיין.   </w:t>
      </w:r>
    </w:p>
    <w:p w:rsidR="006C5CC7" w:rsidP="0051382A" w:rsidRDefault="006C5CC7">
      <w:pPr>
        <w:spacing w:line="360" w:lineRule="auto"/>
        <w:ind w:left="720"/>
        <w:jc w:val="both"/>
        <w:rPr>
          <w:rFonts w:ascii="Arial" w:hAnsi="Arial"/>
          <w:noProof w:val="0"/>
          <w:rtl/>
        </w:rPr>
      </w:pPr>
    </w:p>
    <w:p w:rsidRPr="006C5CC7" w:rsidR="00EF31FB" w:rsidP="003541C7" w:rsidRDefault="00B91353">
      <w:pPr>
        <w:spacing w:line="360" w:lineRule="auto"/>
        <w:ind w:left="720"/>
        <w:jc w:val="both"/>
        <w:rPr>
          <w:rFonts w:ascii="Arial" w:hAnsi="Arial"/>
          <w:b/>
          <w:bCs/>
          <w:noProof w:val="0"/>
          <w:rtl/>
        </w:rPr>
      </w:pPr>
      <w:r>
        <w:rPr>
          <w:rFonts w:hint="cs" w:ascii="Arial" w:hAnsi="Arial"/>
          <w:noProof w:val="0"/>
          <w:rtl/>
        </w:rPr>
        <w:t>בפרוטוקול</w:t>
      </w:r>
      <w:r w:rsidR="006C5CC7">
        <w:rPr>
          <w:rFonts w:hint="cs" w:ascii="Arial" w:hAnsi="Arial"/>
          <w:noProof w:val="0"/>
          <w:rtl/>
        </w:rPr>
        <w:t xml:space="preserve"> </w:t>
      </w:r>
      <w:r w:rsidR="00EF31FB">
        <w:rPr>
          <w:rFonts w:hint="cs" w:ascii="Arial" w:hAnsi="Arial"/>
          <w:noProof w:val="0"/>
          <w:rtl/>
        </w:rPr>
        <w:t>הוועדה בפרק ממצאים ונימוקים נכתב כך:</w:t>
      </w:r>
      <w:r w:rsidR="006C5CC7">
        <w:rPr>
          <w:rFonts w:hint="cs" w:ascii="Arial" w:hAnsi="Arial"/>
          <w:noProof w:val="0"/>
          <w:rtl/>
        </w:rPr>
        <w:t>"</w:t>
      </w:r>
      <w:r w:rsidR="00EF31FB">
        <w:rPr>
          <w:rFonts w:hint="cs" w:ascii="Arial" w:hAnsi="Arial"/>
          <w:noProof w:val="0"/>
          <w:rtl/>
        </w:rPr>
        <w:t xml:space="preserve"> </w:t>
      </w:r>
      <w:r w:rsidRPr="006C5CC7" w:rsidR="00EF31FB">
        <w:rPr>
          <w:rFonts w:hint="cs" w:ascii="Arial" w:hAnsi="Arial"/>
          <w:b/>
          <w:bCs/>
          <w:noProof w:val="0"/>
          <w:rtl/>
        </w:rPr>
        <w:t>21. מימצא רפואי בבדיקה: מתרשם בתבנית תקינה, מתקשה בהליכה על בהונות עקב כאבים בירך שמ' אחורית, מתהלכת על עקבים</w:t>
      </w:r>
      <w:r w:rsidR="003541C7">
        <w:rPr>
          <w:rFonts w:hint="cs" w:ascii="Arial" w:hAnsi="Arial"/>
          <w:b/>
          <w:bCs/>
          <w:noProof w:val="0"/>
          <w:rtl/>
        </w:rPr>
        <w:t xml:space="preserve"> </w:t>
      </w:r>
      <w:r w:rsidRPr="006C5CC7" w:rsidR="00EF31FB">
        <w:rPr>
          <w:rFonts w:hint="cs" w:ascii="Arial" w:hAnsi="Arial"/>
          <w:b/>
          <w:bCs/>
          <w:noProof w:val="0"/>
          <w:rtl/>
        </w:rPr>
        <w:t xml:space="preserve"> </w:t>
      </w:r>
      <w:r w:rsidRPr="006C5CC7" w:rsidR="00EF31FB">
        <w:rPr>
          <w:rFonts w:hint="cs" w:ascii="Arial" w:hAnsi="Arial"/>
          <w:b/>
          <w:bCs/>
          <w:i/>
          <w:iCs/>
          <w:noProof w:val="0"/>
          <w:u w:val="single"/>
          <w:rtl/>
        </w:rPr>
        <w:t>וטנדם</w:t>
      </w:r>
      <w:r w:rsidRPr="006C5CC7" w:rsidR="00EF31FB">
        <w:rPr>
          <w:rFonts w:hint="cs" w:ascii="Arial" w:hAnsi="Arial"/>
          <w:b/>
          <w:bCs/>
          <w:noProof w:val="0"/>
          <w:rtl/>
        </w:rPr>
        <w:t xml:space="preserve">,  תנועות ע"ש צווארי: יישור 50 מעלות, כיפוף עד 4 רוטציה   לימין 45 מעלות, לשמאל 60 מעלות, באופן ספונטני בהתנהלות בחדר מבצעת רוטצית 80 מעלות דו"צ. תנועות </w:t>
      </w:r>
      <w:r w:rsidRPr="006C5CC7" w:rsidR="00B82F6A">
        <w:rPr>
          <w:rFonts w:hint="cs" w:ascii="Arial" w:hAnsi="Arial"/>
          <w:b/>
          <w:bCs/>
          <w:noProof w:val="0"/>
          <w:rtl/>
        </w:rPr>
        <w:t>ע"ש מותני לכיפוף לפנים מגיעה ל 1/3 מרוחק של ירכיים, יישור 20 מעלות כיפוף לצדדים עד גובה הברכיים על מיטת הבדיקה מגיעה ל 90 מעלות בין הגב לרגליים פשוטות לפנים.</w:t>
      </w:r>
    </w:p>
    <w:p w:rsidRPr="006C5CC7" w:rsidR="00B82F6A" w:rsidP="0051382A" w:rsidRDefault="00B82F6A">
      <w:pPr>
        <w:spacing w:line="360" w:lineRule="auto"/>
        <w:ind w:left="720"/>
        <w:jc w:val="both"/>
        <w:rPr>
          <w:rFonts w:ascii="Arial" w:hAnsi="Arial"/>
          <w:b/>
          <w:bCs/>
          <w:noProof w:val="0"/>
          <w:rtl/>
        </w:rPr>
      </w:pPr>
      <w:r w:rsidRPr="006C5CC7">
        <w:rPr>
          <w:rFonts w:hint="cs" w:ascii="Arial" w:hAnsi="Arial"/>
          <w:b/>
          <w:bCs/>
          <w:noProof w:val="0"/>
          <w:rtl/>
        </w:rPr>
        <w:t>בדיקה נוירולוגית 4 גפיים תקינה מבחינת כח גס והחזרים ללא החזרים פתולוגים ב 4 גפיים.</w:t>
      </w:r>
    </w:p>
    <w:p w:rsidRPr="006C5CC7" w:rsidR="00B82F6A" w:rsidP="0051382A" w:rsidRDefault="00B82F6A">
      <w:pPr>
        <w:spacing w:line="360" w:lineRule="auto"/>
        <w:ind w:left="720"/>
        <w:jc w:val="both"/>
        <w:rPr>
          <w:rFonts w:ascii="Arial" w:hAnsi="Arial"/>
          <w:b/>
          <w:bCs/>
          <w:noProof w:val="0"/>
          <w:rtl/>
        </w:rPr>
      </w:pPr>
      <w:r w:rsidRPr="006C5CC7">
        <w:rPr>
          <w:rFonts w:hint="cs" w:ascii="Arial" w:hAnsi="Arial"/>
          <w:b/>
          <w:bCs/>
          <w:noProof w:val="0"/>
        </w:rPr>
        <w:t>US SLR</w:t>
      </w:r>
      <w:r w:rsidRPr="006C5CC7">
        <w:rPr>
          <w:rFonts w:hint="cs" w:ascii="Arial" w:hAnsi="Arial"/>
          <w:b/>
          <w:bCs/>
          <w:noProof w:val="0"/>
          <w:rtl/>
        </w:rPr>
        <w:t xml:space="preserve"> משמאל שלילי מימין.</w:t>
      </w:r>
    </w:p>
    <w:p w:rsidRPr="006C5CC7" w:rsidR="00B82F6A" w:rsidP="0051382A" w:rsidRDefault="00B82F6A">
      <w:pPr>
        <w:spacing w:line="360" w:lineRule="auto"/>
        <w:ind w:left="720"/>
        <w:jc w:val="both"/>
        <w:rPr>
          <w:rFonts w:ascii="Arial" w:hAnsi="Arial"/>
          <w:b/>
          <w:bCs/>
          <w:noProof w:val="0"/>
          <w:rtl/>
        </w:rPr>
      </w:pPr>
      <w:r w:rsidRPr="006C5CC7">
        <w:rPr>
          <w:rFonts w:hint="cs" w:ascii="Arial" w:hAnsi="Arial"/>
          <w:b/>
          <w:bCs/>
          <w:noProof w:val="0"/>
        </w:rPr>
        <w:lastRenderedPageBreak/>
        <w:t>MRI</w:t>
      </w:r>
      <w:r w:rsidRPr="006C5CC7">
        <w:rPr>
          <w:rFonts w:hint="cs" w:ascii="Arial" w:hAnsi="Arial"/>
          <w:b/>
          <w:bCs/>
          <w:noProof w:val="0"/>
          <w:rtl/>
        </w:rPr>
        <w:t xml:space="preserve"> ע"ש צוווארי 11-7-13 ב </w:t>
      </w:r>
      <w:r w:rsidRPr="006C5CC7">
        <w:rPr>
          <w:rFonts w:hint="cs" w:ascii="Arial" w:hAnsi="Arial"/>
          <w:b/>
          <w:bCs/>
          <w:noProof w:val="0"/>
        </w:rPr>
        <w:t>C4-5</w:t>
      </w:r>
      <w:r w:rsidRPr="006C5CC7">
        <w:rPr>
          <w:rFonts w:hint="cs" w:ascii="Arial" w:hAnsi="Arial"/>
          <w:b/>
          <w:bCs/>
          <w:noProof w:val="0"/>
          <w:rtl/>
        </w:rPr>
        <w:t xml:space="preserve"> בלט דיסק כרוני ימני עם לחץ קל על החוט, ב </w:t>
      </w:r>
      <w:r w:rsidRPr="006C5CC7">
        <w:rPr>
          <w:rFonts w:hint="cs" w:ascii="Arial" w:hAnsi="Arial"/>
          <w:b/>
          <w:bCs/>
          <w:noProof w:val="0"/>
        </w:rPr>
        <w:t>C 5-6</w:t>
      </w:r>
      <w:r w:rsidRPr="006C5CC7">
        <w:rPr>
          <w:rFonts w:hint="cs" w:ascii="Arial" w:hAnsi="Arial"/>
          <w:b/>
          <w:bCs/>
          <w:noProof w:val="0"/>
          <w:rtl/>
        </w:rPr>
        <w:t xml:space="preserve"> בלט דפו</w:t>
      </w:r>
      <w:r w:rsidRPr="006C5CC7" w:rsidR="00826C85">
        <w:rPr>
          <w:rFonts w:hint="cs" w:ascii="Arial" w:hAnsi="Arial"/>
          <w:b/>
          <w:bCs/>
          <w:noProof w:val="0"/>
          <w:rtl/>
        </w:rPr>
        <w:t xml:space="preserve">זי נושק לחוט עם היצרות  פורמינלית שמאלי על רקע בלט דיסק כרוני וזיזים במפרק אונקורטברלי. </w:t>
      </w:r>
    </w:p>
    <w:p w:rsidRPr="006C5CC7" w:rsidR="005D2894" w:rsidP="0051382A" w:rsidRDefault="00826C85">
      <w:pPr>
        <w:spacing w:line="360" w:lineRule="auto"/>
        <w:ind w:left="720"/>
        <w:jc w:val="both"/>
        <w:rPr>
          <w:rFonts w:ascii="Arial" w:hAnsi="Arial"/>
          <w:b/>
          <w:bCs/>
          <w:noProof w:val="0"/>
          <w:rtl/>
        </w:rPr>
      </w:pPr>
      <w:r w:rsidRPr="006C5CC7">
        <w:rPr>
          <w:rFonts w:hint="cs" w:ascii="Arial" w:hAnsi="Arial"/>
          <w:b/>
          <w:bCs/>
          <w:noProof w:val="0"/>
        </w:rPr>
        <w:t>CT</w:t>
      </w:r>
      <w:r w:rsidRPr="006C5CC7">
        <w:rPr>
          <w:rFonts w:hint="cs" w:ascii="Arial" w:hAnsi="Arial"/>
          <w:b/>
          <w:bCs/>
          <w:noProof w:val="0"/>
          <w:rtl/>
        </w:rPr>
        <w:t xml:space="preserve"> ע"ש מותני 11.6.13: בלט קל </w:t>
      </w:r>
      <w:r w:rsidRPr="006C5CC7">
        <w:rPr>
          <w:rFonts w:hint="cs" w:ascii="Arial" w:hAnsi="Arial"/>
          <w:b/>
          <w:bCs/>
          <w:noProof w:val="0"/>
        </w:rPr>
        <w:t>L3-L4</w:t>
      </w:r>
      <w:r w:rsidRPr="006C5CC7">
        <w:rPr>
          <w:rFonts w:hint="cs" w:ascii="Arial" w:hAnsi="Arial"/>
          <w:b/>
          <w:bCs/>
          <w:noProof w:val="0"/>
          <w:rtl/>
        </w:rPr>
        <w:t xml:space="preserve">, בגובה </w:t>
      </w:r>
      <w:r w:rsidRPr="006C5CC7">
        <w:rPr>
          <w:rFonts w:hint="cs" w:ascii="Arial" w:hAnsi="Arial"/>
          <w:b/>
          <w:bCs/>
          <w:noProof w:val="0"/>
        </w:rPr>
        <w:t xml:space="preserve">L4-5 </w:t>
      </w:r>
      <w:r w:rsidRPr="006C5CC7">
        <w:rPr>
          <w:rFonts w:hint="cs" w:ascii="Arial" w:hAnsi="Arial"/>
          <w:b/>
          <w:bCs/>
          <w:noProof w:val="0"/>
          <w:rtl/>
        </w:rPr>
        <w:t xml:space="preserve"> בלט מרכזי קל בינוני עם לחץ קל על השק, בגובה </w:t>
      </w:r>
      <w:r w:rsidRPr="006C5CC7">
        <w:rPr>
          <w:rFonts w:hint="cs" w:ascii="Arial" w:hAnsi="Arial"/>
          <w:b/>
          <w:bCs/>
          <w:noProof w:val="0"/>
        </w:rPr>
        <w:t>L5-S1</w:t>
      </w:r>
      <w:r w:rsidRPr="006C5CC7">
        <w:rPr>
          <w:rFonts w:hint="cs" w:ascii="Arial" w:hAnsi="Arial"/>
          <w:b/>
          <w:bCs/>
          <w:noProof w:val="0"/>
          <w:rtl/>
        </w:rPr>
        <w:t xml:space="preserve"> שינויים ניווניי</w:t>
      </w:r>
      <w:r w:rsidRPr="006C5CC7">
        <w:rPr>
          <w:rFonts w:hint="eastAsia" w:ascii="Arial" w:hAnsi="Arial"/>
          <w:b/>
          <w:bCs/>
          <w:noProof w:val="0"/>
          <w:rtl/>
        </w:rPr>
        <w:t>ם</w:t>
      </w:r>
      <w:r w:rsidRPr="006C5CC7">
        <w:rPr>
          <w:rFonts w:hint="cs" w:ascii="Arial" w:hAnsi="Arial"/>
          <w:b/>
          <w:bCs/>
          <w:noProof w:val="0"/>
          <w:rtl/>
        </w:rPr>
        <w:t xml:space="preserve"> דסקלים עם זיזים אחוריים דפוזים גסים הגורמים ללחץ קל </w:t>
      </w:r>
      <w:r w:rsidRPr="006C5CC7" w:rsidR="005D2894">
        <w:rPr>
          <w:rFonts w:hint="cs" w:ascii="Arial" w:hAnsi="Arial"/>
          <w:b/>
          <w:bCs/>
          <w:noProof w:val="0"/>
          <w:rtl/>
        </w:rPr>
        <w:t>על השק עם היצרות פרומינלית דו"צ.</w:t>
      </w:r>
    </w:p>
    <w:p w:rsidRPr="006C5CC7" w:rsidR="005D2894" w:rsidP="0051382A" w:rsidRDefault="005D2894">
      <w:pPr>
        <w:spacing w:line="360" w:lineRule="auto"/>
        <w:ind w:left="720"/>
        <w:jc w:val="both"/>
        <w:rPr>
          <w:rFonts w:ascii="Arial" w:hAnsi="Arial"/>
          <w:b/>
          <w:bCs/>
          <w:noProof w:val="0"/>
          <w:rtl/>
        </w:rPr>
      </w:pPr>
      <w:r w:rsidRPr="006C5CC7">
        <w:rPr>
          <w:rFonts w:hint="cs" w:ascii="Arial" w:hAnsi="Arial"/>
          <w:b/>
          <w:bCs/>
          <w:noProof w:val="0"/>
        </w:rPr>
        <w:t>EMG</w:t>
      </w:r>
      <w:r w:rsidRPr="006C5CC7">
        <w:rPr>
          <w:rFonts w:hint="cs" w:ascii="Arial" w:hAnsi="Arial"/>
          <w:b/>
          <w:bCs/>
          <w:noProof w:val="0"/>
          <w:rtl/>
        </w:rPr>
        <w:t xml:space="preserve"> גפיים תחתונות 6-5-12 תקין." </w:t>
      </w:r>
    </w:p>
    <w:p w:rsidR="003541C7" w:rsidP="006E32BB" w:rsidRDefault="003541C7">
      <w:pPr>
        <w:spacing w:line="360" w:lineRule="auto"/>
        <w:ind w:left="720"/>
        <w:jc w:val="both"/>
        <w:rPr>
          <w:rFonts w:hint="cs" w:ascii="Arial" w:hAnsi="Arial"/>
          <w:noProof w:val="0"/>
          <w:rtl/>
        </w:rPr>
      </w:pPr>
    </w:p>
    <w:p w:rsidRPr="006E32BB" w:rsidR="006C5CC7" w:rsidP="006E32BB" w:rsidRDefault="005D2894">
      <w:pPr>
        <w:spacing w:line="360" w:lineRule="auto"/>
        <w:ind w:left="720"/>
        <w:jc w:val="both"/>
        <w:rPr>
          <w:rFonts w:ascii="Arial" w:hAnsi="Arial"/>
          <w:noProof w:val="0"/>
          <w:rtl/>
        </w:rPr>
      </w:pPr>
      <w:r>
        <w:rPr>
          <w:rFonts w:hint="cs" w:ascii="Arial" w:hAnsi="Arial"/>
          <w:noProof w:val="0"/>
          <w:rtl/>
        </w:rPr>
        <w:t xml:space="preserve">בפרק סיכום ומסקנות נקבע כך: </w:t>
      </w:r>
    </w:p>
    <w:p w:rsidRPr="006C5CC7" w:rsidR="00D8137D" w:rsidP="0051382A" w:rsidRDefault="005D2894">
      <w:pPr>
        <w:spacing w:line="360" w:lineRule="auto"/>
        <w:ind w:left="720"/>
        <w:jc w:val="both"/>
        <w:rPr>
          <w:rFonts w:ascii="Arial" w:hAnsi="Arial"/>
          <w:b/>
          <w:bCs/>
          <w:noProof w:val="0"/>
          <w:rtl/>
        </w:rPr>
      </w:pPr>
      <w:r w:rsidRPr="006C5CC7">
        <w:rPr>
          <w:rFonts w:hint="cs" w:ascii="Arial" w:hAnsi="Arial"/>
          <w:b/>
          <w:bCs/>
          <w:noProof w:val="0"/>
          <w:rtl/>
        </w:rPr>
        <w:t>"הועדה דוח</w:t>
      </w:r>
      <w:r w:rsidRPr="006C5CC7" w:rsidR="008F5ADD">
        <w:rPr>
          <w:rFonts w:hint="cs" w:ascii="Arial" w:hAnsi="Arial"/>
          <w:b/>
          <w:bCs/>
          <w:noProof w:val="0"/>
          <w:rtl/>
        </w:rPr>
        <w:t xml:space="preserve">ה את ערר התובעת, לא נמצאה מגבלת </w:t>
      </w:r>
      <w:r w:rsidRPr="006C5CC7" w:rsidR="002A2154">
        <w:rPr>
          <w:rFonts w:hint="cs" w:ascii="Arial" w:hAnsi="Arial"/>
          <w:b/>
          <w:bCs/>
          <w:noProof w:val="0"/>
          <w:rtl/>
        </w:rPr>
        <w:t>תנועה בע"</w:t>
      </w:r>
      <w:r w:rsidRPr="006C5CC7" w:rsidR="00D8137D">
        <w:rPr>
          <w:rFonts w:hint="cs" w:ascii="Arial" w:hAnsi="Arial"/>
          <w:b/>
          <w:bCs/>
          <w:noProof w:val="0"/>
          <w:rtl/>
        </w:rPr>
        <w:t>ש צווארי ומותני, למרות ניסיונו</w:t>
      </w:r>
      <w:r w:rsidRPr="006C5CC7" w:rsidR="00D8137D">
        <w:rPr>
          <w:rFonts w:hint="eastAsia" w:ascii="Arial" w:hAnsi="Arial"/>
          <w:b/>
          <w:bCs/>
          <w:noProof w:val="0"/>
          <w:rtl/>
        </w:rPr>
        <w:t>ת</w:t>
      </w:r>
      <w:r w:rsidRPr="006C5CC7" w:rsidR="00D8137D">
        <w:rPr>
          <w:rFonts w:hint="cs" w:ascii="Arial" w:hAnsi="Arial"/>
          <w:b/>
          <w:bCs/>
          <w:noProof w:val="0"/>
          <w:rtl/>
        </w:rPr>
        <w:t xml:space="preserve"> התובעת להציג מגבלה לא נמצא חסר עצבי ב 4 גפיים המזכה באחוזי נכות. </w:t>
      </w:r>
    </w:p>
    <w:p w:rsidRPr="006C5CC7" w:rsidR="00D8137D" w:rsidP="0051382A" w:rsidRDefault="00D8137D">
      <w:pPr>
        <w:spacing w:line="360" w:lineRule="auto"/>
        <w:ind w:left="720"/>
        <w:jc w:val="both"/>
        <w:rPr>
          <w:rFonts w:ascii="Arial" w:hAnsi="Arial"/>
          <w:b/>
          <w:bCs/>
          <w:noProof w:val="0"/>
          <w:rtl/>
        </w:rPr>
      </w:pPr>
      <w:r w:rsidRPr="006C5CC7">
        <w:rPr>
          <w:rFonts w:hint="cs" w:ascii="Arial" w:hAnsi="Arial"/>
          <w:b/>
          <w:bCs/>
          <w:noProof w:val="0"/>
          <w:rtl/>
        </w:rPr>
        <w:t>מעיון בתיקה הרפואי עולה כי תלונות בגין אפיקונדילטיס מרפק שמ' החלו לאחר 4 חודשים לאחר התאונה הנדונה וכאבי כתפיים ב- 5 חודשים לאחר התאונה הנדונה.</w:t>
      </w:r>
    </w:p>
    <w:p w:rsidRPr="006C5CC7" w:rsidR="00936CAC" w:rsidP="0051382A" w:rsidRDefault="00D8137D">
      <w:pPr>
        <w:spacing w:line="360" w:lineRule="auto"/>
        <w:ind w:left="720"/>
        <w:jc w:val="both"/>
        <w:rPr>
          <w:rFonts w:ascii="Arial" w:hAnsi="Arial"/>
          <w:b/>
          <w:bCs/>
          <w:noProof w:val="0"/>
          <w:rtl/>
        </w:rPr>
      </w:pPr>
      <w:r w:rsidRPr="006C5CC7">
        <w:rPr>
          <w:rFonts w:hint="cs" w:ascii="Arial" w:hAnsi="Arial"/>
          <w:b/>
          <w:bCs/>
          <w:noProof w:val="0"/>
        </w:rPr>
        <w:t>US</w:t>
      </w:r>
      <w:r w:rsidRPr="006C5CC7">
        <w:rPr>
          <w:rFonts w:hint="cs" w:ascii="Arial" w:hAnsi="Arial"/>
          <w:b/>
          <w:bCs/>
          <w:noProof w:val="0"/>
          <w:rtl/>
        </w:rPr>
        <w:t xml:space="preserve"> כת</w:t>
      </w:r>
      <w:r w:rsidRPr="006C5CC7" w:rsidR="0095744A">
        <w:rPr>
          <w:rFonts w:hint="cs" w:ascii="Arial" w:hAnsi="Arial"/>
          <w:b/>
          <w:bCs/>
          <w:noProof w:val="0"/>
          <w:rtl/>
        </w:rPr>
        <w:t xml:space="preserve">פיים ימין מ 31-7-12 מצביע על טנדנטיס בדיפיטלת דו"צ ללא ממצא חבלתי, לציין כי ממצאי ה </w:t>
      </w:r>
      <w:r w:rsidRPr="006C5CC7" w:rsidR="0095744A">
        <w:rPr>
          <w:rFonts w:hint="cs" w:ascii="Arial" w:hAnsi="Arial"/>
          <w:b/>
          <w:bCs/>
          <w:noProof w:val="0"/>
        </w:rPr>
        <w:t xml:space="preserve">CT </w:t>
      </w:r>
      <w:r w:rsidRPr="006C5CC7" w:rsidR="0095744A">
        <w:rPr>
          <w:rFonts w:hint="cs" w:ascii="Arial" w:hAnsi="Arial"/>
          <w:b/>
          <w:bCs/>
          <w:noProof w:val="0"/>
          <w:rtl/>
        </w:rPr>
        <w:t xml:space="preserve"> ו- </w:t>
      </w:r>
      <w:r w:rsidRPr="006C5CC7" w:rsidR="0095744A">
        <w:rPr>
          <w:rFonts w:hint="cs" w:ascii="Arial" w:hAnsi="Arial"/>
          <w:b/>
          <w:bCs/>
          <w:noProof w:val="0"/>
        </w:rPr>
        <w:t>MRI</w:t>
      </w:r>
      <w:r w:rsidRPr="006C5CC7" w:rsidR="0095744A">
        <w:rPr>
          <w:rFonts w:hint="cs" w:ascii="Arial" w:hAnsi="Arial"/>
          <w:b/>
          <w:bCs/>
          <w:noProof w:val="0"/>
          <w:rtl/>
        </w:rPr>
        <w:t xml:space="preserve"> ע"ש צווארי ומותני אף הם מדגישים </w:t>
      </w:r>
      <w:r w:rsidRPr="006C5CC7" w:rsidR="00936CAC">
        <w:rPr>
          <w:rFonts w:hint="cs" w:ascii="Arial" w:hAnsi="Arial"/>
          <w:b/>
          <w:bCs/>
          <w:noProof w:val="0"/>
          <w:rtl/>
        </w:rPr>
        <w:t>ממצאים ניוונים ולא טראמטי.</w:t>
      </w:r>
    </w:p>
    <w:p w:rsidR="009030D1" w:rsidP="0051382A" w:rsidRDefault="00936CAC">
      <w:pPr>
        <w:spacing w:line="360" w:lineRule="auto"/>
        <w:ind w:left="720"/>
        <w:jc w:val="both"/>
        <w:rPr>
          <w:rFonts w:ascii="Arial" w:hAnsi="Arial"/>
          <w:noProof w:val="0"/>
          <w:rtl/>
        </w:rPr>
      </w:pPr>
      <w:r w:rsidRPr="006C5CC7">
        <w:rPr>
          <w:rFonts w:hint="cs" w:ascii="Arial" w:hAnsi="Arial"/>
          <w:b/>
          <w:bCs/>
          <w:noProof w:val="0"/>
          <w:rtl/>
        </w:rPr>
        <w:t xml:space="preserve">הועדה </w:t>
      </w:r>
      <w:r w:rsidRPr="006C5CC7" w:rsidR="00AD15DA">
        <w:rPr>
          <w:rFonts w:hint="cs" w:ascii="Arial" w:hAnsi="Arial"/>
          <w:b/>
          <w:bCs/>
          <w:noProof w:val="0"/>
          <w:rtl/>
        </w:rPr>
        <w:t>עיינה בחוו"ד ד"ר אריאלי 16-7-13 ואינה מקבלת את מסקנותיו מכיוון שלא מציין קשר סיבתי לכתף ומרפק, כמו כן התרשם מפגיעה נוירולוגית, ממקור לומברי אשר אינה מופיעה בבדיקה הגופנית בקופ"ח ובפני הועדה. על כן דוחה את ערר התובע וקובע כי אין נכות בגין התאונה הנדונה.</w:t>
      </w:r>
      <w:r w:rsidR="006C5CC7">
        <w:rPr>
          <w:rFonts w:hint="cs" w:ascii="Arial" w:hAnsi="Arial"/>
          <w:b/>
          <w:bCs/>
          <w:noProof w:val="0"/>
          <w:rtl/>
        </w:rPr>
        <w:t>"</w:t>
      </w:r>
      <w:r w:rsidRPr="006C5CC7" w:rsidR="00AD15DA">
        <w:rPr>
          <w:rFonts w:hint="cs" w:ascii="Arial" w:hAnsi="Arial"/>
          <w:b/>
          <w:bCs/>
          <w:noProof w:val="0"/>
          <w:rtl/>
        </w:rPr>
        <w:t xml:space="preserve"> </w:t>
      </w:r>
      <w:r w:rsidR="00AD15DA">
        <w:rPr>
          <w:rFonts w:hint="cs" w:ascii="Arial" w:hAnsi="Arial"/>
          <w:noProof w:val="0"/>
          <w:rtl/>
        </w:rPr>
        <w:t xml:space="preserve"> </w:t>
      </w:r>
      <w:r w:rsidR="0095744A">
        <w:rPr>
          <w:rFonts w:hint="cs" w:ascii="Arial" w:hAnsi="Arial"/>
          <w:noProof w:val="0"/>
          <w:rtl/>
        </w:rPr>
        <w:t xml:space="preserve"> </w:t>
      </w:r>
      <w:r w:rsidR="00D8137D">
        <w:rPr>
          <w:rFonts w:hint="cs" w:ascii="Arial" w:hAnsi="Arial"/>
          <w:noProof w:val="0"/>
          <w:rtl/>
        </w:rPr>
        <w:t xml:space="preserve">  </w:t>
      </w:r>
      <w:r w:rsidR="00EF31FB">
        <w:rPr>
          <w:rFonts w:hint="cs" w:ascii="Arial" w:hAnsi="Arial"/>
          <w:noProof w:val="0"/>
          <w:rtl/>
        </w:rPr>
        <w:t xml:space="preserve">      </w:t>
      </w:r>
    </w:p>
    <w:p w:rsidR="009030D1" w:rsidP="0051382A" w:rsidRDefault="009030D1">
      <w:pPr>
        <w:spacing w:line="360" w:lineRule="auto"/>
        <w:ind w:left="720"/>
        <w:jc w:val="both"/>
        <w:rPr>
          <w:rFonts w:ascii="Arial" w:hAnsi="Arial"/>
          <w:noProof w:val="0"/>
          <w:rtl/>
        </w:rPr>
      </w:pPr>
    </w:p>
    <w:p w:rsidR="006C5CC7" w:rsidP="00CD1C27" w:rsidRDefault="0051382A">
      <w:pPr>
        <w:spacing w:line="360" w:lineRule="auto"/>
        <w:ind w:left="720"/>
        <w:jc w:val="both"/>
        <w:rPr>
          <w:rFonts w:ascii="Arial" w:hAnsi="Arial"/>
          <w:noProof w:val="0"/>
          <w:rtl/>
        </w:rPr>
      </w:pPr>
      <w:r>
        <w:rPr>
          <w:rFonts w:hint="cs" w:ascii="Arial" w:hAnsi="Arial"/>
          <w:noProof w:val="0"/>
          <w:rtl/>
        </w:rPr>
        <w:t>מבקשת התובעת עולה</w:t>
      </w:r>
      <w:r w:rsidR="006C5CC7">
        <w:rPr>
          <w:rFonts w:hint="cs" w:ascii="Arial" w:hAnsi="Arial"/>
          <w:noProof w:val="0"/>
          <w:rtl/>
        </w:rPr>
        <w:t xml:space="preserve"> כי על החלטת הוועדה </w:t>
      </w:r>
      <w:r>
        <w:rPr>
          <w:rFonts w:hint="cs" w:ascii="Arial" w:hAnsi="Arial"/>
          <w:noProof w:val="0"/>
          <w:rtl/>
        </w:rPr>
        <w:t>לערערים הוגש ערעור לבית הדין לעבודה, כנטען בבקשה, השופט המליץ לוועדה לחזור ולבדוק את</w:t>
      </w:r>
      <w:r w:rsidR="003541C7">
        <w:rPr>
          <w:rFonts w:hint="cs" w:ascii="Arial" w:hAnsi="Arial"/>
          <w:noProof w:val="0"/>
          <w:rtl/>
        </w:rPr>
        <w:t xml:space="preserve"> </w:t>
      </w:r>
      <w:r>
        <w:rPr>
          <w:rFonts w:hint="cs" w:ascii="Arial" w:hAnsi="Arial"/>
          <w:noProof w:val="0"/>
          <w:rtl/>
        </w:rPr>
        <w:t>התובעת. הוועדה נותרה בהרכבה</w:t>
      </w:r>
      <w:r w:rsidR="004D091C">
        <w:rPr>
          <w:rFonts w:hint="cs" w:ascii="Arial" w:hAnsi="Arial"/>
          <w:noProof w:val="0"/>
          <w:rtl/>
        </w:rPr>
        <w:t xml:space="preserve"> </w:t>
      </w:r>
      <w:r w:rsidR="003541C7">
        <w:rPr>
          <w:rFonts w:hint="cs" w:ascii="Arial" w:hAnsi="Arial"/>
          <w:noProof w:val="0"/>
          <w:rtl/>
        </w:rPr>
        <w:t xml:space="preserve">ובמסקנותיה </w:t>
      </w:r>
      <w:r w:rsidR="004D091C">
        <w:rPr>
          <w:rFonts w:hint="cs" w:ascii="Arial" w:hAnsi="Arial"/>
          <w:noProof w:val="0"/>
          <w:rtl/>
        </w:rPr>
        <w:t>בבדיקה החוזרת של התובעת, לפיכך, טוענת התובעת כי לוועדה</w:t>
      </w:r>
      <w:r>
        <w:rPr>
          <w:rFonts w:hint="cs" w:ascii="Arial" w:hAnsi="Arial"/>
          <w:noProof w:val="0"/>
          <w:rtl/>
        </w:rPr>
        <w:t xml:space="preserve"> </w:t>
      </w:r>
      <w:r w:rsidR="004D091C">
        <w:rPr>
          <w:rFonts w:hint="cs" w:ascii="Arial" w:hAnsi="Arial"/>
          <w:noProof w:val="0"/>
          <w:rtl/>
        </w:rPr>
        <w:t xml:space="preserve">היה קשה לסטות מקביעתה הקודמת. </w:t>
      </w:r>
    </w:p>
    <w:p w:rsidR="003541C7" w:rsidP="00DA6B67" w:rsidRDefault="003541C7">
      <w:pPr>
        <w:spacing w:line="360" w:lineRule="auto"/>
        <w:ind w:left="720"/>
        <w:jc w:val="both"/>
        <w:rPr>
          <w:rFonts w:ascii="Arial" w:hAnsi="Arial"/>
          <w:noProof w:val="0"/>
          <w:rtl/>
        </w:rPr>
      </w:pPr>
    </w:p>
    <w:p w:rsidR="007543C7" w:rsidP="003541C7" w:rsidRDefault="007543C7">
      <w:pPr>
        <w:spacing w:line="360" w:lineRule="auto"/>
        <w:ind w:left="720"/>
        <w:jc w:val="both"/>
        <w:rPr>
          <w:rFonts w:ascii="Arial" w:hAnsi="Arial"/>
          <w:noProof w:val="0"/>
          <w:rtl/>
        </w:rPr>
      </w:pPr>
      <w:r>
        <w:rPr>
          <w:rFonts w:hint="cs" w:ascii="Arial" w:hAnsi="Arial"/>
          <w:noProof w:val="0"/>
          <w:rtl/>
        </w:rPr>
        <w:t>ב</w:t>
      </w:r>
      <w:r w:rsidR="003541C7">
        <w:rPr>
          <w:rFonts w:hint="cs" w:ascii="Arial" w:hAnsi="Arial"/>
          <w:noProof w:val="0"/>
          <w:rtl/>
        </w:rPr>
        <w:t>ו</w:t>
      </w:r>
      <w:r>
        <w:rPr>
          <w:rFonts w:hint="cs" w:ascii="Arial" w:hAnsi="Arial"/>
          <w:noProof w:val="0"/>
          <w:rtl/>
        </w:rPr>
        <w:t>ועדה רפואית לערערי</w:t>
      </w:r>
      <w:r>
        <w:rPr>
          <w:rFonts w:hint="eastAsia" w:ascii="Arial" w:hAnsi="Arial"/>
          <w:noProof w:val="0"/>
          <w:rtl/>
        </w:rPr>
        <w:t>ם</w:t>
      </w:r>
      <w:r>
        <w:rPr>
          <w:rFonts w:hint="cs" w:ascii="Arial" w:hAnsi="Arial"/>
          <w:noProof w:val="0"/>
          <w:rtl/>
        </w:rPr>
        <w:t xml:space="preserve"> מיום  30.11.14 </w:t>
      </w:r>
      <w:r w:rsidRPr="007543C7">
        <w:rPr>
          <w:rFonts w:ascii="Arial" w:hAnsi="Arial"/>
          <w:noProof w:val="0"/>
          <w:rtl/>
        </w:rPr>
        <w:t xml:space="preserve">השתתפו הפוסקים הרפואיים: מומחה בתחום האורתופדיה, ד"ר </w:t>
      </w:r>
      <w:r>
        <w:rPr>
          <w:rFonts w:hint="cs" w:ascii="Arial" w:hAnsi="Arial"/>
          <w:noProof w:val="0"/>
          <w:rtl/>
        </w:rPr>
        <w:t xml:space="preserve">רפאל לוטן </w:t>
      </w:r>
      <w:r w:rsidRPr="007543C7">
        <w:rPr>
          <w:rFonts w:ascii="Arial" w:hAnsi="Arial"/>
          <w:noProof w:val="0"/>
          <w:rtl/>
        </w:rPr>
        <w:t xml:space="preserve">ומומחה בתחום </w:t>
      </w:r>
      <w:r>
        <w:rPr>
          <w:rFonts w:hint="cs" w:ascii="Arial" w:hAnsi="Arial"/>
          <w:noProof w:val="0"/>
          <w:rtl/>
        </w:rPr>
        <w:t>הנוירוכירורג</w:t>
      </w:r>
      <w:r w:rsidRPr="007543C7">
        <w:rPr>
          <w:rFonts w:ascii="Arial" w:hAnsi="Arial"/>
          <w:noProof w:val="0"/>
          <w:rtl/>
        </w:rPr>
        <w:t xml:space="preserve"> , ד"ר </w:t>
      </w:r>
      <w:r>
        <w:rPr>
          <w:rFonts w:hint="cs" w:ascii="Arial" w:hAnsi="Arial"/>
          <w:noProof w:val="0"/>
          <w:rtl/>
        </w:rPr>
        <w:t>פלדמן זאב ומומחה בתחום הא.א.</w:t>
      </w:r>
      <w:r w:rsidR="00915B26">
        <w:rPr>
          <w:rFonts w:hint="cs" w:ascii="Arial" w:hAnsi="Arial"/>
          <w:noProof w:val="0"/>
          <w:rtl/>
        </w:rPr>
        <w:t>ג, ד"ר  יעקב פיליבה</w:t>
      </w:r>
      <w:r w:rsidRPr="007543C7">
        <w:rPr>
          <w:rFonts w:ascii="Arial" w:hAnsi="Arial"/>
          <w:noProof w:val="0"/>
          <w:rtl/>
        </w:rPr>
        <w:t>.</w:t>
      </w:r>
    </w:p>
    <w:p w:rsidR="00915B26" w:rsidP="007543C7" w:rsidRDefault="00915B26">
      <w:pPr>
        <w:spacing w:line="360" w:lineRule="auto"/>
        <w:ind w:left="720"/>
        <w:jc w:val="both"/>
        <w:rPr>
          <w:rFonts w:ascii="Arial" w:hAnsi="Arial"/>
          <w:noProof w:val="0"/>
          <w:rtl/>
        </w:rPr>
      </w:pPr>
      <w:r>
        <w:rPr>
          <w:rFonts w:hint="cs" w:ascii="Arial" w:hAnsi="Arial"/>
          <w:noProof w:val="0"/>
          <w:rtl/>
        </w:rPr>
        <w:t xml:space="preserve">בפרוטוקול בפרק תלונות התובע נכתב כך: </w:t>
      </w:r>
    </w:p>
    <w:p w:rsidRPr="0008012A" w:rsidR="00915B26" w:rsidP="007543C7" w:rsidRDefault="00915B26">
      <w:pPr>
        <w:spacing w:line="360" w:lineRule="auto"/>
        <w:ind w:left="720"/>
        <w:jc w:val="both"/>
        <w:rPr>
          <w:rFonts w:ascii="Arial" w:hAnsi="Arial"/>
          <w:b/>
          <w:bCs/>
          <w:noProof w:val="0"/>
          <w:rtl/>
        </w:rPr>
      </w:pPr>
      <w:r w:rsidRPr="0008012A">
        <w:rPr>
          <w:rFonts w:hint="cs" w:ascii="Arial" w:hAnsi="Arial"/>
          <w:b/>
          <w:bCs/>
          <w:noProof w:val="0"/>
          <w:rtl/>
        </w:rPr>
        <w:t xml:space="preserve">"אנו מסכמים </w:t>
      </w:r>
      <w:r w:rsidRPr="0008012A" w:rsidR="0090258D">
        <w:rPr>
          <w:rFonts w:hint="cs" w:ascii="Arial" w:hAnsi="Arial"/>
          <w:b/>
          <w:bCs/>
          <w:noProof w:val="0"/>
          <w:rtl/>
        </w:rPr>
        <w:t>לשינוי הרכב הועדה. כפי שטענתי בערעור, ועפ"י המסמכים הרפואיים והבדיקות הרפואיים שעברה, הממצאים הרפואיים מפנים מפס"ד שהמערערת ממשיכה לסבול. לעניין הכתף שהמערערת ממשיכה לסבול. לעניין הכתף ומרפק לקביעת קשר סיבתי. בהתאם לפס"ד יש לנמק. מבקשים מהועדה לה</w:t>
      </w:r>
      <w:r w:rsidRPr="0008012A" w:rsidR="00AF42FB">
        <w:rPr>
          <w:rFonts w:hint="cs" w:ascii="Arial" w:hAnsi="Arial"/>
          <w:b/>
          <w:bCs/>
          <w:noProof w:val="0"/>
          <w:rtl/>
        </w:rPr>
        <w:t xml:space="preserve">תייחס לפס"ד כי עד היום סובלת </w:t>
      </w:r>
      <w:r w:rsidRPr="0008012A" w:rsidR="00AF42FB">
        <w:rPr>
          <w:rFonts w:hint="cs" w:ascii="Arial" w:hAnsi="Arial"/>
          <w:b/>
          <w:bCs/>
          <w:noProof w:val="0"/>
          <w:rtl/>
        </w:rPr>
        <w:lastRenderedPageBreak/>
        <w:t>מכאבים ומטופלת תרופתית לשיכוך כאבים פיזיותרפיה ומכשיר טנס. משנת 93 עליתי לארץ, לא עברתי ניתוחים או טיפולים רפואיים, מאז התאונה התחלתי לסבול מכל הבעיות.</w:t>
      </w:r>
      <w:r w:rsidR="0008012A">
        <w:rPr>
          <w:rFonts w:hint="cs" w:ascii="Arial" w:hAnsi="Arial"/>
          <w:b/>
          <w:bCs/>
          <w:noProof w:val="0"/>
          <w:rtl/>
        </w:rPr>
        <w:t>"</w:t>
      </w:r>
      <w:r w:rsidRPr="0008012A" w:rsidR="00AF42FB">
        <w:rPr>
          <w:rFonts w:hint="cs" w:ascii="Arial" w:hAnsi="Arial"/>
          <w:b/>
          <w:bCs/>
          <w:noProof w:val="0"/>
          <w:rtl/>
        </w:rPr>
        <w:t xml:space="preserve"> </w:t>
      </w:r>
    </w:p>
    <w:p w:rsidRPr="0008012A" w:rsidR="00AF42FB" w:rsidP="007543C7" w:rsidRDefault="00AF42FB">
      <w:pPr>
        <w:spacing w:line="360" w:lineRule="auto"/>
        <w:ind w:left="720"/>
        <w:jc w:val="both"/>
        <w:rPr>
          <w:rFonts w:ascii="Arial" w:hAnsi="Arial"/>
          <w:b/>
          <w:bCs/>
          <w:noProof w:val="0"/>
          <w:rtl/>
        </w:rPr>
      </w:pPr>
      <w:r>
        <w:rPr>
          <w:rFonts w:hint="cs" w:ascii="Arial" w:hAnsi="Arial"/>
          <w:noProof w:val="0"/>
          <w:rtl/>
        </w:rPr>
        <w:t xml:space="preserve">בפרק 10 לפרוטוקול </w:t>
      </w:r>
      <w:r>
        <w:rPr>
          <w:rFonts w:ascii="Arial" w:hAnsi="Arial"/>
          <w:noProof w:val="0"/>
          <w:rtl/>
        </w:rPr>
        <w:t>–</w:t>
      </w:r>
      <w:r w:rsidR="0008012A">
        <w:rPr>
          <w:rFonts w:hint="cs" w:ascii="Arial" w:hAnsi="Arial"/>
          <w:noProof w:val="0"/>
          <w:rtl/>
        </w:rPr>
        <w:t xml:space="preserve"> סיכום ומסקנות נכתב כך: </w:t>
      </w:r>
      <w:r w:rsidRPr="0008012A" w:rsidR="0008012A">
        <w:rPr>
          <w:rFonts w:hint="cs" w:ascii="Arial" w:hAnsi="Arial"/>
          <w:b/>
          <w:bCs/>
          <w:noProof w:val="0"/>
          <w:rtl/>
        </w:rPr>
        <w:t>"</w:t>
      </w:r>
      <w:r w:rsidRPr="0008012A">
        <w:rPr>
          <w:rFonts w:hint="cs" w:ascii="Arial" w:hAnsi="Arial"/>
          <w:b/>
          <w:bCs/>
          <w:noProof w:val="0"/>
          <w:rtl/>
        </w:rPr>
        <w:t xml:space="preserve">הועדה התכנסה מתוקף פס"ד מתאריך 26.5.14 ושמעה את דברי התובעת ובאת כוחה. ביה"ד ביקש מהועדה להסביר מדוע שיהיו של 4.5 חודשים בתלונות התובעת </w:t>
      </w:r>
      <w:r w:rsidRPr="0008012A" w:rsidR="00CC3D2F">
        <w:rPr>
          <w:rFonts w:hint="cs" w:ascii="Arial" w:hAnsi="Arial"/>
          <w:b/>
          <w:bCs/>
          <w:noProof w:val="0"/>
          <w:rtl/>
        </w:rPr>
        <w:t xml:space="preserve">בגין כתף ימין ושמאל ומרפק שמאל שוללים קשס"ב לתאונה הנדונה. תאונת הדרכים שעברה.  </w:t>
      </w:r>
    </w:p>
    <w:p w:rsidR="00D42F53" w:rsidP="00DA6B67" w:rsidRDefault="00DA6B67">
      <w:pPr>
        <w:spacing w:line="360" w:lineRule="auto"/>
        <w:ind w:left="720"/>
        <w:jc w:val="both"/>
        <w:rPr>
          <w:rFonts w:ascii="Arial" w:hAnsi="Arial"/>
          <w:noProof w:val="0"/>
          <w:rtl/>
        </w:rPr>
      </w:pPr>
      <w:r w:rsidRPr="0008012A">
        <w:rPr>
          <w:rFonts w:hint="cs" w:ascii="Arial" w:hAnsi="Arial"/>
          <w:b/>
          <w:bCs/>
          <w:noProof w:val="0"/>
          <w:rtl/>
        </w:rPr>
        <w:t>התובעת חוזרת על טענתה כי היות והרכב הוועדה לא השתנה לא הי</w:t>
      </w:r>
      <w:r w:rsidRPr="0008012A" w:rsidR="00D42F53">
        <w:rPr>
          <w:rFonts w:hint="cs" w:ascii="Arial" w:hAnsi="Arial"/>
          <w:b/>
          <w:bCs/>
          <w:noProof w:val="0"/>
          <w:rtl/>
        </w:rPr>
        <w:t xml:space="preserve">ה סיכויי שתלונות התובעת היו נבדקות כראוי, הפוסקים שבדקו את התובעת בתחילה התקשו עד מאוד לשנות את קביעתם. עוד טוענת התובעת כי נימוקי הערעור וקביעת הוועדה בדרגה הראשונה אשר קבעה נכות זמנית מוכחים כי </w:t>
      </w:r>
      <w:r w:rsidRPr="0008012A" w:rsidR="00E65F33">
        <w:rPr>
          <w:rFonts w:hint="cs" w:ascii="Arial" w:hAnsi="Arial"/>
          <w:b/>
          <w:bCs/>
          <w:noProof w:val="0"/>
          <w:rtl/>
        </w:rPr>
        <w:t>קיימת פגיעה, לפיכך לא יכלה הוועדה הרפואית לערערים לקבוע שאין קשר בין תלונותיה של המבקשת לבין התאונה.</w:t>
      </w:r>
      <w:r w:rsidR="0008012A">
        <w:rPr>
          <w:rFonts w:hint="cs" w:ascii="Arial" w:hAnsi="Arial"/>
          <w:b/>
          <w:bCs/>
          <w:noProof w:val="0"/>
          <w:rtl/>
        </w:rPr>
        <w:t>"</w:t>
      </w:r>
      <w:r w:rsidRPr="0008012A" w:rsidR="00E65F33">
        <w:rPr>
          <w:rFonts w:hint="cs" w:ascii="Arial" w:hAnsi="Arial"/>
          <w:b/>
          <w:bCs/>
          <w:noProof w:val="0"/>
          <w:rtl/>
        </w:rPr>
        <w:t xml:space="preserve"> </w:t>
      </w:r>
      <w:r w:rsidR="00E65F33">
        <w:rPr>
          <w:rFonts w:hint="cs" w:ascii="Arial" w:hAnsi="Arial"/>
          <w:noProof w:val="0"/>
          <w:rtl/>
        </w:rPr>
        <w:t xml:space="preserve"> </w:t>
      </w:r>
      <w:r w:rsidR="00D42F53">
        <w:rPr>
          <w:rFonts w:hint="cs" w:ascii="Arial" w:hAnsi="Arial"/>
          <w:noProof w:val="0"/>
          <w:rtl/>
        </w:rPr>
        <w:t xml:space="preserve"> </w:t>
      </w:r>
    </w:p>
    <w:p w:rsidR="001911EA" w:rsidP="00CD1C27" w:rsidRDefault="001911EA">
      <w:pPr>
        <w:spacing w:line="360" w:lineRule="auto"/>
        <w:ind w:left="720"/>
        <w:jc w:val="both"/>
        <w:rPr>
          <w:rFonts w:ascii="Arial" w:hAnsi="Arial"/>
          <w:noProof w:val="0"/>
          <w:rtl/>
        </w:rPr>
      </w:pPr>
    </w:p>
    <w:p w:rsidR="00CD1C27" w:rsidP="00CD1C27" w:rsidRDefault="00CD1C27">
      <w:pPr>
        <w:spacing w:line="360" w:lineRule="auto"/>
        <w:ind w:left="720"/>
        <w:jc w:val="both"/>
        <w:rPr>
          <w:rFonts w:ascii="Arial" w:hAnsi="Arial"/>
          <w:noProof w:val="0"/>
          <w:rtl/>
        </w:rPr>
      </w:pPr>
      <w:r>
        <w:rPr>
          <w:rFonts w:hint="cs" w:ascii="Arial" w:hAnsi="Arial"/>
          <w:noProof w:val="0"/>
          <w:rtl/>
        </w:rPr>
        <w:t xml:space="preserve">על קביעה זו הוגש ערעור לבית הדין לעבודה, כב' השופט צבי פרנקל דחה את הערעור, התובעת הגישה בר"ע לבית הדין הארצי לעבודה, בהתאם להסכמת הצדדים, יוחזר הדיון לוועדה, כאשר הצדדים היו חלוקים בשאלה האם הרכב הוועדה יוותר בעינו או האם ישתנה. בית הדין הארצי, קבע, כי הרכב הוועדה לא ישונה. וועדת המל"ל התכנסה פעם נוספת וקבעה כי לתובעת לא נותרה נכות כתוצאה מהתאונה. </w:t>
      </w:r>
    </w:p>
    <w:p w:rsidR="00CD1C27" w:rsidP="003541C7" w:rsidRDefault="00CD1C27">
      <w:pPr>
        <w:spacing w:line="360" w:lineRule="auto"/>
        <w:ind w:left="720"/>
        <w:jc w:val="both"/>
        <w:rPr>
          <w:rFonts w:ascii="Arial" w:hAnsi="Arial"/>
          <w:noProof w:val="0"/>
          <w:rtl/>
        </w:rPr>
      </w:pPr>
    </w:p>
    <w:p w:rsidR="003541C7" w:rsidP="003541C7" w:rsidRDefault="003541C7">
      <w:pPr>
        <w:spacing w:line="360" w:lineRule="auto"/>
        <w:ind w:left="720"/>
        <w:jc w:val="both"/>
        <w:rPr>
          <w:rFonts w:ascii="Arial" w:hAnsi="Arial"/>
          <w:noProof w:val="0"/>
          <w:rtl/>
        </w:rPr>
      </w:pPr>
      <w:r>
        <w:rPr>
          <w:rFonts w:hint="cs" w:ascii="Arial" w:hAnsi="Arial"/>
          <w:noProof w:val="0"/>
          <w:rtl/>
        </w:rPr>
        <w:t>התובעת נמנעה מלצרף את החלטות ופסק הדין מבית הדין לעבודה ומבית הדין האזורי לעבודה ולאחר שניתנה החלטת בית המשפט בעניין, צורפו ההחלטות.</w:t>
      </w:r>
    </w:p>
    <w:p w:rsidR="00CD1C27" w:rsidP="003541C7" w:rsidRDefault="00CD1C27">
      <w:pPr>
        <w:spacing w:line="360" w:lineRule="auto"/>
        <w:ind w:left="720"/>
        <w:jc w:val="both"/>
        <w:rPr>
          <w:rFonts w:ascii="Arial" w:hAnsi="Arial"/>
          <w:noProof w:val="0"/>
          <w:rtl/>
        </w:rPr>
      </w:pPr>
    </w:p>
    <w:p w:rsidRPr="003541C7" w:rsidR="003541C7" w:rsidP="003541C7" w:rsidRDefault="003541C7">
      <w:pPr>
        <w:spacing w:line="360" w:lineRule="auto"/>
        <w:ind w:left="720"/>
        <w:jc w:val="both"/>
        <w:rPr>
          <w:rFonts w:ascii="Arial" w:hAnsi="Arial"/>
          <w:b/>
          <w:bCs/>
          <w:noProof w:val="0"/>
          <w:rtl/>
        </w:rPr>
      </w:pPr>
      <w:r>
        <w:rPr>
          <w:rFonts w:hint="cs" w:ascii="Arial" w:hAnsi="Arial"/>
          <w:noProof w:val="0"/>
          <w:rtl/>
        </w:rPr>
        <w:t>בוועדה מיום 7.7.16 צויין</w:t>
      </w:r>
      <w:r w:rsidRPr="003541C7">
        <w:rPr>
          <w:rFonts w:hint="cs" w:ascii="Arial" w:hAnsi="Arial"/>
          <w:b/>
          <w:bCs/>
          <w:noProof w:val="0"/>
          <w:rtl/>
        </w:rPr>
        <w:t>: " לסיכום: אין כל הגיון בין מכני, רפואי והגיוני להכיר בקשר סיבתי בין דלקת גיד בידופס אשר התגלתה כ- 5 חודשים לאחר התאונה, לאירוע התאונתי הנדון.</w:t>
      </w:r>
    </w:p>
    <w:p w:rsidRPr="003541C7" w:rsidR="00677922" w:rsidP="001911EA" w:rsidRDefault="003541C7">
      <w:pPr>
        <w:spacing w:line="360" w:lineRule="auto"/>
        <w:ind w:left="720"/>
        <w:jc w:val="both"/>
        <w:rPr>
          <w:rFonts w:ascii="Arial" w:hAnsi="Arial"/>
          <w:b/>
          <w:bCs/>
          <w:noProof w:val="0"/>
          <w:rtl/>
        </w:rPr>
      </w:pPr>
      <w:r w:rsidRPr="003541C7">
        <w:rPr>
          <w:rFonts w:hint="cs" w:ascii="Arial" w:hAnsi="Arial"/>
          <w:b/>
          <w:bCs/>
          <w:noProof w:val="0"/>
          <w:rtl/>
        </w:rPr>
        <w:t>הועדה מוסיפה כי עיינה בסיכומי טיפול הידרותרפיה מתאריך 12/12/12 ממנו עולה כי כלל אין התייחסות לנושא כתפיים כי פנתה לטיפולים. בתאריך 20/9/11 צויינו כ- 8 חודשים לאחר התאונה הנדונה כך שמסמך זה אינו בעל חשיבות לעניין הקשר הסיבתי. לסיכום: אין קשר סיבתי בין התאונה הנדונה לתלונותיה על כאבי כתפיים."</w:t>
      </w:r>
    </w:p>
    <w:p w:rsidR="001911EA" w:rsidP="003541C7" w:rsidRDefault="001911EA">
      <w:pPr>
        <w:spacing w:line="360" w:lineRule="auto"/>
        <w:ind w:left="720"/>
        <w:jc w:val="both"/>
        <w:rPr>
          <w:rFonts w:ascii="Arial" w:hAnsi="Arial"/>
          <w:noProof w:val="0"/>
          <w:rtl/>
        </w:rPr>
      </w:pPr>
    </w:p>
    <w:p w:rsidR="003541C7" w:rsidP="001911EA" w:rsidRDefault="003541C7">
      <w:pPr>
        <w:spacing w:line="360" w:lineRule="auto"/>
        <w:ind w:left="720"/>
        <w:jc w:val="both"/>
        <w:rPr>
          <w:rFonts w:ascii="Arial" w:hAnsi="Arial"/>
          <w:noProof w:val="0"/>
          <w:rtl/>
        </w:rPr>
      </w:pPr>
      <w:r>
        <w:rPr>
          <w:rFonts w:hint="cs" w:ascii="Arial" w:hAnsi="Arial"/>
          <w:noProof w:val="0"/>
          <w:rtl/>
        </w:rPr>
        <w:t xml:space="preserve">כאמור </w:t>
      </w:r>
      <w:r w:rsidR="001911EA">
        <w:rPr>
          <w:rFonts w:hint="cs" w:ascii="Arial" w:hAnsi="Arial"/>
          <w:noProof w:val="0"/>
          <w:rtl/>
        </w:rPr>
        <w:t>כפי שנקבע בוועדה מיום 20/11/14 ל</w:t>
      </w:r>
      <w:r>
        <w:rPr>
          <w:rFonts w:hint="cs" w:ascii="Arial" w:hAnsi="Arial"/>
          <w:noProof w:val="0"/>
          <w:rtl/>
        </w:rPr>
        <w:t xml:space="preserve">א נותרה נכות </w:t>
      </w:r>
      <w:r w:rsidR="001911EA">
        <w:rPr>
          <w:rFonts w:hint="cs" w:ascii="Arial" w:hAnsi="Arial"/>
          <w:noProof w:val="0"/>
          <w:rtl/>
        </w:rPr>
        <w:t>בעמוד השדרה ה</w:t>
      </w:r>
      <w:r>
        <w:rPr>
          <w:rFonts w:hint="cs" w:ascii="Arial" w:hAnsi="Arial"/>
          <w:noProof w:val="0"/>
          <w:rtl/>
        </w:rPr>
        <w:t>צווארי ו</w:t>
      </w:r>
      <w:r w:rsidR="001911EA">
        <w:rPr>
          <w:rFonts w:hint="cs" w:ascii="Arial" w:hAnsi="Arial"/>
          <w:noProof w:val="0"/>
          <w:rtl/>
        </w:rPr>
        <w:t>ה</w:t>
      </w:r>
      <w:r>
        <w:rPr>
          <w:rFonts w:hint="cs" w:ascii="Arial" w:hAnsi="Arial"/>
          <w:noProof w:val="0"/>
          <w:rtl/>
        </w:rPr>
        <w:t>מותני."</w:t>
      </w:r>
    </w:p>
    <w:p w:rsidR="00EF2569" w:rsidP="00EF2569" w:rsidRDefault="00605CB9">
      <w:pPr>
        <w:spacing w:line="360" w:lineRule="auto"/>
        <w:ind w:firstLine="720"/>
        <w:jc w:val="both"/>
        <w:rPr>
          <w:rFonts w:ascii="Arial" w:hAnsi="Arial"/>
          <w:noProof w:val="0"/>
          <w:rtl/>
        </w:rPr>
      </w:pPr>
      <w:r>
        <w:rPr>
          <w:rFonts w:hint="cs" w:ascii="Arial" w:hAnsi="Arial"/>
          <w:noProof w:val="0"/>
          <w:rtl/>
        </w:rPr>
        <w:t>עוד טוע</w:t>
      </w:r>
      <w:r w:rsidR="00EF2569">
        <w:rPr>
          <w:rFonts w:hint="cs" w:ascii="Arial" w:hAnsi="Arial"/>
          <w:noProof w:val="0"/>
          <w:rtl/>
        </w:rPr>
        <w:t xml:space="preserve">נת התובעת כי הוועדות התעלמו מבדיקות הדמיה שביצעה התובעת כגון : </w:t>
      </w:r>
      <w:r w:rsidR="00EF2569">
        <w:rPr>
          <w:rFonts w:hint="cs" w:ascii="Arial" w:hAnsi="Arial"/>
          <w:noProof w:val="0"/>
        </w:rPr>
        <w:t xml:space="preserve">US,  </w:t>
      </w:r>
    </w:p>
    <w:p w:rsidR="00EF2569" w:rsidP="003541C7" w:rsidRDefault="00EF2569">
      <w:pPr>
        <w:spacing w:line="360" w:lineRule="auto"/>
        <w:ind w:left="720"/>
        <w:jc w:val="both"/>
        <w:rPr>
          <w:rFonts w:ascii="Arial" w:hAnsi="Arial"/>
          <w:noProof w:val="0"/>
          <w:rtl/>
        </w:rPr>
      </w:pPr>
      <w:r w:rsidRPr="00EF2569">
        <w:rPr>
          <w:rFonts w:ascii="Arial" w:hAnsi="Arial"/>
          <w:noProof w:val="0"/>
        </w:rPr>
        <w:t>MRI</w:t>
      </w:r>
      <w:r w:rsidR="003541C7">
        <w:rPr>
          <w:rFonts w:ascii="Arial" w:hAnsi="Arial"/>
          <w:noProof w:val="0"/>
        </w:rPr>
        <w:t xml:space="preserve"> </w:t>
      </w:r>
      <w:r w:rsidRPr="00EF2569">
        <w:rPr>
          <w:rFonts w:ascii="Arial" w:hAnsi="Arial"/>
          <w:noProof w:val="0"/>
        </w:rPr>
        <w:t>,CT</w:t>
      </w:r>
      <w:r>
        <w:rPr>
          <w:rFonts w:hint="cs" w:ascii="Arial" w:hAnsi="Arial"/>
          <w:noProof w:val="0"/>
          <w:rtl/>
        </w:rPr>
        <w:t xml:space="preserve"> אשר ממצאי בדיקות אלו ניתן ללמוד בבירור כי לתובעת קיימת פגיעה אשר הוועדה החליטה להתעלם מכך מבלי ל</w:t>
      </w:r>
      <w:r w:rsidR="009D71B7">
        <w:rPr>
          <w:rFonts w:hint="cs" w:ascii="Arial" w:hAnsi="Arial"/>
          <w:noProof w:val="0"/>
          <w:rtl/>
        </w:rPr>
        <w:t>תת</w:t>
      </w:r>
      <w:r>
        <w:rPr>
          <w:rFonts w:hint="cs" w:ascii="Arial" w:hAnsi="Arial"/>
          <w:noProof w:val="0"/>
          <w:rtl/>
        </w:rPr>
        <w:t xml:space="preserve"> לכך נימוק</w:t>
      </w:r>
      <w:r w:rsidR="00623C76">
        <w:rPr>
          <w:rFonts w:hint="cs" w:ascii="Arial" w:hAnsi="Arial"/>
          <w:noProof w:val="0"/>
          <w:rtl/>
        </w:rPr>
        <w:t>.</w:t>
      </w:r>
    </w:p>
    <w:p w:rsidRPr="00A035DE" w:rsidR="00623C76" w:rsidP="00623C76" w:rsidRDefault="00623C76">
      <w:pPr>
        <w:spacing w:line="360" w:lineRule="auto"/>
        <w:ind w:left="720"/>
        <w:jc w:val="both"/>
        <w:rPr>
          <w:rFonts w:ascii="Arial" w:hAnsi="Arial"/>
          <w:noProof w:val="0"/>
          <w:rtl/>
        </w:rPr>
      </w:pPr>
    </w:p>
    <w:p w:rsidR="00A035DE" w:rsidP="001911EA" w:rsidRDefault="00A035DE">
      <w:pPr>
        <w:spacing w:line="360" w:lineRule="auto"/>
        <w:ind w:left="720" w:hanging="720"/>
        <w:jc w:val="both"/>
        <w:rPr>
          <w:rFonts w:ascii="Arial" w:hAnsi="Arial"/>
          <w:noProof w:val="0"/>
          <w:rtl/>
        </w:rPr>
      </w:pPr>
      <w:r w:rsidRPr="00A035DE">
        <w:rPr>
          <w:rFonts w:ascii="Arial" w:hAnsi="Arial"/>
          <w:noProof w:val="0"/>
          <w:rtl/>
        </w:rPr>
        <w:lastRenderedPageBreak/>
        <w:t>6.</w:t>
      </w:r>
      <w:r w:rsidRPr="00A035DE">
        <w:rPr>
          <w:rFonts w:ascii="Arial" w:hAnsi="Arial"/>
          <w:noProof w:val="0"/>
          <w:rtl/>
        </w:rPr>
        <w:tab/>
        <w:t>הנתבעת מנגד טענה, כי יש לדחות בקשת התובע</w:t>
      </w:r>
      <w:r w:rsidR="00913A80">
        <w:rPr>
          <w:rFonts w:hint="cs" w:ascii="Arial" w:hAnsi="Arial"/>
          <w:noProof w:val="0"/>
          <w:rtl/>
        </w:rPr>
        <w:t>ת</w:t>
      </w:r>
      <w:r w:rsidRPr="00A035DE">
        <w:rPr>
          <w:rFonts w:ascii="Arial" w:hAnsi="Arial"/>
          <w:noProof w:val="0"/>
          <w:rtl/>
        </w:rPr>
        <w:t xml:space="preserve"> להבאת ראיות לסתור, ראשית, </w:t>
      </w:r>
      <w:r w:rsidR="00027B7A">
        <w:rPr>
          <w:rFonts w:hint="cs" w:ascii="Arial" w:hAnsi="Arial"/>
          <w:noProof w:val="0"/>
          <w:rtl/>
        </w:rPr>
        <w:t>לטענת התובע</w:t>
      </w:r>
      <w:r w:rsidR="001911EA">
        <w:rPr>
          <w:rFonts w:hint="cs" w:ascii="Arial" w:hAnsi="Arial"/>
          <w:noProof w:val="0"/>
          <w:rtl/>
        </w:rPr>
        <w:t>ת</w:t>
      </w:r>
      <w:r w:rsidR="00027B7A">
        <w:rPr>
          <w:rFonts w:hint="cs" w:ascii="Arial" w:hAnsi="Arial"/>
          <w:noProof w:val="0"/>
          <w:rtl/>
        </w:rPr>
        <w:t xml:space="preserve"> הרכב הוועדה לא השתנה כלל, אלא שלא כך בוועדה הרפ</w:t>
      </w:r>
      <w:r w:rsidR="002F6DC8">
        <w:rPr>
          <w:rFonts w:hint="cs" w:ascii="Arial" w:hAnsi="Arial"/>
          <w:noProof w:val="0"/>
          <w:rtl/>
        </w:rPr>
        <w:t xml:space="preserve">ואית מיום 23.8.12 האורתופד החתום על קביעת הוועדה בדבר נכות זמנית הינו ד"ר אדוארד חלדרוב. בוועדה הרפואית מיום 25.2.13 האורתופד החתום על קביעת הוועדה הינו ד"ר שירפוב אייבק. בוועדה הרפואית לעררים שהתקיימה ביום 29.7.13  </w:t>
      </w:r>
      <w:r w:rsidR="00623C76">
        <w:rPr>
          <w:rFonts w:hint="cs" w:ascii="Arial" w:hAnsi="Arial"/>
          <w:noProof w:val="0"/>
          <w:rtl/>
        </w:rPr>
        <w:t>האורתופד</w:t>
      </w:r>
      <w:r w:rsidR="002F6DC8">
        <w:rPr>
          <w:rFonts w:hint="cs" w:ascii="Arial" w:hAnsi="Arial"/>
          <w:noProof w:val="0"/>
          <w:rtl/>
        </w:rPr>
        <w:t xml:space="preserve"> החתום על קביעות הוועדה הינו ד"ר רפאל לוטן. </w:t>
      </w:r>
      <w:r w:rsidR="00623C76">
        <w:rPr>
          <w:rFonts w:hint="cs" w:ascii="Arial" w:hAnsi="Arial"/>
          <w:noProof w:val="0"/>
          <w:rtl/>
        </w:rPr>
        <w:t>מכך עולה כי את התובעת בדקו שלושה רופאים אורתופדים שונים</w:t>
      </w:r>
      <w:r w:rsidR="003541C7">
        <w:rPr>
          <w:rFonts w:hint="cs" w:ascii="Arial" w:hAnsi="Arial"/>
          <w:noProof w:val="0"/>
          <w:rtl/>
        </w:rPr>
        <w:t>,</w:t>
      </w:r>
      <w:r w:rsidR="00623C76">
        <w:rPr>
          <w:rFonts w:hint="cs" w:ascii="Arial" w:hAnsi="Arial"/>
          <w:noProof w:val="0"/>
          <w:rtl/>
        </w:rPr>
        <w:t xml:space="preserve"> לכן טענת התובעת כי רופא אחד בדק אותה והיה מקובע בהחלטותיו אינה נכונה עובדתית. </w:t>
      </w:r>
      <w:r w:rsidRPr="00A035DE">
        <w:rPr>
          <w:rFonts w:ascii="Arial" w:hAnsi="Arial"/>
          <w:noProof w:val="0"/>
          <w:rtl/>
        </w:rPr>
        <w:t xml:space="preserve">עוד טענה הנתבעת, </w:t>
      </w:r>
      <w:r w:rsidR="00623C76">
        <w:rPr>
          <w:rFonts w:hint="cs" w:ascii="Arial" w:hAnsi="Arial"/>
          <w:noProof w:val="0"/>
          <w:rtl/>
        </w:rPr>
        <w:t xml:space="preserve">כי הוועדות ראו את ממצאי הבדיקות שצוינו בבקשה, לפני ועדת הערר עמדו לא פחות מ- 5 בדיקות הדמיה שביצעה התובעת: שתי בדיקות </w:t>
      </w:r>
      <w:r w:rsidR="00623C76">
        <w:rPr>
          <w:rFonts w:hint="cs" w:ascii="Arial" w:hAnsi="Arial"/>
          <w:noProof w:val="0"/>
        </w:rPr>
        <w:t>EMG</w:t>
      </w:r>
      <w:r w:rsidR="00623C76">
        <w:rPr>
          <w:rFonts w:hint="cs" w:ascii="Arial" w:hAnsi="Arial"/>
          <w:noProof w:val="0"/>
          <w:rtl/>
        </w:rPr>
        <w:t xml:space="preserve">, בדיקת </w:t>
      </w:r>
      <w:r w:rsidR="00623C76">
        <w:rPr>
          <w:rFonts w:hint="cs" w:ascii="Arial" w:hAnsi="Arial"/>
          <w:noProof w:val="0"/>
        </w:rPr>
        <w:t>US</w:t>
      </w:r>
      <w:r w:rsidR="00623C76">
        <w:rPr>
          <w:rFonts w:hint="cs" w:ascii="Arial" w:hAnsi="Arial"/>
          <w:noProof w:val="0"/>
          <w:rtl/>
        </w:rPr>
        <w:t xml:space="preserve">, בדיקת </w:t>
      </w:r>
      <w:r w:rsidR="00623C76">
        <w:rPr>
          <w:rFonts w:hint="cs" w:ascii="Arial" w:hAnsi="Arial"/>
          <w:noProof w:val="0"/>
        </w:rPr>
        <w:t>MRI</w:t>
      </w:r>
      <w:r w:rsidR="001911EA">
        <w:rPr>
          <w:rFonts w:hint="cs" w:ascii="Arial" w:hAnsi="Arial"/>
          <w:noProof w:val="0"/>
          <w:rtl/>
        </w:rPr>
        <w:t xml:space="preserve"> עמוד שדרה</w:t>
      </w:r>
      <w:r w:rsidR="00623C76">
        <w:rPr>
          <w:rFonts w:hint="cs" w:ascii="Arial" w:hAnsi="Arial"/>
          <w:noProof w:val="0"/>
          <w:rtl/>
        </w:rPr>
        <w:t xml:space="preserve"> צווארי ובדיק</w:t>
      </w:r>
      <w:r w:rsidR="00913A80">
        <w:rPr>
          <w:rFonts w:hint="cs" w:ascii="Arial" w:hAnsi="Arial"/>
          <w:noProof w:val="0"/>
          <w:rtl/>
        </w:rPr>
        <w:t>ת</w:t>
      </w:r>
      <w:r w:rsidR="00913A80">
        <w:rPr>
          <w:rFonts w:hint="cs" w:ascii="Arial" w:hAnsi="Arial"/>
          <w:noProof w:val="0"/>
        </w:rPr>
        <w:t xml:space="preserve">CT </w:t>
      </w:r>
      <w:r w:rsidR="00913A80">
        <w:rPr>
          <w:rFonts w:hint="cs" w:ascii="Arial" w:hAnsi="Arial"/>
          <w:noProof w:val="0"/>
          <w:rtl/>
        </w:rPr>
        <w:t xml:space="preserve"> אשר להן התייחסה הוועדה. </w:t>
      </w:r>
      <w:r w:rsidR="00A55C72">
        <w:rPr>
          <w:rFonts w:hint="cs" w:ascii="Arial" w:hAnsi="Arial"/>
          <w:noProof w:val="0"/>
          <w:rtl/>
        </w:rPr>
        <w:t>הנתבעת ציינה ש</w:t>
      </w:r>
      <w:r w:rsidR="00913A80">
        <w:rPr>
          <w:rFonts w:hint="cs" w:ascii="Arial" w:hAnsi="Arial"/>
          <w:noProof w:val="0"/>
          <w:rtl/>
        </w:rPr>
        <w:t>לפני הוועדות הרפואיות עמד מלוא החומר הרפואי. התובעת נמנעה מלצרף לבקשתה את פרוטוקולי והחלטות בתי הדין לעבודה ולפיכך אין ביכולתה של הנתבעת לבחון טענות התובעת הנטענות בעניין זה</w:t>
      </w:r>
      <w:r w:rsidR="003541C7">
        <w:rPr>
          <w:rFonts w:hint="cs" w:ascii="Arial" w:hAnsi="Arial"/>
          <w:noProof w:val="0"/>
          <w:rtl/>
        </w:rPr>
        <w:t xml:space="preserve"> (כאמור, בהמשך צורפו ההחלטות)</w:t>
      </w:r>
      <w:r w:rsidR="00913A80">
        <w:rPr>
          <w:rFonts w:hint="cs" w:ascii="Arial" w:hAnsi="Arial"/>
          <w:noProof w:val="0"/>
          <w:rtl/>
        </w:rPr>
        <w:t xml:space="preserve">. </w:t>
      </w:r>
      <w:r w:rsidR="00A55C72">
        <w:rPr>
          <w:rFonts w:hint="cs" w:ascii="Arial" w:hAnsi="Arial"/>
          <w:noProof w:val="0"/>
          <w:rtl/>
        </w:rPr>
        <w:t xml:space="preserve">מעבר לכך, אין כל משמעות לעניין  הבאת ראיות לסתור כאשר </w:t>
      </w:r>
      <w:r w:rsidR="001911EA">
        <w:rPr>
          <w:rFonts w:hint="cs" w:ascii="Arial" w:hAnsi="Arial"/>
          <w:noProof w:val="0"/>
          <w:rtl/>
        </w:rPr>
        <w:t>התובעת מבססת טענותיה על כך שהוועדה שקבעה נכות זמנית ציינה את תלונותיה של התובעת, כאשר מדובר בנכות זמנית בלבד.</w:t>
      </w:r>
      <w:r w:rsidR="00A55C72">
        <w:rPr>
          <w:rFonts w:hint="cs" w:ascii="Arial" w:hAnsi="Arial"/>
          <w:noProof w:val="0"/>
          <w:rtl/>
        </w:rPr>
        <w:t xml:space="preserve"> </w:t>
      </w:r>
    </w:p>
    <w:p w:rsidR="003541C7" w:rsidP="00A55C72" w:rsidRDefault="003541C7">
      <w:pPr>
        <w:spacing w:line="360" w:lineRule="auto"/>
        <w:ind w:left="720" w:hanging="720"/>
        <w:jc w:val="both"/>
        <w:rPr>
          <w:rFonts w:ascii="Arial" w:hAnsi="Arial"/>
          <w:noProof w:val="0"/>
          <w:rtl/>
        </w:rPr>
      </w:pPr>
    </w:p>
    <w:p w:rsidRPr="00A035DE" w:rsidR="001232F1" w:rsidP="005A0C79" w:rsidRDefault="001232F1">
      <w:pPr>
        <w:spacing w:line="360" w:lineRule="auto"/>
        <w:ind w:left="720" w:hanging="720"/>
        <w:jc w:val="both"/>
        <w:rPr>
          <w:rFonts w:ascii="Arial" w:hAnsi="Arial"/>
          <w:noProof w:val="0"/>
          <w:rtl/>
        </w:rPr>
      </w:pPr>
      <w:r>
        <w:rPr>
          <w:rFonts w:hint="cs" w:ascii="Arial" w:hAnsi="Arial"/>
          <w:noProof w:val="0"/>
          <w:rtl/>
        </w:rPr>
        <w:t xml:space="preserve">7. </w:t>
      </w:r>
      <w:r>
        <w:rPr>
          <w:rFonts w:hint="cs" w:ascii="Arial" w:hAnsi="Arial"/>
          <w:noProof w:val="0"/>
          <w:rtl/>
        </w:rPr>
        <w:tab/>
        <w:t>התובעת ה</w:t>
      </w:r>
      <w:r w:rsidR="00A55C72">
        <w:rPr>
          <w:rFonts w:hint="cs" w:ascii="Arial" w:hAnsi="Arial"/>
          <w:noProof w:val="0"/>
          <w:rtl/>
        </w:rPr>
        <w:t>גישה תשובה לתגובת הנתבעת, לטענת התובעת בוועדה בה נכח ד"ר אדוארד חלדרוב, נקבע כי לתובעת נכות זמנית בשיעור 20%. על החלטת הוועדה מיום  25.2.13</w:t>
      </w:r>
      <w:r w:rsidR="005E3065">
        <w:rPr>
          <w:rFonts w:hint="cs" w:ascii="Arial" w:hAnsi="Arial"/>
          <w:noProof w:val="0"/>
          <w:rtl/>
        </w:rPr>
        <w:t xml:space="preserve"> הוגש ערר ובכל ועדת העררים נכח האותופד באופן קבוע ד"ר לוטן. לעניין המסמכים הוועדה לא התייחסה לבדיקות באופן אובייקטיבי, לפיכך טעתה וחשבה שאין קשר סיבתי בוועדה השנייה ביקשה לתקן את טעותה וציינה שבינתיים הקשר נותק. </w:t>
      </w:r>
    </w:p>
    <w:p w:rsidRPr="00A035DE" w:rsidR="00A035DE" w:rsidP="00A035DE" w:rsidRDefault="00A035DE">
      <w:pPr>
        <w:spacing w:line="360" w:lineRule="auto"/>
        <w:rPr>
          <w:rFonts w:ascii="Arial" w:hAnsi="Arial"/>
          <w:noProof w:val="0"/>
          <w:rtl/>
        </w:rPr>
      </w:pPr>
    </w:p>
    <w:p w:rsidRPr="00CD1C27" w:rsidR="00A035DE" w:rsidP="00A035DE" w:rsidRDefault="00A035DE">
      <w:pPr>
        <w:spacing w:line="360" w:lineRule="auto"/>
        <w:rPr>
          <w:rFonts w:ascii="Arial" w:hAnsi="Arial"/>
          <w:b/>
          <w:bCs/>
          <w:noProof w:val="0"/>
          <w:u w:val="single"/>
          <w:rtl/>
        </w:rPr>
      </w:pPr>
      <w:r w:rsidRPr="00CD1C27">
        <w:rPr>
          <w:rFonts w:ascii="Arial" w:hAnsi="Arial"/>
          <w:b/>
          <w:bCs/>
          <w:noProof w:val="0"/>
          <w:u w:val="single"/>
          <w:rtl/>
        </w:rPr>
        <w:t>דיון</w:t>
      </w:r>
    </w:p>
    <w:p w:rsidR="00A035DE" w:rsidP="00A035DE" w:rsidRDefault="000076A7">
      <w:pPr>
        <w:spacing w:line="360" w:lineRule="auto"/>
        <w:rPr>
          <w:rFonts w:ascii="Arial" w:hAnsi="Arial"/>
          <w:noProof w:val="0"/>
          <w:rtl/>
        </w:rPr>
      </w:pPr>
      <w:r>
        <w:rPr>
          <w:rFonts w:hint="cs" w:ascii="Arial" w:hAnsi="Arial"/>
          <w:noProof w:val="0"/>
          <w:rtl/>
        </w:rPr>
        <w:t>8</w:t>
      </w:r>
      <w:r w:rsidRPr="00A035DE" w:rsidR="00A035DE">
        <w:rPr>
          <w:rFonts w:ascii="Arial" w:hAnsi="Arial"/>
          <w:noProof w:val="0"/>
          <w:rtl/>
        </w:rPr>
        <w:t>.</w:t>
      </w:r>
      <w:r w:rsidRPr="00A035DE" w:rsidR="00A035DE">
        <w:rPr>
          <w:rFonts w:ascii="Arial" w:hAnsi="Arial"/>
          <w:noProof w:val="0"/>
          <w:rtl/>
        </w:rPr>
        <w:tab/>
        <w:t>סעיף 6 ב' לחוק הפלת"ד, מכוחו מוגשת הבקשה דנן, קובע כך:</w:t>
      </w:r>
    </w:p>
    <w:p w:rsidRPr="009E136F" w:rsidR="00A035DE" w:rsidP="003541C7" w:rsidRDefault="00A035DE">
      <w:pPr>
        <w:spacing w:line="360" w:lineRule="auto"/>
        <w:ind w:left="1134" w:right="567"/>
        <w:jc w:val="both"/>
        <w:rPr>
          <w:rFonts w:ascii="Arial" w:hAnsi="Arial"/>
          <w:b/>
          <w:bCs/>
          <w:noProof w:val="0"/>
          <w:rtl/>
        </w:rPr>
      </w:pPr>
      <w:r w:rsidRPr="009E136F">
        <w:rPr>
          <w:rFonts w:ascii="Arial" w:hAnsi="Arial"/>
          <w:b/>
          <w:bCs/>
          <w:noProof w:val="0"/>
          <w:rtl/>
        </w:rPr>
        <w:t>"נקבעה על פי כל דין דרגת נכות לנפגע בשל הפגיעה שנגרמה לו באותה תאונת דרכים, לפני שמיעת הראיות בתביעה לפי חוק זה, תחייב קביעה זאת גם לצורך התביעה על פי חוק זה; ואולם בית-משפט יהיה רשאי להתיר לבעל דין בתביעה לפי חוק זה, להביא ראיות לסתור את הקביעה האמורה, אם שוכנע שמן הצדק להתיר זאת מטעמים מיוחדים שיירשמו."</w:t>
      </w:r>
    </w:p>
    <w:p w:rsidRPr="00A035DE" w:rsidR="00A035DE" w:rsidP="00A035DE" w:rsidRDefault="00A035DE">
      <w:pPr>
        <w:spacing w:line="360" w:lineRule="auto"/>
        <w:rPr>
          <w:rFonts w:ascii="Arial" w:hAnsi="Arial"/>
          <w:noProof w:val="0"/>
          <w:rtl/>
        </w:rPr>
      </w:pPr>
      <w:r w:rsidRPr="00A035DE">
        <w:rPr>
          <w:rFonts w:ascii="Arial" w:hAnsi="Arial"/>
          <w:noProof w:val="0"/>
          <w:rtl/>
        </w:rPr>
        <w:t xml:space="preserve"> </w:t>
      </w:r>
    </w:p>
    <w:p w:rsidR="00A035DE" w:rsidP="003541C7" w:rsidRDefault="00A035DE">
      <w:pPr>
        <w:spacing w:line="360" w:lineRule="auto"/>
        <w:ind w:left="720"/>
        <w:rPr>
          <w:rFonts w:ascii="Arial" w:hAnsi="Arial"/>
          <w:noProof w:val="0"/>
          <w:rtl/>
        </w:rPr>
      </w:pPr>
      <w:r w:rsidRPr="00A035DE">
        <w:rPr>
          <w:rFonts w:ascii="Arial" w:hAnsi="Arial"/>
          <w:noProof w:val="0"/>
          <w:rtl/>
        </w:rPr>
        <w:t xml:space="preserve">הכלל על פי הפסיקה הוא, כי רשות להבאת ראיות לסתור תינתן במקרים חריגים ויוצאי דופן, וכפי האמור בע"א 5779/90 </w:t>
      </w:r>
      <w:r w:rsidRPr="003541C7">
        <w:rPr>
          <w:rFonts w:ascii="Arial" w:hAnsi="Arial"/>
          <w:b/>
          <w:bCs/>
          <w:noProof w:val="0"/>
          <w:rtl/>
        </w:rPr>
        <w:t>הפניקס נ' טיארה</w:t>
      </w:r>
      <w:r w:rsidRPr="00A035DE">
        <w:rPr>
          <w:rFonts w:ascii="Arial" w:hAnsi="Arial"/>
          <w:noProof w:val="0"/>
          <w:rtl/>
        </w:rPr>
        <w:t>, פ"ד מה(4), 77:</w:t>
      </w:r>
    </w:p>
    <w:p w:rsidRPr="009E136F" w:rsidR="00A035DE" w:rsidP="003541C7" w:rsidRDefault="00A035DE">
      <w:pPr>
        <w:spacing w:line="360" w:lineRule="auto"/>
        <w:ind w:left="1134" w:right="567"/>
        <w:rPr>
          <w:rFonts w:ascii="Arial" w:hAnsi="Arial"/>
          <w:b/>
          <w:bCs/>
          <w:noProof w:val="0"/>
          <w:rtl/>
        </w:rPr>
      </w:pPr>
      <w:r w:rsidRPr="009E136F">
        <w:rPr>
          <w:rFonts w:ascii="Arial" w:hAnsi="Arial"/>
          <w:b/>
          <w:bCs/>
          <w:noProof w:val="0"/>
          <w:rtl/>
        </w:rPr>
        <w:t>"אכן פסיקתו העקבית של בית המשפט היא שיש למעט במתן רשות להביא ראיות לסתור על פי הסיפא של ס' 6ב', ולצמצם את ההיתר למקרים נדירים בלבד".</w:t>
      </w:r>
    </w:p>
    <w:p w:rsidRPr="00A035DE" w:rsidR="00A035DE" w:rsidP="005A0C79" w:rsidRDefault="00A035DE">
      <w:pPr>
        <w:spacing w:line="360" w:lineRule="auto"/>
        <w:rPr>
          <w:rFonts w:ascii="Arial" w:hAnsi="Arial"/>
          <w:noProof w:val="0"/>
          <w:rtl/>
        </w:rPr>
      </w:pPr>
      <w:r w:rsidRPr="00A035DE">
        <w:rPr>
          <w:rFonts w:ascii="Arial" w:hAnsi="Arial"/>
          <w:noProof w:val="0"/>
          <w:rtl/>
        </w:rPr>
        <w:lastRenderedPageBreak/>
        <w:tab/>
        <w:t xml:space="preserve">ובהמשך : </w:t>
      </w:r>
    </w:p>
    <w:p w:rsidRPr="009E136F" w:rsidR="00A035DE" w:rsidP="003541C7" w:rsidRDefault="00A035DE">
      <w:pPr>
        <w:spacing w:line="360" w:lineRule="auto"/>
        <w:ind w:left="1134" w:right="567"/>
        <w:jc w:val="both"/>
        <w:rPr>
          <w:rFonts w:ascii="Arial" w:hAnsi="Arial"/>
          <w:b/>
          <w:bCs/>
          <w:noProof w:val="0"/>
          <w:rtl/>
        </w:rPr>
      </w:pPr>
      <w:r w:rsidRPr="009E136F">
        <w:rPr>
          <w:rFonts w:ascii="Arial" w:hAnsi="Arial"/>
          <w:b/>
          <w:bCs/>
          <w:noProof w:val="0"/>
          <w:rtl/>
        </w:rPr>
        <w:t>"...כדי שיותר להביא ראיות לסתור, לא די בעובדה שיש מומחה רפואי או מומחים רפואיים הסוברים אחרת משסבורה הייתה הוועדה הרפואית, אפילו אם הפער בין מה שסבורה הועדה הרפואית לבין מה שסבורים המומחים הרפואיים הנו גדול. כל המצוי בנושא זה של תביעות על נזקי - גוף יודע עד כמה מקובלת ונפוצה המחלוקת בין מומחים רפואיים, ועד כמה אין קושי למצוא חוות - דעת שתהיה שונה ממסקנות הועדה הרפואית. אם בכל מקרה של קביעה שונה על ידי מומחה רפואי מזו שקבעה הועדה הרפואית ניתן היה להביא ראיות לסתור - כל מטרת חקיקתו של סעיף 6ב' לחסוך את הצורך בהבאת ראיות רפואיות לעניין נכותו של הנפגע הייתה נמצאת מסוכלת. מנגד לכך: "הכול מסכימים, שאם חל שינוי במצבו של הנפגע מאז נקבעה דרגת נכותו 'על פי כל דין' ועד לדיון בבית המשפט, יצדיק שינוי כזה הבאת ראיות לסתור"</w:t>
      </w:r>
    </w:p>
    <w:p w:rsidRPr="00A035DE" w:rsidR="00A035DE" w:rsidP="00A035DE" w:rsidRDefault="00A035DE">
      <w:pPr>
        <w:spacing w:line="360" w:lineRule="auto"/>
        <w:rPr>
          <w:rFonts w:ascii="Arial" w:hAnsi="Arial"/>
          <w:noProof w:val="0"/>
          <w:rtl/>
        </w:rPr>
      </w:pPr>
    </w:p>
    <w:p w:rsidR="00A035DE" w:rsidP="003541C7" w:rsidRDefault="00A035DE">
      <w:pPr>
        <w:spacing w:line="360" w:lineRule="auto"/>
        <w:ind w:left="720"/>
        <w:rPr>
          <w:rFonts w:ascii="Arial" w:hAnsi="Arial"/>
          <w:noProof w:val="0"/>
          <w:rtl/>
        </w:rPr>
      </w:pPr>
      <w:r w:rsidRPr="00A035DE">
        <w:rPr>
          <w:rFonts w:ascii="Arial" w:hAnsi="Arial"/>
          <w:noProof w:val="0"/>
          <w:rtl/>
        </w:rPr>
        <w:t xml:space="preserve">ברע"א 863/93 </w:t>
      </w:r>
      <w:r w:rsidRPr="005E3065">
        <w:rPr>
          <w:rFonts w:ascii="Arial" w:hAnsi="Arial"/>
          <w:b/>
          <w:bCs/>
          <w:noProof w:val="0"/>
          <w:rtl/>
        </w:rPr>
        <w:t>התעשיה האוירית לישראל בע"מ נ' קמחי</w:t>
      </w:r>
      <w:r w:rsidRPr="00A035DE">
        <w:rPr>
          <w:rFonts w:ascii="Arial" w:hAnsi="Arial"/>
          <w:noProof w:val="0"/>
          <w:rtl/>
        </w:rPr>
        <w:t xml:space="preserve">, פ"ד מז(822 ,815 (4 </w:t>
      </w:r>
      <w:r w:rsidR="009E136F">
        <w:rPr>
          <w:rFonts w:ascii="Arial" w:hAnsi="Arial"/>
          <w:noProof w:val="0"/>
          <w:rtl/>
        </w:rPr>
        <w:t>מול א' -ב'), נקבע:</w:t>
      </w:r>
    </w:p>
    <w:p w:rsidRPr="009E136F" w:rsidR="00A035DE" w:rsidP="003541C7" w:rsidRDefault="00A035DE">
      <w:pPr>
        <w:spacing w:line="360" w:lineRule="auto"/>
        <w:ind w:left="1134" w:right="567"/>
        <w:jc w:val="both"/>
        <w:rPr>
          <w:rFonts w:ascii="Arial" w:hAnsi="Arial"/>
          <w:b/>
          <w:bCs/>
          <w:noProof w:val="0"/>
          <w:rtl/>
        </w:rPr>
      </w:pPr>
      <w:r w:rsidRPr="009E136F">
        <w:rPr>
          <w:rFonts w:ascii="Arial" w:hAnsi="Arial"/>
          <w:b/>
          <w:bCs/>
          <w:noProof w:val="0"/>
          <w:rtl/>
        </w:rPr>
        <w:t>"המבקש להביא ראיות לסתור אינו יכול, אפוא, להסתפק בעמדה אחרת של המומחה מטעמו, אלא עליו להוכיח שינוי שחל בפועל במצבו של הנפגע, אכן פסיקתו העקבית של בית משפט זה היא שיש למעט במתן רשות להביא ראיות לסתור על פי הסיפא של סעיף 6ב', ולצמצם את ההיתר למקרים נדירים בלבד".</w:t>
      </w:r>
    </w:p>
    <w:p w:rsidRPr="00A035DE" w:rsidR="00A035DE" w:rsidP="00A035DE" w:rsidRDefault="00A035DE">
      <w:pPr>
        <w:spacing w:line="360" w:lineRule="auto"/>
        <w:rPr>
          <w:rFonts w:ascii="Arial" w:hAnsi="Arial"/>
          <w:noProof w:val="0"/>
          <w:rtl/>
        </w:rPr>
      </w:pPr>
    </w:p>
    <w:p w:rsidRPr="00A035DE" w:rsidR="00A035DE" w:rsidP="000076A7" w:rsidRDefault="00A035DE">
      <w:pPr>
        <w:spacing w:line="360" w:lineRule="auto"/>
        <w:ind w:left="720"/>
        <w:jc w:val="both"/>
        <w:rPr>
          <w:rFonts w:ascii="Arial" w:hAnsi="Arial"/>
          <w:noProof w:val="0"/>
          <w:rtl/>
        </w:rPr>
      </w:pPr>
      <w:r w:rsidRPr="00A035DE">
        <w:rPr>
          <w:rFonts w:ascii="Arial" w:hAnsi="Arial"/>
          <w:noProof w:val="0"/>
          <w:rtl/>
        </w:rPr>
        <w:t>בית המשפט יטה להיעתר לבקשה כאשר מצא כי קיימים טעמים משפטיים, כאשר ההליך על פי דין היה נגוע בפגם מהותי או טעמים עובדתיים חדשים אשר יש בהם כדי לשמש כטעם מיוחד לשינוי נסיבות.</w:t>
      </w:r>
    </w:p>
    <w:p w:rsidRPr="00A035DE" w:rsidR="00A035DE" w:rsidP="000076A7" w:rsidRDefault="00A035DE">
      <w:pPr>
        <w:spacing w:line="360" w:lineRule="auto"/>
        <w:ind w:left="720"/>
        <w:jc w:val="both"/>
        <w:rPr>
          <w:rFonts w:ascii="Arial" w:hAnsi="Arial"/>
          <w:noProof w:val="0"/>
          <w:rtl/>
        </w:rPr>
      </w:pPr>
      <w:r w:rsidRPr="00A035DE">
        <w:rPr>
          <w:rFonts w:ascii="Arial" w:hAnsi="Arial"/>
          <w:noProof w:val="0"/>
          <w:rtl/>
        </w:rPr>
        <w:t xml:space="preserve">כמו כן התירו בתי המשפט להביא ראיות לסתור מקרים בהם  נמצא, כי לא היו לפני הוועדה עובדות רלבנטיות חשובות באשר למצבו הרפואי של הנפגע עובר לתאונה ואשר היה בהן להביא לתוצאה שונה או כשחל שינוי משמעותי במצב הנפגע מיום קביעת הועדה ועד לדיון בבית המשפט, כאשר הפסיקה ציינה כי אין זו רשימה ממצה של מקרים אלא בגדר הדגמה בלבד </w:t>
      </w:r>
    </w:p>
    <w:p w:rsidRPr="00A035DE" w:rsidR="00A035DE" w:rsidP="000076A7" w:rsidRDefault="00A035DE">
      <w:pPr>
        <w:spacing w:line="360" w:lineRule="auto"/>
        <w:jc w:val="both"/>
        <w:rPr>
          <w:rFonts w:ascii="Arial" w:hAnsi="Arial"/>
          <w:noProof w:val="0"/>
          <w:rtl/>
        </w:rPr>
      </w:pPr>
    </w:p>
    <w:p w:rsidRPr="00A035DE" w:rsidR="00A035DE" w:rsidP="000076A7" w:rsidRDefault="000076A7">
      <w:pPr>
        <w:spacing w:line="360" w:lineRule="auto"/>
        <w:jc w:val="both"/>
        <w:rPr>
          <w:rFonts w:ascii="Arial" w:hAnsi="Arial"/>
          <w:noProof w:val="0"/>
          <w:rtl/>
        </w:rPr>
      </w:pPr>
      <w:r>
        <w:rPr>
          <w:rFonts w:hint="cs" w:ascii="Arial" w:hAnsi="Arial"/>
          <w:noProof w:val="0"/>
          <w:rtl/>
        </w:rPr>
        <w:t>9</w:t>
      </w:r>
      <w:r w:rsidRPr="00A035DE" w:rsidR="00A035DE">
        <w:rPr>
          <w:rFonts w:ascii="Arial" w:hAnsi="Arial"/>
          <w:noProof w:val="0"/>
          <w:rtl/>
        </w:rPr>
        <w:t>.</w:t>
      </w:r>
      <w:r w:rsidRPr="00A035DE" w:rsidR="00A035DE">
        <w:rPr>
          <w:rFonts w:ascii="Arial" w:hAnsi="Arial"/>
          <w:noProof w:val="0"/>
          <w:rtl/>
        </w:rPr>
        <w:tab/>
        <w:t xml:space="preserve">האם המקרה שלפני נופל בגדר אותם אלה המצדיקים מתן רשות להבאת ראיות לסתור? </w:t>
      </w:r>
    </w:p>
    <w:p w:rsidRPr="00A035DE" w:rsidR="00A035DE" w:rsidP="000076A7" w:rsidRDefault="00A035DE">
      <w:pPr>
        <w:spacing w:line="360" w:lineRule="auto"/>
        <w:ind w:left="720"/>
        <w:jc w:val="both"/>
        <w:rPr>
          <w:rFonts w:ascii="Arial" w:hAnsi="Arial"/>
          <w:noProof w:val="0"/>
          <w:rtl/>
        </w:rPr>
      </w:pPr>
      <w:r w:rsidRPr="00A035DE">
        <w:rPr>
          <w:rFonts w:ascii="Arial" w:hAnsi="Arial"/>
          <w:noProof w:val="0"/>
          <w:rtl/>
        </w:rPr>
        <w:t xml:space="preserve">אחר עיון בטיעוני הצדדים ובהחלטת וועדת המל"ל </w:t>
      </w:r>
      <w:r w:rsidR="005A0C79">
        <w:rPr>
          <w:rFonts w:hint="cs" w:ascii="Arial" w:hAnsi="Arial"/>
          <w:noProof w:val="0"/>
          <w:rtl/>
        </w:rPr>
        <w:t xml:space="preserve">ובית הדין לעבודה </w:t>
      </w:r>
      <w:r w:rsidRPr="00A035DE">
        <w:rPr>
          <w:rFonts w:ascii="Arial" w:hAnsi="Arial"/>
          <w:noProof w:val="0"/>
          <w:rtl/>
        </w:rPr>
        <w:t>ולאחר בחינת הקריטריונים שנקבעו בפסיקה מעלה, אני מוצאת כי המקרה שלפני אינו נופל לגדר אותם מקרים אשר בהם יש מקום להתיר הבאת ראיות לסתור.</w:t>
      </w:r>
    </w:p>
    <w:p w:rsidR="00A035DE" w:rsidP="00A035DE" w:rsidRDefault="00A035DE">
      <w:pPr>
        <w:spacing w:line="360" w:lineRule="auto"/>
        <w:rPr>
          <w:rFonts w:ascii="Arial" w:hAnsi="Arial"/>
          <w:noProof w:val="0"/>
          <w:rtl/>
        </w:rPr>
      </w:pPr>
    </w:p>
    <w:p w:rsidR="003541C7" w:rsidP="005A0C79" w:rsidRDefault="003541C7">
      <w:pPr>
        <w:spacing w:line="360" w:lineRule="auto"/>
        <w:ind w:left="720"/>
        <w:jc w:val="both"/>
        <w:rPr>
          <w:rFonts w:ascii="Arial" w:hAnsi="Arial"/>
          <w:noProof w:val="0"/>
          <w:rtl/>
        </w:rPr>
      </w:pPr>
      <w:r>
        <w:rPr>
          <w:rFonts w:hint="cs" w:ascii="Arial" w:hAnsi="Arial"/>
          <w:noProof w:val="0"/>
          <w:rtl/>
        </w:rPr>
        <w:lastRenderedPageBreak/>
        <w:t>טענותיה של המבקשת, כפי שנטענו לפני בית המשפט נטענו בעיקרן גם לפני בית הדין לעבודה, כאשר, בית הדין, כמו בית המשפט, אינו בוחן את הפן הרפואי של החלטות הוועדות, אלא בוחן האם נפל פגם בהחלטת הוועדה.</w:t>
      </w:r>
    </w:p>
    <w:p w:rsidR="003541C7" w:rsidP="00B07419" w:rsidRDefault="003541C7">
      <w:pPr>
        <w:spacing w:line="360" w:lineRule="auto"/>
        <w:ind w:left="720"/>
        <w:rPr>
          <w:rFonts w:ascii="Arial" w:hAnsi="Arial"/>
          <w:noProof w:val="0"/>
          <w:rtl/>
        </w:rPr>
      </w:pPr>
      <w:r>
        <w:rPr>
          <w:rFonts w:hint="cs" w:ascii="Arial" w:hAnsi="Arial"/>
          <w:noProof w:val="0"/>
          <w:rtl/>
        </w:rPr>
        <w:t>בית הדין סב</w:t>
      </w:r>
      <w:r w:rsidR="005A0C79">
        <w:rPr>
          <w:rFonts w:hint="cs" w:ascii="Arial" w:hAnsi="Arial"/>
          <w:noProof w:val="0"/>
          <w:rtl/>
        </w:rPr>
        <w:t>ר, כי לא נפל פגם בהחלטות הוועדה וכאשר החזיר בית הדין את הדיון לוועדה היה הדבר בשל הנמקה או בשל העובדה ש</w:t>
      </w:r>
      <w:r w:rsidR="00B07419">
        <w:rPr>
          <w:rFonts w:hint="cs" w:ascii="Arial" w:hAnsi="Arial"/>
          <w:noProof w:val="0"/>
          <w:rtl/>
        </w:rPr>
        <w:t>הוועדה לא עיינה במלוא המסמכים ולא בשל הרכב הוועדה.</w:t>
      </w:r>
    </w:p>
    <w:p w:rsidR="00B07419" w:rsidP="00B07419" w:rsidRDefault="00B07419">
      <w:pPr>
        <w:spacing w:line="360" w:lineRule="auto"/>
        <w:rPr>
          <w:rFonts w:ascii="Arial" w:hAnsi="Arial"/>
          <w:noProof w:val="0"/>
          <w:rtl/>
        </w:rPr>
      </w:pPr>
    </w:p>
    <w:p w:rsidR="003541C7" w:rsidP="00B07419" w:rsidRDefault="00B07419">
      <w:pPr>
        <w:spacing w:line="360" w:lineRule="auto"/>
        <w:rPr>
          <w:rFonts w:ascii="Arial" w:hAnsi="Arial"/>
          <w:noProof w:val="0"/>
          <w:rtl/>
        </w:rPr>
      </w:pPr>
      <w:r>
        <w:rPr>
          <w:rFonts w:hint="cs" w:ascii="Arial" w:hAnsi="Arial"/>
          <w:noProof w:val="0"/>
          <w:rtl/>
        </w:rPr>
        <w:t>10.</w:t>
      </w:r>
      <w:r>
        <w:rPr>
          <w:rFonts w:hint="cs" w:ascii="Arial" w:hAnsi="Arial"/>
          <w:noProof w:val="0"/>
          <w:rtl/>
        </w:rPr>
        <w:tab/>
      </w:r>
      <w:r w:rsidR="003541C7">
        <w:rPr>
          <w:rFonts w:hint="cs" w:ascii="Arial" w:hAnsi="Arial"/>
          <w:noProof w:val="0"/>
          <w:rtl/>
        </w:rPr>
        <w:t>עיינתי אף אני בהחלטות הוועדה.</w:t>
      </w:r>
    </w:p>
    <w:p w:rsidR="003541C7" w:rsidP="00B07419" w:rsidRDefault="003541C7">
      <w:pPr>
        <w:spacing w:line="360" w:lineRule="auto"/>
        <w:ind w:left="720"/>
        <w:jc w:val="both"/>
        <w:rPr>
          <w:rFonts w:ascii="Arial" w:hAnsi="Arial"/>
          <w:noProof w:val="0"/>
          <w:rtl/>
        </w:rPr>
      </w:pPr>
      <w:r>
        <w:rPr>
          <w:rFonts w:hint="cs" w:ascii="Arial" w:hAnsi="Arial"/>
          <w:noProof w:val="0"/>
          <w:rtl/>
        </w:rPr>
        <w:t>כפי שסבר בית הדין, איני סבורה, כי עצם העובדה שהדיון הוחזר לאותה וועדה הינו פגם היורד לשורשו של עניין, אשר יצדיק פסילת חוות דעתה של הוועדה, או הבאת ראיות לסתור.</w:t>
      </w:r>
    </w:p>
    <w:p w:rsidR="003541C7" w:rsidP="00B07419" w:rsidRDefault="003541C7">
      <w:pPr>
        <w:spacing w:line="360" w:lineRule="auto"/>
        <w:ind w:left="720"/>
        <w:jc w:val="both"/>
        <w:rPr>
          <w:rFonts w:ascii="Arial" w:hAnsi="Arial"/>
          <w:noProof w:val="0"/>
          <w:rtl/>
        </w:rPr>
      </w:pPr>
      <w:r>
        <w:rPr>
          <w:rFonts w:hint="cs" w:ascii="Arial" w:hAnsi="Arial"/>
          <w:noProof w:val="0"/>
          <w:rtl/>
        </w:rPr>
        <w:t>עצם העובדה שאותו בודק מתבקש על ידי בית הדין לנמק החלטתו והוא עושה כן, אין בה כדי להטיל דופי בקביעתו של אותו רופא.</w:t>
      </w:r>
    </w:p>
    <w:p w:rsidR="003541C7" w:rsidP="00B07419" w:rsidRDefault="003541C7">
      <w:pPr>
        <w:spacing w:line="360" w:lineRule="auto"/>
        <w:ind w:left="720"/>
        <w:rPr>
          <w:rFonts w:ascii="Arial" w:hAnsi="Arial"/>
          <w:noProof w:val="0"/>
          <w:rtl/>
        </w:rPr>
      </w:pPr>
      <w:r>
        <w:rPr>
          <w:rFonts w:hint="cs" w:ascii="Arial" w:hAnsi="Arial"/>
          <w:noProof w:val="0"/>
          <w:rtl/>
        </w:rPr>
        <w:t>אך טבעי הוא, כי כאשר מתבקשת הנמקה של החלטה, כי ההחלטה תנומק על ידי אותו מותב שנתן את ההחלטה.</w:t>
      </w:r>
    </w:p>
    <w:p w:rsidR="00B07419" w:rsidP="00A035DE" w:rsidRDefault="00B07419">
      <w:pPr>
        <w:spacing w:line="360" w:lineRule="auto"/>
        <w:rPr>
          <w:rFonts w:ascii="Arial" w:hAnsi="Arial"/>
          <w:noProof w:val="0"/>
          <w:rtl/>
        </w:rPr>
      </w:pPr>
    </w:p>
    <w:p w:rsidR="003541C7" w:rsidP="00B07419" w:rsidRDefault="00B07419">
      <w:pPr>
        <w:spacing w:line="360" w:lineRule="auto"/>
        <w:ind w:left="720" w:hanging="720"/>
        <w:jc w:val="both"/>
        <w:rPr>
          <w:rFonts w:ascii="Arial" w:hAnsi="Arial"/>
          <w:noProof w:val="0"/>
          <w:rtl/>
        </w:rPr>
      </w:pPr>
      <w:r>
        <w:rPr>
          <w:rFonts w:hint="cs" w:ascii="Arial" w:hAnsi="Arial"/>
          <w:noProof w:val="0"/>
          <w:rtl/>
        </w:rPr>
        <w:t>11.</w:t>
      </w:r>
      <w:r>
        <w:rPr>
          <w:rFonts w:hint="cs" w:ascii="Arial" w:hAnsi="Arial"/>
          <w:noProof w:val="0"/>
          <w:rtl/>
        </w:rPr>
        <w:tab/>
      </w:r>
      <w:r w:rsidR="003541C7">
        <w:rPr>
          <w:rFonts w:hint="cs" w:ascii="Arial" w:hAnsi="Arial"/>
          <w:noProof w:val="0"/>
          <w:rtl/>
        </w:rPr>
        <w:t>לא התרשמתי מתוך קביעת הוועדה, כי הוועדה התבצרה בעמדתה. מדובר בדיעה לגיטימית של רופאי הוועדה, דיעה אשר נומקה היטב ואף נתמכת בתיעוד הרפואי שצורף, שכן התובעת לא התלוננה בעיקר תלונותיה על בעיה בכתפיים, אלא לכל היותר על הקרנה של הכאבים לכתפיים ועניין זה מצא ביטוי בהחלטות הוועדה.</w:t>
      </w:r>
    </w:p>
    <w:p w:rsidR="003541C7" w:rsidP="00A035DE" w:rsidRDefault="003541C7">
      <w:pPr>
        <w:spacing w:line="360" w:lineRule="auto"/>
        <w:rPr>
          <w:rFonts w:ascii="Arial" w:hAnsi="Arial"/>
          <w:noProof w:val="0"/>
          <w:rtl/>
        </w:rPr>
      </w:pPr>
    </w:p>
    <w:p w:rsidR="003541C7" w:rsidP="00B07419" w:rsidRDefault="003541C7">
      <w:pPr>
        <w:spacing w:line="360" w:lineRule="auto"/>
        <w:ind w:left="720"/>
        <w:jc w:val="both"/>
        <w:rPr>
          <w:rFonts w:ascii="Arial" w:hAnsi="Arial"/>
          <w:noProof w:val="0"/>
          <w:rtl/>
        </w:rPr>
      </w:pPr>
      <w:r>
        <w:rPr>
          <w:rFonts w:hint="cs" w:ascii="Arial" w:hAnsi="Arial"/>
          <w:noProof w:val="0"/>
          <w:rtl/>
        </w:rPr>
        <w:t>הוועדה אף לא שללה את תלונותיה של התובעת, אלא התייחסה לשאלת הקשר הסיבתי שבין תלונות אלה ובין אירוע התאונה וקשר זה נשלל.</w:t>
      </w:r>
    </w:p>
    <w:p w:rsidR="003541C7" w:rsidP="00A035DE" w:rsidRDefault="003541C7">
      <w:pPr>
        <w:spacing w:line="360" w:lineRule="auto"/>
        <w:rPr>
          <w:rFonts w:ascii="Arial" w:hAnsi="Arial"/>
          <w:noProof w:val="0"/>
          <w:rtl/>
        </w:rPr>
      </w:pPr>
    </w:p>
    <w:p w:rsidR="00B07419" w:rsidP="002F6FD8" w:rsidRDefault="00B07419">
      <w:pPr>
        <w:spacing w:line="360" w:lineRule="auto"/>
        <w:ind w:left="720"/>
        <w:jc w:val="both"/>
        <w:rPr>
          <w:rFonts w:hint="cs" w:ascii="Arial" w:hAnsi="Arial"/>
          <w:noProof w:val="0"/>
          <w:rtl/>
        </w:rPr>
      </w:pPr>
      <w:r>
        <w:rPr>
          <w:rFonts w:hint="cs" w:ascii="Arial" w:hAnsi="Arial"/>
          <w:noProof w:val="0"/>
          <w:rtl/>
        </w:rPr>
        <w:t>יצויין, כי עתים, גם דעתו של מומחה בית משפט אינה מניחה את דעתו של מי מבעלי הדין ואותו מומחה מוזמן לחקירה, או נשאל שאלות הבהרה.</w:t>
      </w:r>
    </w:p>
    <w:p w:rsidR="00B07419" w:rsidP="002F6FD8" w:rsidRDefault="00B07419">
      <w:pPr>
        <w:spacing w:line="360" w:lineRule="auto"/>
        <w:ind w:left="720"/>
        <w:jc w:val="both"/>
        <w:rPr>
          <w:rFonts w:ascii="Arial" w:hAnsi="Arial"/>
          <w:noProof w:val="0"/>
          <w:rtl/>
        </w:rPr>
      </w:pPr>
      <w:r>
        <w:rPr>
          <w:rFonts w:hint="cs" w:ascii="Arial" w:hAnsi="Arial"/>
          <w:noProof w:val="0"/>
          <w:rtl/>
        </w:rPr>
        <w:t>האם עמידה על דעתו של המומחה במקרה זה מצדיקה פסילת חוות הדעת? בוודאי שלא, כאשר ישנה הנמקה לדעתו של המומחה ולא נראה שנפל בה פגם, הרי שיש לבחון את חוות דעתו לגופו של עניין. במקרה דנן, עצם העובדה שהוועדה עמדה על דעתה לאחר עיון במסמכים, אינה מביאה למסקנה, כי מדובר בהתבצרות בלתי לגיטימית בדיעה, בפרט כאשר במ</w:t>
      </w:r>
      <w:r w:rsidR="002F6FD8">
        <w:rPr>
          <w:rFonts w:hint="cs" w:ascii="Arial" w:hAnsi="Arial"/>
          <w:noProof w:val="0"/>
          <w:rtl/>
        </w:rPr>
        <w:t>קרה דנן, בניגוד לחוות דעת רבות של וועדות המל"ל ולאור בקשת בית הדין, נומקו החלטות הוועדה היטב והתובעת בבקשתה לא ידעה להצביע על פגם כלשהו בהנמקה לבד מטענתה הכללית, כי מדובר בהתבצרות בלתי לגיטימית בדינה מסויימת.</w:t>
      </w:r>
    </w:p>
    <w:p w:rsidR="002F6FD8" w:rsidP="002F6FD8" w:rsidRDefault="002F6FD8">
      <w:pPr>
        <w:spacing w:line="360" w:lineRule="auto"/>
        <w:ind w:left="720"/>
        <w:jc w:val="both"/>
        <w:rPr>
          <w:rFonts w:ascii="Arial" w:hAnsi="Arial"/>
          <w:noProof w:val="0"/>
          <w:rtl/>
        </w:rPr>
      </w:pPr>
    </w:p>
    <w:p w:rsidR="003541C7" w:rsidP="00B07419" w:rsidRDefault="00B07419">
      <w:pPr>
        <w:spacing w:line="360" w:lineRule="auto"/>
        <w:ind w:left="720" w:hanging="720"/>
        <w:jc w:val="both"/>
        <w:rPr>
          <w:rFonts w:ascii="Arial" w:hAnsi="Arial"/>
          <w:noProof w:val="0"/>
          <w:rtl/>
        </w:rPr>
      </w:pPr>
      <w:r>
        <w:rPr>
          <w:rFonts w:hint="cs" w:ascii="Arial" w:hAnsi="Arial"/>
          <w:noProof w:val="0"/>
          <w:rtl/>
        </w:rPr>
        <w:tab/>
      </w:r>
      <w:r w:rsidR="003541C7">
        <w:rPr>
          <w:rFonts w:hint="cs" w:ascii="Arial" w:hAnsi="Arial"/>
          <w:noProof w:val="0"/>
          <w:rtl/>
        </w:rPr>
        <w:t xml:space="preserve">עצם העובדה שקביעת הוועדה אינה מניחה את דעתה של התובעת אינה עילה להבאת ראיות לסתור וזהות הוועדה, גם בהחלטות המאוחרות, אינה יכולה להוות עילה להבאת ראיות </w:t>
      </w:r>
      <w:r w:rsidR="003541C7">
        <w:rPr>
          <w:rFonts w:hint="cs" w:ascii="Arial" w:hAnsi="Arial"/>
          <w:noProof w:val="0"/>
          <w:rtl/>
        </w:rPr>
        <w:lastRenderedPageBreak/>
        <w:t>לסתור, כאשר גם בית הדין בחן סוגיה זו ודחה אותה, כיוון שלא מצא פגם בהפניית התובעת לאותה וועדה.</w:t>
      </w:r>
    </w:p>
    <w:p w:rsidR="002F6FD8" w:rsidP="00A035DE" w:rsidRDefault="002F6FD8">
      <w:pPr>
        <w:spacing w:line="360" w:lineRule="auto"/>
        <w:rPr>
          <w:rFonts w:ascii="Arial" w:hAnsi="Arial"/>
          <w:noProof w:val="0"/>
          <w:rtl/>
        </w:rPr>
      </w:pPr>
    </w:p>
    <w:p w:rsidR="003541C7" w:rsidP="002F6FD8" w:rsidRDefault="002F6FD8">
      <w:pPr>
        <w:spacing w:line="360" w:lineRule="auto"/>
        <w:ind w:left="720" w:hanging="720"/>
        <w:jc w:val="both"/>
        <w:rPr>
          <w:rFonts w:ascii="Arial" w:hAnsi="Arial"/>
          <w:noProof w:val="0"/>
          <w:rtl/>
        </w:rPr>
      </w:pPr>
      <w:r>
        <w:rPr>
          <w:rFonts w:hint="cs" w:ascii="Arial" w:hAnsi="Arial"/>
          <w:noProof w:val="0"/>
          <w:rtl/>
        </w:rPr>
        <w:t>12.</w:t>
      </w:r>
      <w:r>
        <w:rPr>
          <w:rFonts w:hint="cs" w:ascii="Arial" w:hAnsi="Arial"/>
          <w:noProof w:val="0"/>
          <w:rtl/>
        </w:rPr>
        <w:tab/>
      </w:r>
      <w:r w:rsidR="003541C7">
        <w:rPr>
          <w:rFonts w:hint="cs" w:ascii="Arial" w:hAnsi="Arial"/>
          <w:noProof w:val="0"/>
          <w:rtl/>
        </w:rPr>
        <w:t>לאור האמור, שעה שלא מצאתי כי נפל פגם כלשהו בהחלטת הוועדה ושעה שנשלל הקשר הסיבתי שבין תחלואיה של התובעת ובין התאונה, בקביעות מבוססות, הרי שהבקשה להבאת ראיות לסתור נדחית.</w:t>
      </w:r>
    </w:p>
    <w:p w:rsidRPr="00A035DE" w:rsidR="003541C7" w:rsidP="00A035DE" w:rsidRDefault="003541C7">
      <w:pPr>
        <w:spacing w:line="360" w:lineRule="auto"/>
        <w:rPr>
          <w:rFonts w:ascii="Arial" w:hAnsi="Arial"/>
          <w:noProof w:val="0"/>
          <w:rtl/>
        </w:rPr>
      </w:pPr>
    </w:p>
    <w:p w:rsidRPr="00A035DE" w:rsidR="00A035DE" w:rsidP="00A035DE" w:rsidRDefault="00A035DE">
      <w:pPr>
        <w:spacing w:line="360" w:lineRule="auto"/>
        <w:rPr>
          <w:rFonts w:ascii="Arial" w:hAnsi="Arial"/>
          <w:noProof w:val="0"/>
          <w:rtl/>
        </w:rPr>
      </w:pPr>
    </w:p>
    <w:p w:rsidR="00A035DE" w:rsidP="002F6FD8" w:rsidRDefault="002F6FD8">
      <w:pPr>
        <w:spacing w:line="360" w:lineRule="auto"/>
        <w:ind w:left="720" w:hanging="720"/>
        <w:rPr>
          <w:rFonts w:ascii="Arial" w:hAnsi="Arial"/>
          <w:noProof w:val="0"/>
          <w:rtl/>
        </w:rPr>
      </w:pPr>
      <w:r>
        <w:rPr>
          <w:rFonts w:hint="cs" w:ascii="Arial" w:hAnsi="Arial"/>
          <w:noProof w:val="0"/>
          <w:rtl/>
        </w:rPr>
        <w:t>13.</w:t>
      </w:r>
      <w:r>
        <w:rPr>
          <w:rFonts w:hint="cs" w:ascii="Arial" w:hAnsi="Arial"/>
          <w:noProof w:val="0"/>
          <w:rtl/>
        </w:rPr>
        <w:tab/>
      </w:r>
      <w:r w:rsidRPr="00A035DE" w:rsidR="00A035DE">
        <w:rPr>
          <w:rFonts w:ascii="Arial" w:hAnsi="Arial"/>
          <w:noProof w:val="0"/>
          <w:rtl/>
        </w:rPr>
        <w:t>בשים לב לכך שלא נותרה לתובע</w:t>
      </w:r>
      <w:r w:rsidR="005E3065">
        <w:rPr>
          <w:rFonts w:hint="cs" w:ascii="Arial" w:hAnsi="Arial"/>
          <w:noProof w:val="0"/>
          <w:rtl/>
        </w:rPr>
        <w:t>ת</w:t>
      </w:r>
      <w:r w:rsidRPr="00A035DE" w:rsidR="00A035DE">
        <w:rPr>
          <w:rFonts w:ascii="Arial" w:hAnsi="Arial"/>
          <w:noProof w:val="0"/>
          <w:rtl/>
        </w:rPr>
        <w:t xml:space="preserve"> נכות צמיתה כתוצאה מאירוע התאונה, מוצע לצדדים לשבת פעם נוספת אל שולחן המשא ומתן על מנת להגיע להסכמות בדבר סילוק התביעה.</w:t>
      </w:r>
    </w:p>
    <w:p w:rsidR="003541C7" w:rsidP="002F6FD8" w:rsidRDefault="003541C7">
      <w:pPr>
        <w:spacing w:line="360" w:lineRule="auto"/>
        <w:ind w:left="720"/>
        <w:rPr>
          <w:rFonts w:ascii="Arial" w:hAnsi="Arial"/>
          <w:noProof w:val="0"/>
          <w:rtl/>
        </w:rPr>
      </w:pPr>
      <w:r>
        <w:rPr>
          <w:rFonts w:hint="cs" w:ascii="Arial" w:hAnsi="Arial"/>
          <w:noProof w:val="0"/>
          <w:rtl/>
        </w:rPr>
        <w:t>ככל שלא תושג הסכמה, תגיש התובעת תחשיבי נזק מטעמה עד ליום 20.5.18 והנתבעת עד ליום 20.6.18.</w:t>
      </w:r>
    </w:p>
    <w:p w:rsidR="003541C7" w:rsidP="002F6FD8" w:rsidRDefault="003541C7">
      <w:pPr>
        <w:spacing w:line="360" w:lineRule="auto"/>
        <w:ind w:left="720"/>
        <w:rPr>
          <w:rFonts w:ascii="Arial" w:hAnsi="Arial"/>
          <w:noProof w:val="0"/>
          <w:rtl/>
        </w:rPr>
      </w:pPr>
      <w:r>
        <w:rPr>
          <w:rFonts w:hint="cs" w:ascii="Arial" w:hAnsi="Arial"/>
          <w:noProof w:val="0"/>
          <w:rtl/>
        </w:rPr>
        <w:t>התיק יקבע לתזכורת פנימית של בית המשפט ליום 20.6.18, על מנת לשלוח לצדדים הצעת פשרה.</w:t>
      </w:r>
    </w:p>
    <w:p w:rsidR="003541C7" w:rsidP="005E3065" w:rsidRDefault="003541C7">
      <w:pPr>
        <w:spacing w:line="360" w:lineRule="auto"/>
        <w:rPr>
          <w:rFonts w:ascii="Arial" w:hAnsi="Arial"/>
          <w:noProof w:val="0"/>
          <w:rtl/>
        </w:rPr>
      </w:pPr>
    </w:p>
    <w:p w:rsidR="00694556" w:rsidRDefault="00694556">
      <w:pPr>
        <w:spacing w:line="360" w:lineRule="auto"/>
        <w:jc w:val="both"/>
        <w:rPr>
          <w:rFonts w:ascii="Arial" w:hAnsi="Arial"/>
          <w:noProof w:val="0"/>
          <w:rtl/>
        </w:rPr>
      </w:pPr>
      <w:bookmarkStart w:name="_GoBack" w:id="0"/>
      <w:bookmarkEnd w:id="0"/>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707025853"/>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8663185"/>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00226B" w:rsidRDefault="00877CAA">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412748" cy="745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9109d1eb7014d7e" cstate="print">
                            <a:extLst>
                              <a:ext uri="{28A0092B-C50C-407E-A947-70E740481C1C}"/>
                            </a:extLst>
                          </a:blip>
                          <a:stretch>
                            <a:fillRect/>
                          </a:stretch>
                        </pic:blipFill>
                        <pic:spPr>
                          <a:xfrm>
                            <a:off x="0" y="0"/>
                            <a:ext cx="1412748" cy="74523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6018B6">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77CAA">
      <w:rPr>
        <w:rStyle w:val="ab"/>
        <w:rFonts w:cs="Times New Roman"/>
        <w:rtl/>
      </w:rPr>
      <w:t>8</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77CAA">
      <w:rPr>
        <w:rStyle w:val="ab"/>
        <w:rtl/>
      </w:rPr>
      <w:t>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77CAA">
    <w:pPr>
      <w:pStyle w:val="a3"/>
      <w:jc w:val="center"/>
      <w:rPr>
        <w:rFonts w:cs="FrankRuehl"/>
        <w:noProof w:val="0"/>
        <w:sz w:val="28"/>
        <w:szCs w:val="28"/>
        <w:rtl/>
      </w:rPr>
    </w:pPr>
    <w:r>
      <w:rPr>
        <w:rFonts w:cs="FrankRuehl"/>
        <w:sz w:val="28"/>
        <w:szCs w:val="28"/>
        <w:rtl/>
      </w:rPr>
    </w:r>
    <w:r w:rsidR="003367CF">
      <w:rPr>
        <w:rFonts w:cs="FrankRuehl"/>
        <w:sz w:val="28"/>
        <w:szCs w:val="28"/>
      </w:rPr>
      <w:drawing>
        <wp:inline distT="0" distB="0" distL="0" distR="0" wp14:anchorId="1D44F42F" wp14:editId="79586B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822167776"/>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באשקלון</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D7517B" w:rsidRDefault="00877CAA">
          <w:pPr>
            <w:rPr>
              <w:rtl/>
            </w:rPr>
          </w:pPr>
          <w:sdt>
            <w:sdtPr>
              <w:rPr>
                <w:rtl/>
              </w:rPr>
              <w:alias w:val="1170"/>
              <w:tag w:val="1170"/>
              <w:id w:val="376824503"/>
              <w:text w:multiLine="1"/>
            </w:sdtPr>
            <w:sdtEndPr/>
            <w:sdtContent>
              <w:r w:rsidR="004164B1">
                <w:rPr>
                  <w:b/>
                  <w:bCs/>
                  <w:noProof w:val="0"/>
                  <w:sz w:val="26"/>
                  <w:szCs w:val="26"/>
                  <w:rtl/>
                </w:rPr>
                <w:t>ת"א</w:t>
              </w:r>
            </w:sdtContent>
          </w:sdt>
          <w:r w:rsidR="00005C8B">
            <w:rPr>
              <w:b/>
              <w:bCs/>
              <w:noProof w:val="0"/>
              <w:sz w:val="26"/>
              <w:szCs w:val="26"/>
              <w:rtl/>
            </w:rPr>
            <w:t xml:space="preserve"> </w:t>
          </w:r>
          <w:sdt>
            <w:sdtPr>
              <w:rPr>
                <w:rtl/>
              </w:rPr>
              <w:alias w:val="1171"/>
              <w:tag w:val="1171"/>
              <w:id w:val="-292055442"/>
              <w:text w:multiLine="1"/>
            </w:sdtPr>
            <w:sdtEndPr/>
            <w:sdtContent>
              <w:r w:rsidR="004164B1">
                <w:rPr>
                  <w:b/>
                  <w:bCs/>
                  <w:noProof w:val="0"/>
                  <w:sz w:val="26"/>
                  <w:szCs w:val="26"/>
                  <w:rtl/>
                </w:rPr>
                <w:t>19416-08-17</w:t>
              </w:r>
            </w:sdtContent>
          </w:sdt>
          <w:r w:rsidR="00005C8B">
            <w:rPr>
              <w:b/>
              <w:bCs/>
              <w:noProof w:val="0"/>
              <w:sz w:val="26"/>
              <w:szCs w:val="26"/>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3906"/>
    <o:shapelayout v:ext="edit">
      <o:idmap v:ext="edit" data="12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076A7"/>
    <w:rsid w:val="0002134E"/>
    <w:rsid w:val="00027B7A"/>
    <w:rsid w:val="000564AB"/>
    <w:rsid w:val="000619E9"/>
    <w:rsid w:val="00064FBD"/>
    <w:rsid w:val="0008012A"/>
    <w:rsid w:val="00082AB2"/>
    <w:rsid w:val="00096AF7"/>
    <w:rsid w:val="000C3B0F"/>
    <w:rsid w:val="000E3AF1"/>
    <w:rsid w:val="000F0BC8"/>
    <w:rsid w:val="0010179B"/>
    <w:rsid w:val="00107E6D"/>
    <w:rsid w:val="0011194C"/>
    <w:rsid w:val="001216C3"/>
    <w:rsid w:val="001232F1"/>
    <w:rsid w:val="0012330A"/>
    <w:rsid w:val="00144D2A"/>
    <w:rsid w:val="0014653E"/>
    <w:rsid w:val="00161EA1"/>
    <w:rsid w:val="00180519"/>
    <w:rsid w:val="001911EA"/>
    <w:rsid w:val="001C4003"/>
    <w:rsid w:val="002265FF"/>
    <w:rsid w:val="002328D7"/>
    <w:rsid w:val="002A2154"/>
    <w:rsid w:val="002C344E"/>
    <w:rsid w:val="002F6DC8"/>
    <w:rsid w:val="002F6FD8"/>
    <w:rsid w:val="002F7A32"/>
    <w:rsid w:val="00307A6A"/>
    <w:rsid w:val="00307C40"/>
    <w:rsid w:val="00311D32"/>
    <w:rsid w:val="00320433"/>
    <w:rsid w:val="0033597A"/>
    <w:rsid w:val="003367CF"/>
    <w:rsid w:val="003541C7"/>
    <w:rsid w:val="0036743F"/>
    <w:rsid w:val="003D6F58"/>
    <w:rsid w:val="003F49DE"/>
    <w:rsid w:val="004164B1"/>
    <w:rsid w:val="00423935"/>
    <w:rsid w:val="0043125D"/>
    <w:rsid w:val="0043502B"/>
    <w:rsid w:val="00491B00"/>
    <w:rsid w:val="004C4BDF"/>
    <w:rsid w:val="004D091C"/>
    <w:rsid w:val="004D1187"/>
    <w:rsid w:val="004E3510"/>
    <w:rsid w:val="004E6E3C"/>
    <w:rsid w:val="0051382A"/>
    <w:rsid w:val="00513A35"/>
    <w:rsid w:val="0052204D"/>
    <w:rsid w:val="005268F6"/>
    <w:rsid w:val="00547DB7"/>
    <w:rsid w:val="0059729C"/>
    <w:rsid w:val="005A0C79"/>
    <w:rsid w:val="005B6415"/>
    <w:rsid w:val="005C5C23"/>
    <w:rsid w:val="005D2894"/>
    <w:rsid w:val="005E3065"/>
    <w:rsid w:val="00600801"/>
    <w:rsid w:val="006018B6"/>
    <w:rsid w:val="00605CB9"/>
    <w:rsid w:val="00613B7D"/>
    <w:rsid w:val="00622BAA"/>
    <w:rsid w:val="00623C76"/>
    <w:rsid w:val="00631879"/>
    <w:rsid w:val="00671BD5"/>
    <w:rsid w:val="00677922"/>
    <w:rsid w:val="006805C1"/>
    <w:rsid w:val="00686C21"/>
    <w:rsid w:val="00694556"/>
    <w:rsid w:val="006C5CC7"/>
    <w:rsid w:val="006D3B31"/>
    <w:rsid w:val="006E1A53"/>
    <w:rsid w:val="006E32BB"/>
    <w:rsid w:val="006E6DED"/>
    <w:rsid w:val="006F327E"/>
    <w:rsid w:val="00704EDA"/>
    <w:rsid w:val="007175AD"/>
    <w:rsid w:val="00753019"/>
    <w:rsid w:val="00753C1D"/>
    <w:rsid w:val="007543C7"/>
    <w:rsid w:val="00781524"/>
    <w:rsid w:val="00795365"/>
    <w:rsid w:val="007A25D8"/>
    <w:rsid w:val="007B54D9"/>
    <w:rsid w:val="007C2A34"/>
    <w:rsid w:val="007D0916"/>
    <w:rsid w:val="007E6115"/>
    <w:rsid w:val="007F4609"/>
    <w:rsid w:val="00804293"/>
    <w:rsid w:val="00820005"/>
    <w:rsid w:val="00826C85"/>
    <w:rsid w:val="00844318"/>
    <w:rsid w:val="00877CAA"/>
    <w:rsid w:val="008947CC"/>
    <w:rsid w:val="00896889"/>
    <w:rsid w:val="008B7E1A"/>
    <w:rsid w:val="008C2169"/>
    <w:rsid w:val="008C5714"/>
    <w:rsid w:val="008D6AC1"/>
    <w:rsid w:val="008F5ADD"/>
    <w:rsid w:val="0090258D"/>
    <w:rsid w:val="009030D1"/>
    <w:rsid w:val="00903896"/>
    <w:rsid w:val="00906F3D"/>
    <w:rsid w:val="00913A80"/>
    <w:rsid w:val="00915B26"/>
    <w:rsid w:val="009266B6"/>
    <w:rsid w:val="0093156B"/>
    <w:rsid w:val="00936CAC"/>
    <w:rsid w:val="00945859"/>
    <w:rsid w:val="0095744A"/>
    <w:rsid w:val="00967DFF"/>
    <w:rsid w:val="00994341"/>
    <w:rsid w:val="009D71B7"/>
    <w:rsid w:val="009E136F"/>
    <w:rsid w:val="009E230F"/>
    <w:rsid w:val="009E24C7"/>
    <w:rsid w:val="00A035DE"/>
    <w:rsid w:val="00A3392B"/>
    <w:rsid w:val="00A55C72"/>
    <w:rsid w:val="00A94B64"/>
    <w:rsid w:val="00A96B8F"/>
    <w:rsid w:val="00AA3229"/>
    <w:rsid w:val="00AC3B7B"/>
    <w:rsid w:val="00AC5209"/>
    <w:rsid w:val="00AD15DA"/>
    <w:rsid w:val="00AE2B41"/>
    <w:rsid w:val="00AE7752"/>
    <w:rsid w:val="00AF42FB"/>
    <w:rsid w:val="00AF7FDA"/>
    <w:rsid w:val="00B07419"/>
    <w:rsid w:val="00B80CBD"/>
    <w:rsid w:val="00B82F6A"/>
    <w:rsid w:val="00B86096"/>
    <w:rsid w:val="00B91353"/>
    <w:rsid w:val="00BA19DC"/>
    <w:rsid w:val="00BB3D05"/>
    <w:rsid w:val="00BB73BE"/>
    <w:rsid w:val="00BE6669"/>
    <w:rsid w:val="00BF1908"/>
    <w:rsid w:val="00C02551"/>
    <w:rsid w:val="00C22D93"/>
    <w:rsid w:val="00C34482"/>
    <w:rsid w:val="00C35312"/>
    <w:rsid w:val="00C50A9F"/>
    <w:rsid w:val="00C52D08"/>
    <w:rsid w:val="00C566B7"/>
    <w:rsid w:val="00C64C8B"/>
    <w:rsid w:val="00CC3D2F"/>
    <w:rsid w:val="00CC54A4"/>
    <w:rsid w:val="00CD07C9"/>
    <w:rsid w:val="00CD1C27"/>
    <w:rsid w:val="00CE00F8"/>
    <w:rsid w:val="00CF73E0"/>
    <w:rsid w:val="00D32B89"/>
    <w:rsid w:val="00D33B86"/>
    <w:rsid w:val="00D42F53"/>
    <w:rsid w:val="00D5059E"/>
    <w:rsid w:val="00D53924"/>
    <w:rsid w:val="00D55D0C"/>
    <w:rsid w:val="00D7517B"/>
    <w:rsid w:val="00D8137D"/>
    <w:rsid w:val="00D96D8C"/>
    <w:rsid w:val="00DA6649"/>
    <w:rsid w:val="00DA6B67"/>
    <w:rsid w:val="00DC75AC"/>
    <w:rsid w:val="00DD0E25"/>
    <w:rsid w:val="00DE50C7"/>
    <w:rsid w:val="00E25884"/>
    <w:rsid w:val="00E5426A"/>
    <w:rsid w:val="00E54642"/>
    <w:rsid w:val="00E60619"/>
    <w:rsid w:val="00E65F33"/>
    <w:rsid w:val="00EC37E9"/>
    <w:rsid w:val="00EF2569"/>
    <w:rsid w:val="00EF31FB"/>
    <w:rsid w:val="00F26886"/>
    <w:rsid w:val="00F43270"/>
    <w:rsid w:val="00F4702B"/>
    <w:rsid w:val="00F84B6D"/>
    <w:rsid w:val="00FD79E4"/>
    <w:rsid w:val="00FE0F82"/>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14:docId w14:val="35B61A63"/>
  <w15:docId w15:val="{602C4E88-84F4-4EFE-AB5D-F82EBF18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טבלת רשת2"/>
    <w:basedOn w:val="a1"/>
    <w:next w:val="a9"/>
    <w:rsid w:val="009266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771999">
      <w:bodyDiv w:val="1"/>
      <w:marLeft w:val="0"/>
      <w:marRight w:val="0"/>
      <w:marTop w:val="0"/>
      <w:marBottom w:val="0"/>
      <w:divBdr>
        <w:top w:val="none" w:sz="0" w:space="0" w:color="auto"/>
        <w:left w:val="none" w:sz="0" w:space="0" w:color="auto"/>
        <w:bottom w:val="none" w:sz="0" w:space="0" w:color="auto"/>
        <w:right w:val="none" w:sz="0" w:space="0" w:color="auto"/>
      </w:divBdr>
    </w:div>
    <w:div w:id="52390825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476528768">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notes" Target="foot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99109d1eb7014d7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8</Pages>
  <Words>2321</Words>
  <Characters>11609</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סבין כהן</cp:lastModifiedBy>
  <cp:revision>85</cp:revision>
  <dcterms:created xsi:type="dcterms:W3CDTF">2012-08-06T00:31:00Z</dcterms:created>
  <dcterms:modified xsi:type="dcterms:W3CDTF">2018-04-11T08:17:00Z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