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34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33229" w:rsidRDefault="00073E4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73E4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רוטר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73E4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073E4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שמואל רייקין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933229" w:rsidRDefault="00933229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933229" w:rsidRDefault="00933229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933229" w:rsidRDefault="0093322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9874E2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לתגובת הנתבע תוך 5 ימים.</w:t>
      </w:r>
    </w:p>
    <w:p w:rsidRPr="00DE1E7D" w:rsidR="009874E2" w:rsidRDefault="009874E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73E4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01aab496ffe48e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4E2" w:rsidRDefault="009874E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73E4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73E4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4E2" w:rsidRDefault="009874E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4E2" w:rsidRDefault="009874E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874E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73E4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37991-09-15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רוטר נ' רייקין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4E2" w:rsidRDefault="009874E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73E4B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33229"/>
    <w:rsid w:val="0094424E"/>
    <w:rsid w:val="00955642"/>
    <w:rsid w:val="009622DF"/>
    <w:rsid w:val="0096493F"/>
    <w:rsid w:val="00967DFF"/>
    <w:rsid w:val="009874E2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B58F37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01aab496ffe48e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34346" w:rsidP="00D3434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34346" w:rsidP="00D3434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3434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434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343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3434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</Words>
  <Characters>213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