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AF5988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Pr="004F36A3" w:rsidR="0019070D" w:rsidP="0019070D" w:rsidRDefault="00AF5988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66832612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30386147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חיים בלס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B81CA3" w:rsidP="00A81921" w:rsidRDefault="00B81CA3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לפניי בקשה למינוי מומחה רפואי בתחום האורתופדי, כאב, ראומטולוגי, נוירולוגי, פסיכיאטרי.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="00B81CA3" w:rsidP="00B81CA3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בתוקף סמכותי לפי תקנה 7 לתקנות פיצויים לנפגעי תאונות דרכים (מומחים), תשמ"ז – 1986 (להלן – "התקנות") ולאחר שעיינתי בטענות הצדדים ובמסמכים הרפואיים שצורפו, שוכנעתי כי קיימת ראשית ראיה לאפשרות קיומה של נכות רפואית בתחום האורתופדי, עקב תאונת הדרכים נשוא התובענה.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="00B81CA3" w:rsidP="00B81CA3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לפיכך, אני ממנה בזאת את </w:t>
      </w:r>
      <w:r>
        <w:rPr>
          <w:rFonts w:hint="cs" w:ascii="Arial" w:hAnsi="Arial"/>
          <w:b/>
          <w:bCs/>
          <w:rtl/>
        </w:rPr>
        <w:t>ד"ר טים יעקובי,</w:t>
      </w:r>
      <w:r>
        <w:rPr>
          <w:rFonts w:hint="cs" w:ascii="Arial" w:hAnsi="Arial"/>
          <w:rtl/>
        </w:rPr>
        <w:t xml:space="preserve"> כמומחה רפואי מטעם בית המשפט בתחום </w:t>
      </w:r>
      <w:r w:rsidRPr="00B81CA3">
        <w:rPr>
          <w:rFonts w:hint="cs" w:ascii="Arial" w:hAnsi="Arial"/>
          <w:u w:val="single"/>
          <w:rtl/>
        </w:rPr>
        <w:t>האורתופדי</w:t>
      </w:r>
      <w:r>
        <w:rPr>
          <w:rFonts w:hint="cs" w:ascii="Arial" w:hAnsi="Arial"/>
          <w:rtl/>
        </w:rPr>
        <w:t xml:space="preserve">, על מנת שיחווה דעתו בדבר מצבו הרפואי של התובע בגין תאונת הדרכים מיום </w:t>
      </w:r>
      <w:r>
        <w:rPr>
          <w:rFonts w:hint="cs" w:ascii="Arial" w:hAnsi="Arial"/>
          <w:b/>
          <w:bCs/>
          <w:rtl/>
        </w:rPr>
        <w:t>2.4.17.</w:t>
      </w:r>
      <w:r>
        <w:rPr>
          <w:rFonts w:hint="cs" w:ascii="Arial" w:hAnsi="Arial"/>
          <w:rtl/>
        </w:rPr>
        <w:t xml:space="preserve">  (</w:t>
      </w:r>
      <w:r w:rsidRPr="00B81CA3">
        <w:rPr>
          <w:rFonts w:hint="cs" w:ascii="Arial" w:hAnsi="Arial"/>
          <w:u w:val="single"/>
          <w:rtl/>
        </w:rPr>
        <w:t>תשומת לב הצדדים כי המומחה דובר את השפה הרוסית,</w:t>
      </w:r>
      <w:r>
        <w:rPr>
          <w:rFonts w:hint="cs" w:ascii="Arial" w:hAnsi="Arial"/>
          <w:u w:val="single"/>
          <w:rtl/>
        </w:rPr>
        <w:t xml:space="preserve"> </w:t>
      </w:r>
      <w:r w:rsidRPr="00B81CA3">
        <w:rPr>
          <w:rFonts w:hint="cs" w:ascii="Arial" w:hAnsi="Arial"/>
          <w:u w:val="single"/>
          <w:rtl/>
        </w:rPr>
        <w:t>וזאת נוכח האמור בכתב התביעה ולפיו התובע אינו דובר עברית כלל</w:t>
      </w:r>
      <w:r>
        <w:rPr>
          <w:rFonts w:hint="cs" w:ascii="Arial" w:hAnsi="Arial"/>
          <w:rtl/>
        </w:rPr>
        <w:t>).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="00B81CA3" w:rsidP="00A81921" w:rsidRDefault="00B81CA3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דעתו מתבקש המומחה להתייחס גם לשאלות הבאות:</w:t>
      </w:r>
    </w:p>
    <w:p w:rsidR="00B81CA3" w:rsidP="00A81921" w:rsidRDefault="00B81CA3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 נכות זמנית או צמיתה כתוצאה מהתאונה, ואם כן, לאיזו תקופה, ומהו שיעור הנכות. 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2. </w:t>
      </w:r>
      <w:r>
        <w:rPr>
          <w:rFonts w:hint="cs" w:ascii="Arial" w:hAnsi="Arial"/>
          <w:rtl/>
        </w:rPr>
        <w:tab/>
        <w:t>האם יש לצפות לשיפור או להחמרה במצבו בעתיד?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מצבו הרפואי של התובע.</w:t>
      </w:r>
    </w:p>
    <w:p w:rsidR="00B81CA3" w:rsidP="00A81921" w:rsidRDefault="00B81CA3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התובע, אם בכלל, ובשים לב לעברו הרפואי של התובע, לעבודתו ולמקצועו. </w:t>
      </w:r>
    </w:p>
    <w:p w:rsidR="00B81CA3" w:rsidP="00A81921" w:rsidRDefault="00B81CA3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יהיה התובע זקוק לטיפולים רפואיים בעתיד, ואם כן - מהם סוגי הטיפולים, ומהי העלות המשוערת של הטיפולים האלה לפי המחירים הנכונים היום. 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התובע. 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Pr="00B81CA3" w:rsidR="00B81CA3" w:rsidP="00A81921" w:rsidRDefault="00B81CA3">
      <w:pPr>
        <w:spacing w:line="360" w:lineRule="auto"/>
        <w:jc w:val="both"/>
        <w:rPr>
          <w:rFonts w:ascii="Arial" w:hAnsi="Arial"/>
          <w:b/>
          <w:bCs/>
          <w:sz w:val="26"/>
          <w:szCs w:val="26"/>
          <w:u w:val="single"/>
          <w:rtl/>
        </w:rPr>
      </w:pPr>
      <w:r w:rsidRPr="00B81CA3">
        <w:rPr>
          <w:rFonts w:hint="cs" w:ascii="Arial" w:hAnsi="Arial"/>
          <w:b/>
          <w:bCs/>
          <w:sz w:val="26"/>
          <w:szCs w:val="26"/>
          <w:u w:val="single"/>
          <w:rtl/>
        </w:rPr>
        <w:t>מינוי המומחה ייכנס לתוקף ביום 26.5.18.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המומחה יעמוד על סך 4,500 ₪  בצירוף מע"מ.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B81CA3" w:rsidP="00A81921" w:rsidRDefault="00B81CA3">
      <w:pPr>
        <w:spacing w:line="360" w:lineRule="auto"/>
        <w:jc w:val="both"/>
        <w:rPr>
          <w:rFonts w:ascii="Arial" w:hAnsi="Arial"/>
        </w:rPr>
      </w:pP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B81CA3" w:rsidP="00A81921" w:rsidRDefault="00B81CA3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 יגיש תחשיב נזק מטעמו בתוך 30 יום מקבלת חוות הדעת. 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התובע.</w:t>
      </w:r>
    </w:p>
    <w:p w:rsidR="00B81CA3" w:rsidP="00A81921" w:rsidRDefault="00B81CA3">
      <w:pPr>
        <w:spacing w:line="360" w:lineRule="auto"/>
        <w:jc w:val="both"/>
        <w:rPr>
          <w:rFonts w:ascii="Arial" w:hAnsi="Arial"/>
          <w:rtl/>
        </w:rPr>
      </w:pPr>
    </w:p>
    <w:p w:rsidR="00B81CA3" w:rsidP="00A81921" w:rsidRDefault="00B81CA3">
      <w:pPr>
        <w:spacing w:line="360" w:lineRule="auto"/>
        <w:jc w:val="both"/>
        <w:rPr>
          <w:rFonts w:ascii="Arial" w:hAnsi="Arial"/>
          <w:u w:val="single"/>
        </w:rPr>
      </w:pPr>
      <w:r>
        <w:rPr>
          <w:rFonts w:hint="cs" w:ascii="Arial" w:hAnsi="Arial"/>
          <w:b/>
          <w:bCs/>
          <w:u w:val="single"/>
          <w:rtl/>
        </w:rPr>
        <w:t>המזכירות תשלח החלטתי זו לב"כ הצדדים ולמומחה.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F598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50bab61397f46c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AF5988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AF5988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F598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AF598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31580-04-17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11F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5988"/>
    <w:rsid w:val="00AF7FDA"/>
    <w:rsid w:val="00B5356E"/>
    <w:rsid w:val="00B809AD"/>
    <w:rsid w:val="00B80CBD"/>
    <w:rsid w:val="00B81CA3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50bab61397f46c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404</Words>
  <Characters>2022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141</cp:revision>
  <dcterms:created xsi:type="dcterms:W3CDTF">2012-08-06T05:16:00Z</dcterms:created>
  <dcterms:modified xsi:type="dcterms:W3CDTF">2018-04-11T12:17:00Z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