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9E0923" w:rsidRDefault="009E0923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06FE9" w:rsidP="009E0923" w:rsidRDefault="009E092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9E092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E0923" w:rsidRDefault="002D65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E0923" w:rsidR="009E092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D650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נעאמנה בסאם סלים</w:t>
                </w:r>
              </w:sdtContent>
            </w:sdt>
          </w:p>
          <w:p w:rsidRPr="00785242" w:rsidR="0094424E" w:rsidP="00785242" w:rsidRDefault="002D650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304655496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101948054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שיכון ובינוי - סולל בונה - תשתיות (פתוח וכבישים) ב</w:t>
                </w:r>
              </w:sdtContent>
            </w:sdt>
          </w:p>
          <w:p w:rsidRPr="00785242" w:rsidR="0094424E" w:rsidP="00785242" w:rsidRDefault="002D650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93881915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20968155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נתיבי ישראל - החברה הלאומית לתשתיות תחבורה בע"מ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C1DAA" w:rsidP="00955113" w:rsidRDefault="009E0923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הנתבע</w:t>
      </w:r>
      <w:r w:rsidR="00EB22CB">
        <w:rPr>
          <w:rFonts w:hint="cs" w:ascii="Arial" w:hAnsi="Arial"/>
          <w:noProof w:val="0"/>
          <w:rtl/>
        </w:rPr>
        <w:t xml:space="preserve">ים </w:t>
      </w:r>
      <w:r w:rsidRPr="00955113" w:rsidR="00EB22CB">
        <w:rPr>
          <w:rFonts w:hint="cs" w:ascii="Arial" w:hAnsi="Arial"/>
          <w:noProof w:val="0"/>
          <w:rtl/>
        </w:rPr>
        <w:t>1 ו- 2</w:t>
      </w:r>
      <w:r w:rsidR="00EB22CB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לא הגיש</w:t>
      </w:r>
      <w:r w:rsidR="00EB22CB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חוות דעת, חרף ארכות שניתנו. בהתאם אני קובעת כי התיק </w:t>
      </w:r>
      <w:r w:rsidR="00DA537E">
        <w:rPr>
          <w:rFonts w:hint="cs" w:ascii="Arial" w:hAnsi="Arial"/>
          <w:noProof w:val="0"/>
          <w:rtl/>
        </w:rPr>
        <w:t>יתנהל לפי הנכות</w:t>
      </w:r>
      <w:r>
        <w:rPr>
          <w:rFonts w:hint="cs" w:ascii="Arial" w:hAnsi="Arial"/>
          <w:noProof w:val="0"/>
          <w:rtl/>
        </w:rPr>
        <w:t xml:space="preserve"> שהוערכה על ידי מומחה התובע</w:t>
      </w:r>
      <w:r w:rsidR="00DA537E">
        <w:rPr>
          <w:rFonts w:hint="cs" w:ascii="Arial" w:hAnsi="Arial"/>
          <w:noProof w:val="0"/>
          <w:rtl/>
        </w:rPr>
        <w:t xml:space="preserve"> בתחום הפלסטי</w:t>
      </w:r>
      <w:r w:rsidR="00AC1DAA">
        <w:rPr>
          <w:rFonts w:hint="cs" w:ascii="Arial" w:hAnsi="Arial"/>
          <w:noProof w:val="0"/>
          <w:rtl/>
        </w:rPr>
        <w:t xml:space="preserve"> </w:t>
      </w:r>
      <w:r w:rsidRPr="00955113" w:rsidR="00AC1DAA">
        <w:rPr>
          <w:rFonts w:hint="cs" w:ascii="Arial" w:hAnsi="Arial"/>
          <w:noProof w:val="0"/>
          <w:rtl/>
        </w:rPr>
        <w:t>(35%)</w:t>
      </w:r>
      <w:r w:rsidRPr="00955113">
        <w:rPr>
          <w:rFonts w:hint="cs" w:ascii="Arial" w:hAnsi="Arial"/>
          <w:noProof w:val="0"/>
          <w:rtl/>
        </w:rPr>
        <w:t>.</w:t>
      </w:r>
    </w:p>
    <w:p w:rsidR="00AC1DAA" w:rsidP="00B1475D" w:rsidRDefault="00AC1DAA">
      <w:pPr>
        <w:spacing w:line="360" w:lineRule="auto"/>
        <w:rPr>
          <w:rFonts w:ascii="Arial" w:hAnsi="Arial"/>
          <w:rtl/>
        </w:rPr>
      </w:pPr>
    </w:p>
    <w:p w:rsidR="00AC1DAA" w:rsidP="00DA537E" w:rsidRDefault="00AC1DA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אני מורה על הגשת תחשיבי נזק, לפי הסדר הבא:</w:t>
      </w:r>
    </w:p>
    <w:p w:rsidR="00AC1DAA" w:rsidP="00DA537E" w:rsidRDefault="00DA537E">
      <w:pPr>
        <w:spacing w:line="360" w:lineRule="auto"/>
        <w:rPr>
          <w:rFonts w:ascii="Arial" w:hAnsi="Arial"/>
        </w:rPr>
      </w:pPr>
      <w:r>
        <w:rPr>
          <w:rFonts w:hint="cs" w:ascii="Arial" w:hAnsi="Arial"/>
          <w:rtl/>
        </w:rPr>
        <w:t>התובע י</w:t>
      </w:r>
      <w:r w:rsidR="00AC1DAA">
        <w:rPr>
          <w:rFonts w:hint="cs" w:ascii="Arial" w:hAnsi="Arial"/>
          <w:rtl/>
        </w:rPr>
        <w:t xml:space="preserve">גיש תחשיב נזק עד </w:t>
      </w:r>
      <w:r>
        <w:rPr>
          <w:rFonts w:hint="cs" w:ascii="Arial" w:hAnsi="Arial"/>
          <w:u w:val="single"/>
          <w:rtl/>
        </w:rPr>
        <w:t>13.5.18.</w:t>
      </w:r>
    </w:p>
    <w:p w:rsidR="00AC1DAA" w:rsidP="00DA537E" w:rsidRDefault="00DA537E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</w:t>
      </w:r>
      <w:r w:rsidR="00AC1DAA">
        <w:rPr>
          <w:rFonts w:hint="cs" w:ascii="Arial" w:hAnsi="Arial"/>
          <w:rtl/>
        </w:rPr>
        <w:t xml:space="preserve"> עד </w:t>
      </w:r>
      <w:r>
        <w:rPr>
          <w:rFonts w:hint="cs" w:ascii="Arial" w:hAnsi="Arial"/>
          <w:u w:val="single"/>
          <w:rtl/>
        </w:rPr>
        <w:t>13.6.18.</w:t>
      </w:r>
      <w:bookmarkStart w:name="_GoBack" w:id="1"/>
      <w:bookmarkEnd w:id="1"/>
    </w:p>
    <w:p w:rsidR="00AC1DAA" w:rsidP="00B1475D" w:rsidRDefault="00AC1DA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בתיקים בהם עתידות להשתלם בעתיד קצבאות מל"ל ו/או בתיקי תלויים/שנים אבודות, תצרף הנתבעת חוות דעת אקטוארית. </w:t>
      </w:r>
    </w:p>
    <w:p w:rsidR="00AC1DAA" w:rsidP="00B1475D" w:rsidRDefault="00AC1DA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 הנזק יצורף תיק מוצגים שיכלול כל מסמך שבדעת הצדדים להסתמך עליו.</w:t>
      </w:r>
    </w:p>
    <w:p w:rsidR="00AC1DAA" w:rsidP="00B1475D" w:rsidRDefault="00AC1DA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ככל שהתחשיב (כולל נספחיו) עולה על 5 עמודים יש להגיש עותק נוסף, שיהיה עותק קשיח כרוך ומדוגל לא לסריקה שייכנס ישירות לתיק הנייר.</w:t>
      </w:r>
    </w:p>
    <w:p w:rsidR="00AC1DAA" w:rsidP="00B1475D" w:rsidRDefault="00AC1DAA">
      <w:pPr>
        <w:spacing w:line="360" w:lineRule="auto"/>
        <w:rPr>
          <w:rFonts w:ascii="Arial" w:hAnsi="Arial"/>
          <w:rtl/>
        </w:rPr>
      </w:pPr>
    </w:p>
    <w:p w:rsidR="00AC1DAA" w:rsidP="00B1475D" w:rsidRDefault="00AC1DAA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כל אחד מב"כ הצדדים ימציא עותק ישירות לב"כ הצד האחר.</w:t>
      </w:r>
    </w:p>
    <w:p w:rsidR="00AC1DAA" w:rsidP="00B1475D" w:rsidRDefault="00AC1DAA">
      <w:pPr>
        <w:spacing w:line="360" w:lineRule="auto"/>
        <w:rPr>
          <w:rFonts w:ascii="Arial" w:hAnsi="Arial"/>
          <w:rtl/>
        </w:rPr>
      </w:pPr>
    </w:p>
    <w:p w:rsidR="009E0923" w:rsidP="00AC1DAA" w:rsidRDefault="00AC1DA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לאחר הגשת התחשיבים, תשלח לצדדים הצעת בית המשפט לסיום התיק.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E0923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E0923">
        <w:rPr>
          <w:rFonts w:ascii="Arial" w:hAnsi="Arial"/>
          <w:b/>
          <w:bCs/>
          <w:noProof w:val="0"/>
          <w:rtl/>
        </w:rPr>
        <w:t>נית</w:t>
      </w:r>
      <w:r w:rsidRPr="009E0923">
        <w:rPr>
          <w:rFonts w:hint="cs" w:ascii="Arial" w:hAnsi="Arial"/>
          <w:b/>
          <w:bCs/>
          <w:noProof w:val="0"/>
          <w:rtl/>
        </w:rPr>
        <w:t>נה</w:t>
      </w:r>
      <w:r w:rsidRPr="009E0923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9E0923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9E0923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2D650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c8d44e3d2f40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D650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D650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65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D65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5717-12-16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F0B12"/>
    <w:multiLevelType w:val="hybridMultilevel"/>
    <w:tmpl w:val="3214B11C"/>
    <w:lvl w:ilvl="0" w:tplc="CFF20812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D650D"/>
    <w:rsid w:val="002E75E9"/>
    <w:rsid w:val="00306F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55113"/>
    <w:rsid w:val="009622DF"/>
    <w:rsid w:val="00967DFF"/>
    <w:rsid w:val="00994341"/>
    <w:rsid w:val="009D1A48"/>
    <w:rsid w:val="009E0923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1DAA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537E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22CB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9E0923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character" w:styleId="ad">
    <w:name w:val="Strong"/>
    <w:basedOn w:val="a0"/>
    <w:qFormat/>
    <w:rsid w:val="009E0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d9c8d44e3d2f40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</Words>
  <Characters>804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108</cp:revision>
  <dcterms:created xsi:type="dcterms:W3CDTF">2012-08-06T05:16:00Z</dcterms:created>
  <dcterms:modified xsi:type="dcterms:W3CDTF">2018-04-11T13:18:00Z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