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P="000551F1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>פני</w:t>
            </w:r>
          </w:p>
        </w:tc>
        <w:tc>
          <w:tcPr>
            <w:tcW w:w="8077" w:type="dxa"/>
            <w:gridSpan w:val="2"/>
          </w:tcPr>
          <w:p w:rsidR="00694556" w:rsidRDefault="003719EC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3719EC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כב' השופט מורן מרגלית, סגן נשיא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427B35" w:rsidRDefault="0041706B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230DF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719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שלוחת תביעות מרום הגליל והגולן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230D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1706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41706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ם: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230D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719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אליהו בן חיים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1706B">
      <w:pPr>
        <w:spacing w:line="360" w:lineRule="auto"/>
        <w:jc w:val="both"/>
        <w:rPr>
          <w:rFonts w:ascii="Arial" w:hAnsi="Arial"/>
          <w:noProof w:val="0"/>
          <w:rtl/>
        </w:rPr>
      </w:pPr>
      <w:r w:rsidRPr="0041706B">
        <w:rPr>
          <w:rFonts w:hint="cs" w:ascii="Arial" w:hAnsi="Arial"/>
          <w:b/>
          <w:bCs/>
          <w:noProof w:val="0"/>
          <w:u w:val="single"/>
          <w:rtl/>
        </w:rPr>
        <w:t>בעניין:</w:t>
      </w:r>
      <w:r>
        <w:rPr>
          <w:rFonts w:hint="cs" w:ascii="Arial" w:hAnsi="Arial"/>
          <w:noProof w:val="0"/>
          <w:rtl/>
        </w:rPr>
        <w:t xml:space="preserve"> תגובת המאשימה להחלטתי מיום 10.4.18.</w:t>
      </w:r>
    </w:p>
    <w:p w:rsidR="0041706B" w:rsidRDefault="0041706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1706B" w:rsidRDefault="0041706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לתיק.</w:t>
      </w:r>
    </w:p>
    <w:p w:rsidR="0041706B" w:rsidRDefault="0041706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1706B" w:rsidRDefault="0041706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התיק יובא לעיוני בתוך 7 ימים בצירוף הודעת הסנגור על מועדים המתאימים ליומנו בחודש ספטמבר 2018 לקיום הדיון הנדחה בתיק זה.</w:t>
      </w:r>
    </w:p>
    <w:p w:rsidR="0041706B" w:rsidRDefault="0041706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2763B0" w:rsidRDefault="0041706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עיון ומעקב בהתאם.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4230DF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a4dba7a5333451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230D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230D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230D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64D0670" wp14:editId="63FCD2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-1795974083"/>
          <w:placeholder>
            <w:docPart w:val="4FA214C3AB1B4A45B16C13D431617A8F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D56BEE" w:rsidRDefault="00D56BEE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D56BEE">
                <w:rPr>
                  <w:b/>
                  <w:bCs/>
                  <w:noProof w:val="0"/>
                  <w:sz w:val="26"/>
                  <w:szCs w:val="26"/>
                  <w:rtl/>
                </w:rPr>
                <w:t>בית משפט השלום בקריית שמונה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230D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719EC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719EC">
                <w:rPr>
                  <w:b/>
                  <w:bCs/>
                  <w:noProof w:val="0"/>
                  <w:sz w:val="26"/>
                  <w:szCs w:val="26"/>
                  <w:rtl/>
                </w:rPr>
                <w:t>55130-08-17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719EC">
                <w:rPr>
                  <w:b/>
                  <w:bCs/>
                  <w:noProof w:val="0"/>
                  <w:sz w:val="26"/>
                  <w:szCs w:val="26"/>
                  <w:rtl/>
                </w:rPr>
                <w:t>שלוחת תביעות מרום הגליל והגולן נ' בן חיים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</w:rPr>
                <w:t>372259/17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138242"/>
    <o:shapelayout v:ext="edit">
      <o:idmap v:ext="edit" data="13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51F1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B6BF1"/>
    <w:rsid w:val="001C4003"/>
    <w:rsid w:val="001D4DBF"/>
    <w:rsid w:val="002265FF"/>
    <w:rsid w:val="002763B0"/>
    <w:rsid w:val="002C344E"/>
    <w:rsid w:val="00307A6A"/>
    <w:rsid w:val="00307C40"/>
    <w:rsid w:val="00320433"/>
    <w:rsid w:val="00327E50"/>
    <w:rsid w:val="0033597A"/>
    <w:rsid w:val="00362612"/>
    <w:rsid w:val="0036743F"/>
    <w:rsid w:val="003715DD"/>
    <w:rsid w:val="003719EC"/>
    <w:rsid w:val="003823E0"/>
    <w:rsid w:val="003A4521"/>
    <w:rsid w:val="0040096C"/>
    <w:rsid w:val="00414F1F"/>
    <w:rsid w:val="0041706B"/>
    <w:rsid w:val="004230DF"/>
    <w:rsid w:val="00427B35"/>
    <w:rsid w:val="0043125D"/>
    <w:rsid w:val="0043502B"/>
    <w:rsid w:val="004603D8"/>
    <w:rsid w:val="004C4BDF"/>
    <w:rsid w:val="004D1187"/>
    <w:rsid w:val="004E1987"/>
    <w:rsid w:val="004E6E3C"/>
    <w:rsid w:val="00520898"/>
    <w:rsid w:val="00524986"/>
    <w:rsid w:val="005268F6"/>
    <w:rsid w:val="0054579B"/>
    <w:rsid w:val="00547DB7"/>
    <w:rsid w:val="005F4F09"/>
    <w:rsid w:val="0061431B"/>
    <w:rsid w:val="00622BAA"/>
    <w:rsid w:val="006306CF"/>
    <w:rsid w:val="00671BD5"/>
    <w:rsid w:val="00671EEB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7347C"/>
    <w:rsid w:val="00795365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15C49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CD4276"/>
    <w:rsid w:val="00D27982"/>
    <w:rsid w:val="00D33B86"/>
    <w:rsid w:val="00D53924"/>
    <w:rsid w:val="00D55D0C"/>
    <w:rsid w:val="00D56BEE"/>
    <w:rsid w:val="00D96D8C"/>
    <w:rsid w:val="00DA6649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85638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  <w14:docId w14:val="3E574D82"/>
  <w15:docId w15:val="{CE155F6B-7A0E-451F-A897-751D8761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56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2a4dba7a533345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A214C3AB1B4A45B16C13D431617A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509702-C0F4-49FD-862B-1C1E35799391}"/>
      </w:docPartPr>
      <w:docPartBody>
        <w:p w:rsidR="002A6923" w:rsidRDefault="002A6923" w:rsidP="002A6923">
          <w:pPr>
            <w:pStyle w:val="4FA214C3AB1B4A45B16C13D431617A8F1"/>
          </w:pPr>
          <w:r w:rsidRPr="00D56BEE">
            <w:rPr>
              <w:b/>
              <w:bCs/>
              <w:noProof w:val="0"/>
              <w:sz w:val="26"/>
              <w:szCs w:val="26"/>
              <w:rtl/>
            </w:rPr>
            <w:t>שם בית משפט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6D"/>
    <w:rsid w:val="00144B2D"/>
    <w:rsid w:val="002A6923"/>
    <w:rsid w:val="007A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6923"/>
    <w:rPr>
      <w:color w:val="808080"/>
    </w:rPr>
  </w:style>
  <w:style w:type="paragraph" w:customStyle="1" w:styleId="991FE21361F8440A8A905B94BB8ADEAD">
    <w:name w:val="991FE21361F8440A8A905B94BB8ADEAD"/>
    <w:rsid w:val="007A45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A214C3AB1B4A45B16C13D431617A8F">
    <w:name w:val="4FA214C3AB1B4A45B16C13D431617A8F"/>
    <w:rsid w:val="00144B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A214C3AB1B4A45B16C13D431617A8F1">
    <w:name w:val="4FA214C3AB1B4A45B16C13D431617A8F1"/>
    <w:rsid w:val="002A692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326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מורן מרגלית</cp:lastModifiedBy>
  <cp:revision>21</cp:revision>
  <dcterms:created xsi:type="dcterms:W3CDTF">2012-08-06T05:16:00Z</dcterms:created>
  <dcterms:modified xsi:type="dcterms:W3CDTF">2018-04-12T06:38:00Z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