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BD51F6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422B2D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422B2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422B2D" w:rsidRDefault="00BD51F6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מתן פנחס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302744727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22B2D">
              <w:rPr>
                <w:rFonts w:hint="cs"/>
                <w:b/>
                <w:bCs/>
                <w:sz w:val="28"/>
                <w:szCs w:val="28"/>
                <w:rtl/>
              </w:rPr>
              <w:t xml:space="preserve"> עוז אלדד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422B2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422B2D" w:rsidRDefault="00BD51F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22B2D">
              <w:rPr>
                <w:rFonts w:hint="cs"/>
                <w:b/>
                <w:bCs/>
                <w:sz w:val="28"/>
                <w:szCs w:val="28"/>
                <w:rtl/>
              </w:rPr>
              <w:t xml:space="preserve"> אלי מושונוב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422B2D" w:rsidR="00422B2D" w:rsidP="00422B2D" w:rsidRDefault="00422B2D">
      <w:pPr>
        <w:pStyle w:val="ad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  <w:rtl/>
        </w:rPr>
      </w:pPr>
      <w:r w:rsidRPr="00422B2D">
        <w:rPr>
          <w:rFonts w:hint="cs"/>
          <w:sz w:val="28"/>
          <w:szCs w:val="28"/>
          <w:rtl/>
        </w:rPr>
        <w:t xml:space="preserve">ניתן בזאת תוקף של פסק דין להסכמת </w:t>
      </w:r>
      <w:bookmarkStart w:name="_GoBack" w:id="0"/>
      <w:r w:rsidRPr="00422B2D">
        <w:rPr>
          <w:rFonts w:hint="cs"/>
          <w:sz w:val="28"/>
          <w:szCs w:val="28"/>
          <w:rtl/>
        </w:rPr>
        <w:t>הצדדים לפיה עניינו של המערער ישוב לוועדה לעררים – נפגעי עבודה, על מנת שתשקול עמדתה מחדש תוך התייחסות לטענת המערער בדבר דלדול שרירים וצליעה. כן תתייחס הוועדה לטענת המערער לפיה יש להתאים לו פריט ליקוי ספציפי לפי סעיף 48.</w:t>
      </w:r>
    </w:p>
    <w:p w:rsidRPr="00422B2D" w:rsidR="00422B2D" w:rsidP="00422B2D" w:rsidRDefault="00422B2D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422B2D">
        <w:rPr>
          <w:rFonts w:hint="cs"/>
          <w:sz w:val="28"/>
          <w:szCs w:val="28"/>
          <w:rtl/>
        </w:rPr>
        <w:t>המערער ובא כוחו יוזמנו לוועדה ויוכלו לטעון טענותיהם.</w:t>
      </w:r>
    </w:p>
    <w:p w:rsidRPr="00422B2D" w:rsidR="00422B2D" w:rsidP="00422B2D" w:rsidRDefault="00422B2D">
      <w:pPr>
        <w:pStyle w:val="ad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  <w:rtl/>
        </w:rPr>
      </w:pPr>
      <w:r w:rsidRPr="00422B2D">
        <w:rPr>
          <w:rFonts w:hint="cs"/>
          <w:sz w:val="28"/>
          <w:szCs w:val="28"/>
          <w:rtl/>
        </w:rPr>
        <w:t xml:space="preserve">אין צו להוצאות. </w:t>
      </w:r>
    </w:p>
    <w:bookmarkEnd w:id="0"/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422B2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D51F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047adb078bc45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D51F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D51F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2B2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BD51F6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69200-01-18</w:t>
              </w:r>
            </w:sdtContent>
          </w:sdt>
        </w:p>
        <w:p w:rsidR="0081739B" w:rsidRDefault="0081739B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94A29"/>
    <w:multiLevelType w:val="hybridMultilevel"/>
    <w:tmpl w:val="AF7E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22B2D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1739B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D51F6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100A9C26"/>
  <w15:docId w15:val="{4BBDAC00-BE7F-4903-963D-536951F6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422B2D"/>
    <w:pPr>
      <w:spacing w:line="360" w:lineRule="auto"/>
      <w:jc w:val="both"/>
    </w:pPr>
    <w:rPr>
      <w:noProof w:val="0"/>
    </w:rPr>
  </w:style>
  <w:style w:type="paragraph" w:styleId="ad">
    <w:name w:val="List Paragraph"/>
    <w:basedOn w:val="a"/>
    <w:uiPriority w:val="34"/>
    <w:qFormat/>
    <w:rsid w:val="0042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047adb078bc45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