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B754B" w:rsidRDefault="003B61A6">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D15F3B">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משה יונתן גפן</w:t>
                </w:r>
              </w:sdtContent>
            </w:sdt>
          </w:p>
          <w:p w:rsidR="0094424E" w:rsidP="00D44968" w:rsidRDefault="00D15F3B">
            <w:pPr>
              <w:suppressLineNumbers/>
              <w:rPr>
                <w:b/>
                <w:bCs/>
                <w:noProof w:val="0"/>
                <w:sz w:val="26"/>
                <w:szCs w:val="26"/>
              </w:rPr>
            </w:pPr>
            <w:sdt>
              <w:sdtPr>
                <w:rPr>
                  <w:rtl/>
                </w:rPr>
                <w:alias w:val="1462"/>
                <w:tag w:val="1462"/>
                <w:id w:val="-1721050839"/>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206257205"/>
                <w:text w:multiLine="1"/>
              </w:sdtPr>
              <w:sdtEndPr/>
              <w:sdtContent>
                <w:r w:rsidR="00CF6BB7">
                  <w:rPr>
                    <w:rFonts w:ascii="Arial" w:hAnsi="Arial"/>
                    <w:b/>
                    <w:bCs/>
                    <w:noProof w:val="0"/>
                    <w:sz w:val="26"/>
                    <w:szCs w:val="26"/>
                    <w:rtl/>
                  </w:rPr>
                  <w:t>קשר רנט א קאר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D15F3B">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D15F3B">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חדוה ברגר</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0B754B" w:rsidRDefault="000B754B">
            <w:pPr>
              <w:rPr>
                <w:rFonts w:ascii="David" w:hAnsi="David" w:eastAsia="David"/>
                <w:noProof w:val="0"/>
              </w:rPr>
            </w:pPr>
          </w:p>
        </w:tc>
        <w:tc>
          <w:tcPr>
            <w:tcW w:w="5571" w:type="dxa"/>
          </w:tcPr>
          <w:p w:rsidR="000B754B" w:rsidRDefault="000B754B">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0B754B" w:rsidRDefault="000B754B">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3B61A6" w:rsidP="00B92EE7" w:rsidRDefault="003B61A6">
      <w:pPr>
        <w:spacing w:line="360" w:lineRule="auto"/>
        <w:jc w:val="both"/>
      </w:pPr>
      <w:bookmarkStart w:name="NGCSBookmark" w:id="0"/>
      <w:bookmarkEnd w:id="0"/>
      <w:r>
        <w:rPr>
          <w:rFonts w:hint="cs"/>
          <w:rtl/>
        </w:rPr>
        <w:t xml:space="preserve">הערעור ישמע בדן יחיד לפני כב' השופט  צבי ויצמן , </w:t>
      </w:r>
      <w:r>
        <w:rPr>
          <w:rFonts w:hint="cs"/>
          <w:b/>
          <w:bCs/>
          <w:u w:val="single"/>
          <w:rtl/>
        </w:rPr>
        <w:t>ביום 1.1.19   שעה 10:00.</w:t>
      </w:r>
    </w:p>
    <w:p w:rsidR="003B61A6" w:rsidP="0015510E" w:rsidRDefault="003B61A6">
      <w:pPr>
        <w:spacing w:line="360" w:lineRule="auto"/>
        <w:jc w:val="both"/>
      </w:pPr>
      <w:r>
        <w:rPr>
          <w:rFonts w:hint="cs"/>
          <w:rtl/>
        </w:rPr>
        <w:t xml:space="preserve">יש להגיש עיקרי טיעון ותיקי מוצגים יחד </w:t>
      </w:r>
      <w:r>
        <w:rPr>
          <w:rFonts w:hint="cs"/>
          <w:b/>
          <w:bCs/>
          <w:u w:val="single"/>
          <w:rtl/>
        </w:rPr>
        <w:t>בשני עותקים</w:t>
      </w:r>
      <w:r>
        <w:rPr>
          <w:rFonts w:hint="cs"/>
          <w:rtl/>
        </w:rPr>
        <w:t xml:space="preserve"> , במועדים כדלקמן: המערער/ים עד שבועיים לפני המועד הקבוע לדיון האמור ,והמשיב/ים עד שבוע לפני המועד הקבוע לדיון  האמור. היקף עיקרי הטיעון לא יעלה על 4 עמודים בפורמט המקובל בבית משפט זה (אות דוד, גופן 12,רווח שורה וחצי ושוליים של 2 ס"מ בצדדים ,בכותרת ובתחתית העמוד).</w:t>
      </w:r>
    </w:p>
    <w:p w:rsidR="003B61A6" w:rsidP="0015510E" w:rsidRDefault="003B61A6">
      <w:pPr>
        <w:spacing w:line="360" w:lineRule="auto"/>
        <w:jc w:val="both"/>
        <w:rPr>
          <w:b/>
          <w:bCs/>
          <w:u w:val="single"/>
          <w:rtl/>
        </w:rPr>
      </w:pPr>
      <w:r>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3B61A6" w:rsidP="005F41C1" w:rsidRDefault="003B61A6">
      <w:pPr>
        <w:spacing w:line="360" w:lineRule="auto"/>
        <w:jc w:val="both"/>
        <w:rPr>
          <w:rtl/>
        </w:rPr>
      </w:pPr>
      <w:r>
        <w:rPr>
          <w:rFonts w:hint="cs"/>
          <w:rtl/>
        </w:rPr>
        <w:t xml:space="preserve">על המערער/ים להפקיד עירבון להבטחת הוצאות המשיב/ים  בסך 20,000 ₪ עד ליום  27.5.18 . </w:t>
      </w:r>
    </w:p>
    <w:p w:rsidR="003B61A6" w:rsidP="0015510E" w:rsidRDefault="003B61A6">
      <w:pPr>
        <w:spacing w:line="360" w:lineRule="auto"/>
        <w:jc w:val="both"/>
        <w:rPr>
          <w:rtl/>
        </w:rPr>
      </w:pPr>
      <w:r>
        <w:rPr>
          <w:rFonts w:hint="cs"/>
          <w:rtl/>
        </w:rPr>
        <w:t>ימי הפגרה באים במניין הימים.</w:t>
      </w:r>
    </w:p>
    <w:p w:rsidR="003B61A6" w:rsidP="0015510E" w:rsidRDefault="003B61A6">
      <w:pPr>
        <w:spacing w:line="360" w:lineRule="auto"/>
        <w:jc w:val="both"/>
        <w:rPr>
          <w:rtl/>
        </w:rPr>
      </w:pPr>
      <w:r>
        <w:rPr>
          <w:rFonts w:hint="cs"/>
          <w:rtl/>
        </w:rPr>
        <w:t>המערער/ים רשאי/ם להמציא ערבות בנקאית ,במקום העירבון , על סך 20,000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3B61A6" w:rsidP="0015510E" w:rsidRDefault="003B61A6">
      <w:pPr>
        <w:spacing w:line="360" w:lineRule="auto"/>
        <w:jc w:val="both"/>
        <w:rPr>
          <w:rtl/>
        </w:rPr>
      </w:pPr>
      <w:r>
        <w:rPr>
          <w:rFonts w:hint="cs"/>
          <w:rtl/>
        </w:rPr>
        <w:t>תאגיד בנקאי או חברת ביטוח רשאים להפקיד התחייבות עצמית לתשלום ההוצאות בתנאי הערבות הבנקאית.</w:t>
      </w:r>
    </w:p>
    <w:p w:rsidR="003B61A6" w:rsidP="0015510E" w:rsidRDefault="003B61A6">
      <w:pPr>
        <w:spacing w:line="360" w:lineRule="auto"/>
        <w:jc w:val="both"/>
        <w:rPr>
          <w:b/>
          <w:bCs/>
          <w:u w:val="single"/>
          <w:rtl/>
        </w:rPr>
      </w:pPr>
      <w:r>
        <w:rPr>
          <w:rFonts w:hint="cs"/>
          <w:b/>
          <w:bCs/>
          <w:u w:val="single"/>
          <w:rtl/>
        </w:rPr>
        <w:t>ניתן לשלם בבנק הדואר או להפקיד בבית המשפט ערבות בנקאית מתאימה, כאמור דלעיל.</w:t>
      </w:r>
    </w:p>
    <w:p w:rsidR="003B61A6" w:rsidP="0015510E" w:rsidRDefault="003B61A6">
      <w:pPr>
        <w:spacing w:line="360" w:lineRule="auto"/>
        <w:jc w:val="both"/>
        <w:rPr>
          <w:b/>
          <w:bCs/>
          <w:u w:val="single"/>
          <w:rtl/>
        </w:rPr>
      </w:pPr>
      <w:r>
        <w:rPr>
          <w:rFonts w:hint="cs"/>
          <w:b/>
          <w:bCs/>
          <w:u w:val="single"/>
          <w:rtl/>
        </w:rPr>
        <w:t>יש להודיע לבית המשפט על הפקדת העירבון ולהמציא את הקבלה לתשלום, וזאת בתוך התקופה האמורה.</w:t>
      </w:r>
    </w:p>
    <w:p w:rsidR="003B61A6" w:rsidP="0015510E" w:rsidRDefault="003B61A6">
      <w:pPr>
        <w:spacing w:line="360" w:lineRule="auto"/>
        <w:jc w:val="both"/>
        <w:rPr>
          <w:rtl/>
        </w:rPr>
      </w:pPr>
      <w:r>
        <w:rPr>
          <w:rFonts w:hint="cs"/>
          <w:rtl/>
        </w:rPr>
        <w:lastRenderedPageBreak/>
        <w:t>לא יופקד העירבון בתוך התקופה שנקבעה בהחלטה דנן, יירשם הערעור לדחייה בשל אי-הפקדת העירבון ,על-פי תקנה 431 לתקנות סדר הדין האזרחי , התשמ"ד- 1984.</w:t>
      </w:r>
    </w:p>
    <w:p w:rsidR="003B61A6" w:rsidP="0015510E" w:rsidRDefault="003B61A6">
      <w:pPr>
        <w:spacing w:line="360" w:lineRule="auto"/>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3B61A6" w:rsidP="0015510E" w:rsidRDefault="003B61A6">
      <w:pPr>
        <w:spacing w:line="360" w:lineRule="auto"/>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3B61A6" w:rsidP="0015510E" w:rsidRDefault="003B61A6">
      <w:pPr>
        <w:spacing w:line="360" w:lineRule="auto"/>
        <w:jc w:val="both"/>
        <w:rPr>
          <w:rtl/>
        </w:rPr>
      </w:pPr>
      <w:r>
        <w:rPr>
          <w:rFonts w:hint="cs"/>
          <w:rtl/>
        </w:rPr>
        <w:t>אם לא צורף לכתב הערעור העתק מאושר מפסק-הדין נושא הערעור, יש לצרפו בתוך 7 ימים מהיום.</w:t>
      </w:r>
    </w:p>
    <w:p w:rsidR="003B61A6" w:rsidP="0015510E" w:rsidRDefault="003B61A6">
      <w:pPr>
        <w:spacing w:line="360" w:lineRule="auto"/>
        <w:jc w:val="both"/>
        <w:rPr>
          <w:rtl/>
        </w:rPr>
      </w:pPr>
      <w:r>
        <w:rPr>
          <w:rFonts w:hint="cs"/>
          <w:b/>
          <w:bCs/>
          <w:u w:val="single"/>
          <w:rtl/>
        </w:rPr>
        <w:t>הצדדים יתייצבו אישית לדיון</w:t>
      </w:r>
      <w:r>
        <w:rPr>
          <w:rFonts w:hint="cs"/>
          <w:rtl/>
        </w:rPr>
        <w:t>.</w:t>
      </w:r>
    </w:p>
    <w:p w:rsidR="003B61A6" w:rsidP="0015510E" w:rsidRDefault="003B61A6">
      <w:pPr>
        <w:spacing w:line="360" w:lineRule="auto"/>
        <w:jc w:val="both"/>
        <w:rPr>
          <w:rtl/>
        </w:rPr>
      </w:pPr>
      <w:r>
        <w:rPr>
          <w:rFonts w:hint="cs"/>
          <w:rtl/>
        </w:rPr>
        <w:t>הדיון ישמע בבית המשפט המחוזי מרכז-לוד ,שכתובתו: רחוב שדרות הציונות 3 לוד.</w:t>
      </w:r>
    </w:p>
    <w:p w:rsidR="003B61A6" w:rsidP="0015510E" w:rsidRDefault="003B61A6">
      <w:pPr>
        <w:spacing w:line="360" w:lineRule="auto"/>
        <w:jc w:val="both"/>
        <w:rPr>
          <w:u w:val="single"/>
          <w:rtl/>
        </w:rPr>
      </w:pPr>
      <w:r>
        <w:rPr>
          <w:rFonts w:hint="cs"/>
          <w:b/>
          <w:bCs/>
          <w:u w:val="single"/>
          <w:rtl/>
        </w:rPr>
        <w:t>ת.פ.  למזכירות בעוד 52 יום</w:t>
      </w:r>
      <w:r>
        <w:rPr>
          <w:rFonts w:hint="cs"/>
          <w:u w:val="single"/>
          <w:rtl/>
        </w:rPr>
        <w:t>.</w:t>
      </w:r>
    </w:p>
    <w:p w:rsidR="003B61A6" w:rsidP="0015510E" w:rsidRDefault="003B61A6">
      <w:pPr>
        <w:spacing w:line="360" w:lineRule="auto"/>
        <w:jc w:val="both"/>
        <w:rPr>
          <w:u w:val="single"/>
          <w:rtl/>
        </w:rPr>
      </w:pPr>
      <w:r>
        <w:rPr>
          <w:rFonts w:hint="cs"/>
          <w:b/>
          <w:bCs/>
          <w:u w:val="single"/>
          <w:rtl/>
        </w:rPr>
        <w:t>המזכירות תמציא את ההחלטה לצדדים</w:t>
      </w:r>
      <w:r>
        <w:rPr>
          <w:rFonts w:hint="cs"/>
          <w:u w:val="single"/>
          <w:rtl/>
        </w:rPr>
        <w:t>.</w:t>
      </w:r>
    </w:p>
    <w:p w:rsidR="003B61A6" w:rsidP="00B92EE7" w:rsidRDefault="003B61A6">
      <w:pPr>
        <w:spacing w:line="360" w:lineRule="auto"/>
        <w:jc w:val="both"/>
        <w:rPr>
          <w:b/>
          <w:bCs/>
          <w:rtl/>
        </w:rPr>
      </w:pPr>
      <w:r>
        <w:rPr>
          <w:rFonts w:hint="cs"/>
          <w:b/>
          <w:bCs/>
          <w:rtl/>
        </w:rPr>
        <w:t>נתנה בסמכותי כרשם.</w:t>
      </w:r>
    </w:p>
    <w:p w:rsidR="003B61A6" w:rsidP="0015510E" w:rsidRDefault="003B61A6">
      <w:pPr>
        <w:rPr>
          <w:rtl/>
        </w:rPr>
      </w:pP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15F3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bec08b349a44937"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15F3B">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15F3B">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15F3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15F3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55109-03-18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גפן ואח' נ' ברגר</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7D45E3">
          <w:pPr>
            <w:rPr>
              <w:sz w:val="20"/>
              <w:szCs w:val="20"/>
              <w:rtl/>
            </w:rPr>
          </w:pPr>
          <w:r w:rsidRPr="00E1068A">
            <w:rPr>
              <w:rFonts w:hint="cs"/>
              <w:sz w:val="20"/>
              <w:szCs w:val="20"/>
              <w:rtl/>
            </w:rPr>
            <w:t xml:space="preserve"> </w:t>
          </w:r>
          <w:r w:rsidRPr="00E1068A">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75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B61A6"/>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2EE7"/>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15F3B"/>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bec08b349a4493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578A6" w:rsidP="006578A6">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578A6"/>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78A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578A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6578A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355</Words>
  <Characters>1779</Characters>
  <Application>Microsoft Office Word</Application>
  <DocSecurity>0</DocSecurity>
  <Lines>14</Lines>
  <Paragraphs>4</Paragraphs>
  <ScaleCrop>false</ScaleCrop>
  <Company>Microsoft Corporation</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