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299"/>
        <w:gridCol w:w="2750"/>
        <w:gridCol w:w="3771"/>
      </w:tblGrid>
      <w:tr w:rsidRPr="004B6A6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4B6A62" w:rsidR="00694556" w:rsidRDefault="00C40B78">
            <w:pPr>
              <w:rPr>
                <w:rFonts w:ascii="Arial" w:hAnsi="Arial"/>
                <w:b/>
                <w:bCs/>
                <w:noProof w:val="0"/>
                <w:rtl/>
              </w:rPr>
            </w:pPr>
            <w:r w:rsidRPr="004B6A62">
              <w:rPr>
                <w:rFonts w:hint="cs" w:ascii="Arial" w:hAnsi="Arial"/>
                <w:b/>
                <w:bCs/>
                <w:rtl/>
              </w:rPr>
              <w:t>ל</w:t>
            </w:r>
            <w:r w:rsidRPr="004B6A62" w:rsidR="00621052">
              <w:rPr>
                <w:rFonts w:ascii="Arial" w:hAnsi="Arial"/>
                <w:b/>
                <w:bCs/>
                <w:rtl/>
              </w:rPr>
              <w:t>פני</w:t>
            </w:r>
            <w:r w:rsidRPr="004B6A62" w:rsidR="00621052">
              <w:rPr>
                <w:rFonts w:hint="cs" w:ascii="Arial" w:hAnsi="Arial"/>
                <w:b/>
                <w:bCs/>
                <w:noProof w:val="0"/>
                <w:rtl/>
              </w:rPr>
              <w:t>:</w:t>
            </w:r>
            <w:r w:rsidRPr="004B6A62" w:rsidR="004B6A62">
              <w:rPr>
                <w:rFonts w:hint="cs" w:ascii="Arial" w:hAnsi="Arial"/>
                <w:b/>
                <w:bCs/>
                <w:rtl/>
              </w:rPr>
              <w:t xml:space="preserve"> כב' ה</w:t>
            </w:r>
            <w:sdt>
              <w:sdtPr>
                <w:rPr>
                  <w:rtl/>
                </w:rPr>
                <w:alias w:val="1574"/>
                <w:tag w:val="1574"/>
                <w:id w:val="872045632"/>
                <w:text w:multiLine="1"/>
              </w:sdtPr>
              <w:sdtContent>
                <w:r w:rsidRPr="004B6A62" w:rsidR="004B6A62"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Pr="004B6A62" w:rsidR="004B6A62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1267650339"/>
                <w:text w:multiLine="1"/>
              </w:sdtPr>
              <w:sdtContent>
                <w:r w:rsidRPr="004B6A62" w:rsidR="004B6A62">
                  <w:rPr>
                    <w:rFonts w:ascii="Arial" w:hAnsi="Arial"/>
                    <w:b/>
                    <w:bCs/>
                    <w:rtl/>
                  </w:rPr>
                  <w:t>קרן כהן</w:t>
                </w:r>
              </w:sdtContent>
            </w:sdt>
          </w:p>
        </w:tc>
        <w:tc>
          <w:tcPr>
            <w:tcW w:w="3771" w:type="dxa"/>
          </w:tcPr>
          <w:p w:rsidRPr="004B6A62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rtl/>
              </w:rPr>
            </w:pPr>
          </w:p>
        </w:tc>
      </w:tr>
      <w:tr w:rsidRPr="004B6A62" w:rsidR="00621052" w:rsidTr="00C265F5">
        <w:trPr>
          <w:jc w:val="center"/>
        </w:trPr>
        <w:tc>
          <w:tcPr>
            <w:tcW w:w="8820" w:type="dxa"/>
            <w:gridSpan w:val="3"/>
          </w:tcPr>
          <w:p w:rsidRPr="004B6A62" w:rsidR="00621052" w:rsidP="004B6A62" w:rsidRDefault="00621052">
            <w:pPr>
              <w:spacing w:line="360" w:lineRule="auto"/>
              <w:rPr>
                <w:b/>
                <w:bCs/>
              </w:rPr>
            </w:pPr>
          </w:p>
        </w:tc>
      </w:tr>
      <w:tr w:rsidRPr="004B6A62" w:rsidR="00694556" w:rsidTr="004B6A62">
        <w:trPr>
          <w:jc w:val="center"/>
        </w:trPr>
        <w:tc>
          <w:tcPr>
            <w:tcW w:w="2299" w:type="dxa"/>
          </w:tcPr>
          <w:p w:rsidRPr="004B6A62" w:rsidR="00694556" w:rsidP="004B6A62" w:rsidRDefault="00621052">
            <w:pPr>
              <w:rPr>
                <w:rFonts w:ascii="Arial" w:hAnsi="Arial"/>
                <w:b/>
                <w:bCs/>
                <w:noProof w:val="0"/>
                <w:u w:val="single"/>
                <w:rtl/>
              </w:rPr>
            </w:pPr>
            <w:r w:rsidRPr="004B6A62">
              <w:rPr>
                <w:rFonts w:hint="cs"/>
                <w:b/>
                <w:bCs/>
                <w:u w:val="single"/>
                <w:rtl/>
              </w:rPr>
              <w:t>ה</w:t>
            </w:r>
            <w:sdt>
              <w:sdtPr>
                <w:rPr>
                  <w:b/>
                  <w:bCs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Pr="004B6A62">
                  <w:rPr>
                    <w:rFonts w:ascii="Arial" w:hAnsi="Arial"/>
                    <w:b/>
                    <w:bCs/>
                    <w:noProof w:val="0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6521" w:type="dxa"/>
            <w:gridSpan w:val="2"/>
          </w:tcPr>
          <w:p w:rsidRPr="004B6A62" w:rsidR="00694556" w:rsidP="004B6A62" w:rsidRDefault="00970AB5">
            <w:pPr>
              <w:rPr>
                <w:rtl/>
              </w:rPr>
            </w:pPr>
            <w:sdt>
              <w:sdtPr>
                <w:rPr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Pr="004B6A62" w:rsidR="00D82900">
                  <w:rPr>
                    <w:rFonts w:ascii="Arial" w:hAnsi="Arial"/>
                    <w:b/>
                    <w:bCs/>
                    <w:noProof w:val="0"/>
                    <w:rtl/>
                  </w:rPr>
                  <w:t>אייל בן יהודה</w:t>
                </w:r>
              </w:sdtContent>
            </w:sdt>
          </w:p>
          <w:p w:rsidRPr="004B6A62" w:rsidR="00621052" w:rsidRDefault="004B6A62">
            <w:pPr>
              <w:rPr>
                <w:b/>
                <w:bCs/>
                <w:noProof w:val="0"/>
              </w:rPr>
            </w:pPr>
            <w:r>
              <w:rPr>
                <w:rFonts w:hint="cs"/>
                <w:b/>
                <w:bCs/>
                <w:rtl/>
              </w:rPr>
              <w:t>ע"י ב"כ</w:t>
            </w:r>
            <w:r w:rsidRPr="004B6A62" w:rsidR="00621052">
              <w:rPr>
                <w:rFonts w:hint="cs"/>
                <w:b/>
                <w:bCs/>
                <w:rtl/>
              </w:rPr>
              <w:t xml:space="preserve"> עו"ד</w:t>
            </w:r>
            <w:r>
              <w:rPr>
                <w:rFonts w:hint="cs"/>
                <w:b/>
                <w:bCs/>
                <w:rtl/>
              </w:rPr>
              <w:t xml:space="preserve"> יעקב פדלשטיין</w:t>
            </w:r>
          </w:p>
        </w:tc>
      </w:tr>
      <w:tr w:rsidRPr="004B6A62" w:rsidR="00694556">
        <w:trPr>
          <w:jc w:val="center"/>
        </w:trPr>
        <w:tc>
          <w:tcPr>
            <w:tcW w:w="8820" w:type="dxa"/>
            <w:gridSpan w:val="3"/>
          </w:tcPr>
          <w:p w:rsidRPr="004B6A62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</w:rPr>
            </w:pPr>
            <w:r w:rsidRPr="004B6A62">
              <w:rPr>
                <w:rFonts w:hint="cs" w:ascii="Arial" w:hAnsi="Arial"/>
                <w:b/>
                <w:bCs/>
                <w:noProof w:val="0"/>
                <w:rtl/>
              </w:rPr>
              <w:t>-</w:t>
            </w:r>
          </w:p>
        </w:tc>
      </w:tr>
      <w:tr w:rsidRPr="004B6A62" w:rsidR="00694556" w:rsidTr="004B6A62">
        <w:trPr>
          <w:jc w:val="center"/>
        </w:trPr>
        <w:tc>
          <w:tcPr>
            <w:tcW w:w="2299" w:type="dxa"/>
          </w:tcPr>
          <w:p w:rsidRPr="004B6A62" w:rsidR="00694556" w:rsidP="004B6A62" w:rsidRDefault="00621052">
            <w:pPr>
              <w:rPr>
                <w:rFonts w:ascii="Arial" w:hAnsi="Arial"/>
                <w:b/>
                <w:bCs/>
                <w:noProof w:val="0"/>
                <w:u w:val="single"/>
              </w:rPr>
            </w:pPr>
            <w:r w:rsidRPr="004B6A62">
              <w:rPr>
                <w:rFonts w:hint="cs"/>
                <w:b/>
                <w:bCs/>
                <w:u w:val="single"/>
                <w:rtl/>
              </w:rPr>
              <w:t>ה</w:t>
            </w:r>
            <w:sdt>
              <w:sdtPr>
                <w:rPr>
                  <w:b/>
                  <w:bCs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Pr="004B6A62">
                  <w:rPr>
                    <w:rFonts w:ascii="Arial" w:hAnsi="Arial"/>
                    <w:b/>
                    <w:bCs/>
                    <w:noProof w:val="0"/>
                    <w:u w:val="single"/>
                    <w:rtl/>
                  </w:rPr>
                  <w:t>נתבע</w:t>
                </w:r>
              </w:sdtContent>
            </w:sdt>
          </w:p>
        </w:tc>
        <w:tc>
          <w:tcPr>
            <w:tcW w:w="6521" w:type="dxa"/>
            <w:gridSpan w:val="2"/>
          </w:tcPr>
          <w:p w:rsidRPr="004B6A62" w:rsidR="00694556" w:rsidP="004B6A62" w:rsidRDefault="00970AB5">
            <w:pPr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Pr="004B6A62" w:rsidR="00D82900">
                  <w:rPr>
                    <w:rFonts w:ascii="Arial" w:hAnsi="Arial"/>
                    <w:b/>
                    <w:bCs/>
                    <w:noProof w:val="0"/>
                    <w:rtl/>
                  </w:rPr>
                  <w:t>המוסד לביטוח לאומי</w:t>
                </w:r>
              </w:sdtContent>
            </w:sdt>
          </w:p>
          <w:p w:rsidRPr="004B6A62" w:rsidR="00621052" w:rsidP="00F57810" w:rsidRDefault="004B6A62">
            <w:pPr>
              <w:rPr>
                <w:b/>
                <w:bCs/>
                <w:noProof w:val="0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ע"י ב"כ </w:t>
            </w:r>
            <w:r w:rsidRPr="004B6A62" w:rsidR="00621052">
              <w:rPr>
                <w:rFonts w:hint="cs"/>
                <w:b/>
                <w:bCs/>
                <w:rtl/>
              </w:rPr>
              <w:t>עו"ד</w:t>
            </w:r>
            <w:r>
              <w:rPr>
                <w:rFonts w:hint="cs"/>
                <w:b/>
                <w:bCs/>
                <w:rtl/>
              </w:rPr>
              <w:t xml:space="preserve"> מרב אבירם </w:t>
            </w:r>
          </w:p>
        </w:tc>
      </w:tr>
    </w:tbl>
    <w:p w:rsidRPr="006C54DD" w:rsidR="00694556" w:rsidRDefault="00694556">
      <w:pPr>
        <w:rPr>
          <w:sz w:val="28"/>
          <w:szCs w:val="28"/>
        </w:rPr>
      </w:pPr>
    </w:p>
    <w:p w:rsidRPr="006C54DD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C54DD" w:rsidR="00694556">
        <w:trPr>
          <w:jc w:val="center"/>
        </w:trPr>
        <w:tc>
          <w:tcPr>
            <w:tcW w:w="8820" w:type="dxa"/>
          </w:tcPr>
          <w:p w:rsidRPr="006C54DD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C54DD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4B6A62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B6A62" w:rsidR="00694556" w:rsidRDefault="004B6A62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4B6A62">
        <w:rPr>
          <w:rFonts w:hint="cs" w:ascii="Arial" w:hAnsi="Arial"/>
          <w:noProof w:val="0"/>
          <w:rtl/>
        </w:rPr>
        <w:t>בהתאם להודעת הנתבע תוכר הפגיעה בגבו של התובע כפגיעה בעבודה.</w:t>
      </w:r>
    </w:p>
    <w:p w:rsidRPr="004B6A62" w:rsidR="004B6A62" w:rsidRDefault="004B6A6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6C54DD" w:rsidR="004B6A62" w:rsidP="004B6A62" w:rsidRDefault="004B6A62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4B6A62">
        <w:rPr>
          <w:rFonts w:hint="cs" w:ascii="Arial" w:hAnsi="Arial"/>
          <w:noProof w:val="0"/>
          <w:rtl/>
        </w:rPr>
        <w:t>הנתבע יישא בהוצאות התובע בסכום של 4,000 ₪. הסכום ישולם בתוך 30 יום ממועד קבלת פסק הדין שאם לא כן יישא הפרשי הצמדה וריבית כחוק מהיום ועד לתשלום בפועל.</w:t>
      </w:r>
      <w:r>
        <w:rPr>
          <w:rFonts w:hint="cs" w:ascii="Arial" w:hAnsi="Arial"/>
          <w:noProof w:val="0"/>
          <w:sz w:val="28"/>
          <w:szCs w:val="28"/>
          <w:rtl/>
        </w:rPr>
        <w:t xml:space="preserve"> </w:t>
      </w:r>
    </w:p>
    <w:p w:rsidRPr="004B6A62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Pr="004B6A62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B6A62" w:rsidR="00694556" w:rsidP="004B6A62" w:rsidRDefault="00005C8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4B6A62">
        <w:rPr>
          <w:rFonts w:ascii="Arial" w:hAnsi="Arial"/>
          <w:b/>
          <w:bCs/>
          <w:noProof w:val="0"/>
          <w:rtl/>
        </w:rPr>
        <w:t xml:space="preserve">ניתן היום, </w:t>
      </w:r>
      <w:sdt>
        <w:sdtPr>
          <w:rPr>
            <w:b/>
            <w:bCs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4B6A62">
        <w:rPr>
          <w:rFonts w:ascii="Arial" w:hAnsi="Arial"/>
          <w:b/>
          <w:bCs/>
          <w:noProof w:val="0"/>
          <w:rtl/>
        </w:rPr>
        <w:t xml:space="preserve">, </w:t>
      </w:r>
      <w:r w:rsidRPr="004B6A62" w:rsidR="00621052">
        <w:rPr>
          <w:rFonts w:hint="cs" w:ascii="Arial" w:hAnsi="Arial"/>
          <w:b/>
          <w:bCs/>
          <w:noProof w:val="0"/>
          <w:rtl/>
        </w:rPr>
        <w:t>(</w:t>
      </w:r>
      <w:sdt>
        <w:sdtPr>
          <w:rPr>
            <w:b/>
            <w:bCs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4B6A62" w:rsidR="00621052">
        <w:rPr>
          <w:rFonts w:hint="cs"/>
          <w:b/>
          <w:bCs/>
          <w:rtl/>
        </w:rPr>
        <w:t>)</w:t>
      </w:r>
      <w:r w:rsidRPr="004B6A62">
        <w:rPr>
          <w:rFonts w:ascii="Arial" w:hAnsi="Arial"/>
          <w:b/>
          <w:bCs/>
          <w:noProof w:val="0"/>
          <w:rtl/>
        </w:rPr>
        <w:t>, בהעדר הצדדים</w:t>
      </w:r>
      <w:r w:rsidRPr="004B6A62" w:rsidR="00621052">
        <w:rPr>
          <w:rFonts w:hint="cs" w:ascii="Arial" w:hAnsi="Arial"/>
          <w:b/>
          <w:bCs/>
          <w:noProof w:val="0"/>
          <w:rtl/>
        </w:rPr>
        <w:t xml:space="preserve"> ויישלח אליהם</w:t>
      </w:r>
      <w:r w:rsidRPr="004B6A62">
        <w:rPr>
          <w:rFonts w:ascii="Arial" w:hAnsi="Arial"/>
          <w:b/>
          <w:bCs/>
          <w:noProof w:val="0"/>
          <w:rtl/>
        </w:rPr>
        <w:t>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970AB5">
      <w:pPr>
        <w:spacing w:line="360" w:lineRule="auto"/>
        <w:ind w:left="3600" w:firstLine="720"/>
        <w:jc w:val="both"/>
        <w:rPr>
          <w:rFonts w:ascii="Arial" w:hAnsi="Arial"/>
          <w:noProof w:val="0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9675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7d1849af83e428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sectPr w:rsidRPr="006C54DD" w:rsidR="00694556" w:rsidSect="004B6A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A62" w:rsidRDefault="004B6A6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70AB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70AB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A62" w:rsidRDefault="004B6A6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A62" w:rsidRDefault="004B6A6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B6A6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0B2F5E73" wp14:editId="3347164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32B1C" w:rsidR="00694556" w:rsidP="00832B1C" w:rsidRDefault="00970AB5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82900">
                <w:rPr>
                  <w:b/>
                  <w:bCs/>
                  <w:noProof w:val="0"/>
                  <w:sz w:val="26"/>
                  <w:szCs w:val="26"/>
                  <w:rtl/>
                </w:rPr>
                <w:t>ב"ל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82900">
                <w:rPr>
                  <w:b/>
                  <w:bCs/>
                  <w:noProof w:val="0"/>
                  <w:sz w:val="26"/>
                  <w:szCs w:val="26"/>
                  <w:rtl/>
                </w:rPr>
                <w:t>37294-08-17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A62" w:rsidRDefault="004B6A6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4234E"/>
    <w:rsid w:val="001C4003"/>
    <w:rsid w:val="0025187E"/>
    <w:rsid w:val="004121E7"/>
    <w:rsid w:val="004B6A62"/>
    <w:rsid w:val="004E6E3C"/>
    <w:rsid w:val="00541E41"/>
    <w:rsid w:val="00547DB7"/>
    <w:rsid w:val="00587156"/>
    <w:rsid w:val="00621052"/>
    <w:rsid w:val="00622BAA"/>
    <w:rsid w:val="00671BD5"/>
    <w:rsid w:val="006805C1"/>
    <w:rsid w:val="00694556"/>
    <w:rsid w:val="006C54DD"/>
    <w:rsid w:val="006E1A53"/>
    <w:rsid w:val="007C4F95"/>
    <w:rsid w:val="00820005"/>
    <w:rsid w:val="00832B1C"/>
    <w:rsid w:val="00842AD6"/>
    <w:rsid w:val="008A58D0"/>
    <w:rsid w:val="00903896"/>
    <w:rsid w:val="00960E9C"/>
    <w:rsid w:val="00970AB5"/>
    <w:rsid w:val="00B80CBD"/>
    <w:rsid w:val="00C40B78"/>
    <w:rsid w:val="00D53924"/>
    <w:rsid w:val="00D82900"/>
    <w:rsid w:val="00D96D8C"/>
    <w:rsid w:val="00E522BC"/>
    <w:rsid w:val="00E54642"/>
    <w:rsid w:val="00E97908"/>
    <w:rsid w:val="00F50958"/>
    <w:rsid w:val="00F57810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3832C74A"/>
  <w15:docId w15:val="{EDB014F1-E8E0-43F5-A398-FFCC02DF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7d1849af83e428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קרן כהן-שופטת</cp:lastModifiedBy>
  <cp:revision>15</cp:revision>
  <dcterms:created xsi:type="dcterms:W3CDTF">2012-08-06T01:26:00Z</dcterms:created>
  <dcterms:modified xsi:type="dcterms:W3CDTF">2018-04-11T19:19:00Z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