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93"/>
        <w:gridCol w:w="172"/>
        <w:gridCol w:w="7855"/>
      </w:tblGrid>
      <w:tr w:rsidR="00EB05D4" w:rsidTr="00EB05D4">
        <w:trPr>
          <w:jc w:val="center"/>
        </w:trPr>
        <w:tc>
          <w:tcPr>
            <w:tcW w:w="743" w:type="dxa"/>
            <w:hideMark/>
          </w:tcPr>
          <w:p w:rsidR="00EB05D4" w:rsidRDefault="00480B43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</w:tcPr>
          <w:p w:rsidR="00EB05D4" w:rsidRDefault="00480B4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כב' השופט אריה נאמן </w:t>
            </w:r>
          </w:p>
          <w:p w:rsidR="00EB05D4" w:rsidRDefault="00491751">
            <w:pPr>
              <w:rPr>
                <w:rFonts w:ascii="Arial" w:hAnsi="Arial" w:cs="FrankRuehl"/>
                <w:noProof/>
                <w:sz w:val="26"/>
                <w:szCs w:val="26"/>
                <w:highlight w:val="yellow"/>
                <w:rtl/>
              </w:rPr>
            </w:pPr>
          </w:p>
        </w:tc>
      </w:tr>
      <w:tr w:rsidR="00EB05D4" w:rsidTr="00EB05D4">
        <w:trPr>
          <w:jc w:val="center"/>
        </w:trPr>
        <w:tc>
          <w:tcPr>
            <w:tcW w:w="915" w:type="dxa"/>
            <w:gridSpan w:val="2"/>
            <w:hideMark/>
          </w:tcPr>
          <w:p w:rsidR="00EB05D4" w:rsidRDefault="00480B43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בעניין:</w:t>
            </w:r>
          </w:p>
        </w:tc>
        <w:tc>
          <w:tcPr>
            <w:tcW w:w="7905" w:type="dxa"/>
            <w:hideMark/>
          </w:tcPr>
          <w:p w:rsidR="00EB05D4" w:rsidRDefault="00480B43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פקודת פשיטת הרגל [נוסח חדש], התש"ם-1980 </w:t>
            </w:r>
          </w:p>
          <w:p w:rsidR="00EB05D4" w:rsidRDefault="00480B43">
            <w:pPr>
              <w:spacing w:line="360" w:lineRule="auto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להלן: "הפקודה"</w:t>
            </w:r>
          </w:p>
        </w:tc>
      </w:tr>
      <w:tr w:rsidR="00EB05D4" w:rsidTr="00EB05D4">
        <w:trPr>
          <w:trHeight w:val="720"/>
          <w:jc w:val="center"/>
        </w:trPr>
        <w:tc>
          <w:tcPr>
            <w:tcW w:w="915" w:type="dxa"/>
            <w:gridSpan w:val="2"/>
            <w:hideMark/>
          </w:tcPr>
          <w:p w:rsidR="00EB05D4" w:rsidRDefault="00480B43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בעניין:                                                 </w:t>
            </w:r>
          </w:p>
        </w:tc>
        <w:tc>
          <w:tcPr>
            <w:tcW w:w="7905" w:type="dxa"/>
            <w:hideMark/>
          </w:tcPr>
          <w:p w:rsidR="00EB05D4" w:rsidRDefault="00480B43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עאסלה סאלח, ת"ז 57563413</w:t>
            </w:r>
          </w:p>
          <w:p w:rsidR="00EB05D4" w:rsidRDefault="00480B43">
            <w:pPr>
              <w:spacing w:line="360" w:lineRule="auto"/>
              <w:jc w:val="right"/>
              <w:rPr>
                <w:b/>
                <w:bCs/>
                <w:noProof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להלן: "החייב"</w:t>
            </w:r>
          </w:p>
        </w:tc>
      </w:tr>
      <w:tr w:rsidR="00EB05D4" w:rsidTr="00EB05D4">
        <w:trPr>
          <w:jc w:val="center"/>
        </w:trPr>
        <w:tc>
          <w:tcPr>
            <w:tcW w:w="915" w:type="dxa"/>
            <w:gridSpan w:val="2"/>
            <w:hideMark/>
          </w:tcPr>
          <w:p w:rsidR="00EB05D4" w:rsidRDefault="00480B43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7905" w:type="dxa"/>
            <w:hideMark/>
          </w:tcPr>
          <w:p w:rsidR="00EB05D4" w:rsidRDefault="00480B43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הכונס הרשמי מחוז חיפה</w:t>
            </w:r>
          </w:p>
          <w:p w:rsidR="00EB05D4" w:rsidRDefault="00480B43">
            <w:pPr>
              <w:spacing w:line="360" w:lineRule="auto"/>
              <w:jc w:val="right"/>
              <w:rPr>
                <w:b/>
                <w:bCs/>
                <w:noProof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להלן: "הכונ"ר"</w:t>
            </w:r>
          </w:p>
        </w:tc>
      </w:tr>
      <w:tr w:rsidR="00EB05D4" w:rsidTr="00EB05D4">
        <w:trPr>
          <w:jc w:val="center"/>
        </w:trPr>
        <w:tc>
          <w:tcPr>
            <w:tcW w:w="915" w:type="dxa"/>
            <w:gridSpan w:val="2"/>
            <w:hideMark/>
          </w:tcPr>
          <w:p w:rsidR="00EB05D4" w:rsidRDefault="00480B43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ובעניין:</w:t>
            </w:r>
          </w:p>
        </w:tc>
        <w:tc>
          <w:tcPr>
            <w:tcW w:w="7905" w:type="dxa"/>
            <w:hideMark/>
          </w:tcPr>
          <w:p w:rsidR="00EB05D4" w:rsidRDefault="00480B43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עו"ד כהנא רון</w:t>
            </w:r>
          </w:p>
          <w:p w:rsidR="00EB05D4" w:rsidRDefault="00480B43">
            <w:pPr>
              <w:spacing w:line="360" w:lineRule="auto"/>
              <w:jc w:val="right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להלן: "המנהל המיוחד"</w:t>
            </w:r>
          </w:p>
        </w:tc>
      </w:tr>
    </w:tbl>
    <w:p w:rsidR="001434F7" w:rsidRDefault="00491751"/>
    <w:p w:rsidR="006816EC" w:rsidP="003823DA" w:rsidRDefault="006816EC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480B43" w:rsidP="00480B43" w:rsidRDefault="00480B43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עיון בתיק מגלה כי למרות ההחלטה מיום</w:t>
      </w:r>
      <w:r>
        <w:rPr>
          <w:rStyle w:val="normal-h-h"/>
          <w:rFonts w:hint="cs" w:cs="David"/>
          <w:szCs w:val="24"/>
          <w:rtl/>
        </w:rPr>
        <w:t xml:space="preserve"> 19.3.18 ובזיקה להחלטותיי מיום 21.2.18 ו- 25.2.18,</w:t>
      </w:r>
      <w:r w:rsidRPr="00F11AE0">
        <w:rPr>
          <w:rStyle w:val="normal-h-h"/>
          <w:rFonts w:cs="David"/>
          <w:szCs w:val="24"/>
          <w:rtl/>
        </w:rPr>
        <w:t xml:space="preserve"> החייב לא הגיש לתיק את אישור המנהל המיוחד בדבר </w:t>
      </w:r>
      <w:r>
        <w:rPr>
          <w:rStyle w:val="normal-h-h"/>
          <w:rFonts w:hint="cs" w:cs="David"/>
          <w:szCs w:val="24"/>
          <w:rtl/>
        </w:rPr>
        <w:t>סילוק הפיגורים.</w:t>
      </w:r>
    </w:p>
    <w:p w:rsidRPr="00480B43" w:rsidR="00480B43" w:rsidP="00480B43" w:rsidRDefault="00480B43">
      <w:pPr>
        <w:pStyle w:val="normal-p-p"/>
        <w:bidi/>
        <w:spacing w:line="360" w:lineRule="auto"/>
        <w:jc w:val="both"/>
        <w:rPr>
          <w:rFonts w:cs="David"/>
          <w:szCs w:val="24"/>
        </w:rPr>
      </w:pPr>
      <w:r w:rsidRPr="00F11AE0">
        <w:rPr>
          <w:rStyle w:val="normal-h-h"/>
          <w:rFonts w:cs="David"/>
          <w:szCs w:val="24"/>
          <w:rtl/>
        </w:rPr>
        <w:t>בנסיבות אלו, ובזיקה להתראה שניתנה בהחלטה לעיל</w:t>
      </w:r>
      <w:r>
        <w:rPr>
          <w:rStyle w:val="normal-h-h"/>
          <w:rFonts w:hint="cs" w:cs="David"/>
          <w:szCs w:val="24"/>
          <w:rtl/>
        </w:rPr>
        <w:t xml:space="preserve"> כי במידה ולא יוצג האישור יבוטל ההליך על כל המשתמע מכך ללא כל התראה נוספת</w:t>
      </w:r>
      <w:r w:rsidRPr="00F11AE0">
        <w:rPr>
          <w:rStyle w:val="normal-h-h"/>
          <w:rFonts w:cs="David"/>
          <w:szCs w:val="24"/>
          <w:rtl/>
        </w:rPr>
        <w:t xml:space="preserve">, אין לי אלא לראות את החייב כמי שוויתר על הצורך בהמשך ההליך, ועל כן אין מנוס אלא למחוק את בקשתו העיקרית. </w:t>
      </w:r>
    </w:p>
    <w:p w:rsidRPr="00F11AE0" w:rsidR="00480B43" w:rsidP="00BB0583" w:rsidRDefault="00480B43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 xml:space="preserve">יובהר כי מחדלי החייב שעה שהוא חוסה תחת צו הכינוס שניתן בעניינו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נהנה החייב מהטבות הנובעות מצו הכינוס, ומאידך גיסא אינו מבצע הנדרש ממנו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480B43" w:rsidP="00BB0583" w:rsidRDefault="00480B43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Pr="00F11AE0" w:rsidR="00480B43" w:rsidP="00BB0583" w:rsidRDefault="00480B43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480B43" w:rsidP="00BB0583" w:rsidRDefault="00480B43">
      <w:pPr>
        <w:spacing w:line="360" w:lineRule="auto"/>
        <w:jc w:val="both"/>
        <w:rPr>
          <w:rFonts w:ascii="Arial" w:hAnsi="Arial"/>
          <w:rtl/>
        </w:rPr>
      </w:pPr>
      <w:r w:rsidRPr="00F11AE0">
        <w:rPr>
          <w:rFonts w:ascii="Arial" w:hAnsi="Arial"/>
          <w:rtl/>
        </w:rPr>
        <w:t>תנאי להגשת בקשה לביטול פסק דין זה הינו צירוף אישור מחלקת הפיקוח במשרדי הכונ"ר או אישור המנהל המיוחד בדבר סילוק מחדלי החייב בתוך 90 יום מהיום.</w:t>
      </w:r>
    </w:p>
    <w:p w:rsidR="00480B43" w:rsidP="00BB0583" w:rsidRDefault="00480B43">
      <w:pPr>
        <w:spacing w:line="360" w:lineRule="auto"/>
        <w:jc w:val="both"/>
        <w:rPr>
          <w:rFonts w:ascii="Arial" w:hAnsi="Arial"/>
          <w:rtl/>
        </w:rPr>
      </w:pPr>
    </w:p>
    <w:p w:rsidR="00480B43" w:rsidP="00385B4E" w:rsidRDefault="00480B43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="00480B43" w:rsidP="00BB0583" w:rsidRDefault="00480B43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lastRenderedPageBreak/>
        <w:t>הוצאות ההליך ישולמו בהתאם לתקנות (הוצאות המנהל המיוחד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="00480B43" w:rsidP="00135317" w:rsidRDefault="00480B43">
      <w:pPr>
        <w:pStyle w:val="normal-p-p"/>
        <w:bidi/>
        <w:spacing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491751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3f9fc05bc10487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49175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491751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91751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9175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38139-10-17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עאסלה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>
                  <w:r>
                    <w:rPr>
                      <w:rFonts w:hint="cs"/>
                      <w:sz w:val="20"/>
                      <w:szCs w:val="20"/>
                      <w:rtl/>
                    </w:rPr>
                    <w:t>60819</w:t>
                  </w:r>
                </w:sdtContent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422E0A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E4BF4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00C89A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B8120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2C44D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E821E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CAF62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98F08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CC50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D4815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A3DAD"/>
    <w:rsid w:val="0043595F"/>
    <w:rsid w:val="0047645A"/>
    <w:rsid w:val="00480B43"/>
    <w:rsid w:val="00491751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F556A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480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480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480B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480B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480B4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480B4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480B4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480B4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customStyle="1" w:styleId="normal-p-p">
    <w:name w:val="normal-p-p"/>
    <w:basedOn w:val="a1"/>
    <w:rsid w:val="00480B43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480B43"/>
    <w:rPr>
      <w:rFonts w:ascii="Times New Roman" w:hAnsi="Times New Roman"/>
      <w:noProof w:val="0"/>
      <w:sz w:val="24"/>
    </w:rPr>
  </w:style>
  <w:style w:type="character" w:customStyle="1" w:styleId="normal-h-h">
    <w:name w:val="normal-h-h"/>
    <w:rsid w:val="00480B43"/>
    <w:rPr>
      <w:noProof w:val="0"/>
    </w:rPr>
  </w:style>
  <w:style w:type="character" w:styleId="FollowedHyperlink">
    <w:name w:val="FollowedHyperlink"/>
    <w:basedOn w:val="a2"/>
    <w:semiHidden/>
    <w:unhideWhenUsed/>
    <w:rsid w:val="00480B43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480B43"/>
    <w:rPr>
      <w:i/>
      <w:iCs/>
      <w:noProof w:val="0"/>
    </w:rPr>
  </w:style>
  <w:style w:type="character" w:styleId="HTMLCode">
    <w:name w:val="HTML Code"/>
    <w:basedOn w:val="a2"/>
    <w:semiHidden/>
    <w:unhideWhenUsed/>
    <w:rsid w:val="00480B43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480B43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480B43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480B43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480B43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480B43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480B43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480B43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480B43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480B43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480B43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480B43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480B43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480B43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480B43"/>
    <w:pPr>
      <w:ind w:left="2160" w:hanging="240"/>
    </w:pPr>
  </w:style>
  <w:style w:type="paragraph" w:styleId="NormalWeb">
    <w:name w:val="Normal (Web)"/>
    <w:basedOn w:val="a1"/>
    <w:semiHidden/>
    <w:unhideWhenUsed/>
    <w:rsid w:val="00480B43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480B43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480B43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480B43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480B43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480B43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480B43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480B43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480B43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480B43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480B43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480B43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480B43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480B43"/>
  </w:style>
  <w:style w:type="paragraph" w:styleId="af1">
    <w:name w:val="Salutation"/>
    <w:basedOn w:val="a1"/>
    <w:next w:val="a1"/>
    <w:link w:val="af2"/>
    <w:rsid w:val="00480B43"/>
  </w:style>
  <w:style w:type="character" w:customStyle="1" w:styleId="af2">
    <w:name w:val="ברכה תו"/>
    <w:basedOn w:val="a2"/>
    <w:link w:val="af1"/>
    <w:rsid w:val="00480B43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480B43"/>
    <w:pPr>
      <w:spacing w:after="120"/>
    </w:pPr>
  </w:style>
  <w:style w:type="character" w:customStyle="1" w:styleId="af4">
    <w:name w:val="גוף טקסט תו"/>
    <w:basedOn w:val="a2"/>
    <w:link w:val="af3"/>
    <w:semiHidden/>
    <w:rsid w:val="00480B43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480B43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480B43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480B43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480B43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480B43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480B43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480B43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480B43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480B43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480B43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480B43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480B43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480B43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480B43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480B43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480B43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480B43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480B4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480B4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480B4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480B4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480B4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480B4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480B4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480B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480B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480B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480B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480B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480B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480B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480B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480B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480B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480B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480B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480B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480B4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480B43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480B43"/>
    <w:pPr>
      <w:ind w:left="4252"/>
    </w:pPr>
  </w:style>
  <w:style w:type="character" w:customStyle="1" w:styleId="aff1">
    <w:name w:val="חתימה תו"/>
    <w:basedOn w:val="a2"/>
    <w:link w:val="aff0"/>
    <w:semiHidden/>
    <w:rsid w:val="00480B43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480B43"/>
  </w:style>
  <w:style w:type="character" w:customStyle="1" w:styleId="aff3">
    <w:name w:val="חתימת דואר אלקטרוני תו"/>
    <w:basedOn w:val="a2"/>
    <w:link w:val="aff2"/>
    <w:semiHidden/>
    <w:rsid w:val="00480B43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480B43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480B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480B43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480B43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480B43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480B43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480B43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480B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480B43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480B43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480B43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480B4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480B43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480B43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480B43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480B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480B4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480B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480B4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480B4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480B43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480B43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480B43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480B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480B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480B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480B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480B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480B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480B4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480B4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480B4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480B4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480B4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480B4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480B4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480B4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480B4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480B4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480B4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480B4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480B4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480B4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480B4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480B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480B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480B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480B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480B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480B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480B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480B4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480B4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480B4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480B4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480B4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480B4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480B4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480B4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480B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480B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480B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480B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480B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480B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480B4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480B4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480B4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480B4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480B4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480B4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480B4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480B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480B4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480B4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480B4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480B4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480B4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480B4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480B4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480B4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480B4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480B4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480B4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480B4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480B4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480B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480B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480B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480B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480B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480B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480B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480B4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480B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480B4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480B4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480B4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480B4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480B4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480B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480B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480B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480B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480B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480B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480B4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480B4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480B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480B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480B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480B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480B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480B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480B4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480B4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480B4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480B4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480B4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480B4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480B4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480B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480B43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480B43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480B43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480B43"/>
    <w:rPr>
      <w:rFonts w:cs="David"/>
      <w:noProof w:val="0"/>
    </w:rPr>
  </w:style>
  <w:style w:type="paragraph" w:styleId="affc">
    <w:name w:val="macro"/>
    <w:link w:val="affd"/>
    <w:semiHidden/>
    <w:unhideWhenUsed/>
    <w:rsid w:val="00480B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480B43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480B43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480B43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480B43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480B43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480B43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480B4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480B43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480B43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480B43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480B43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480B43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480B43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480B43"/>
  </w:style>
  <w:style w:type="character" w:customStyle="1" w:styleId="afff3">
    <w:name w:val="כותרת הערות תו"/>
    <w:basedOn w:val="a2"/>
    <w:link w:val="afff2"/>
    <w:semiHidden/>
    <w:rsid w:val="00480B43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480B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480B43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480B4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480B43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480B4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480B43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480B4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480B43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480B43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480B43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480B43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480B43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480B43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480B43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480B43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480B43"/>
    <w:pPr>
      <w:ind w:left="720"/>
    </w:pPr>
  </w:style>
  <w:style w:type="paragraph" w:styleId="affff0">
    <w:name w:val="Body Text First Indent"/>
    <w:basedOn w:val="af3"/>
    <w:link w:val="affff1"/>
    <w:rsid w:val="00480B43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480B43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480B43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480B43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480B43"/>
    <w:rPr>
      <w:i/>
      <w:iCs/>
    </w:rPr>
  </w:style>
  <w:style w:type="character" w:customStyle="1" w:styleId="HTML3">
    <w:name w:val="כתובת HTML תו"/>
    <w:basedOn w:val="a2"/>
    <w:link w:val="HTML2"/>
    <w:semiHidden/>
    <w:rsid w:val="00480B43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480B4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480B43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480B43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480B43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480B43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480B43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480B43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480B43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480B43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480B43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480B4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480B43"/>
    <w:pPr>
      <w:ind w:left="4252"/>
    </w:pPr>
  </w:style>
  <w:style w:type="character" w:customStyle="1" w:styleId="affffb">
    <w:name w:val="סיום תו"/>
    <w:basedOn w:val="a2"/>
    <w:link w:val="affffa"/>
    <w:semiHidden/>
    <w:rsid w:val="00480B43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480B43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480B43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480B43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480B43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480B43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480B43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480B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480B43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480B4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480B43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480B43"/>
    <w:rPr>
      <w:noProof w:val="0"/>
    </w:rPr>
  </w:style>
  <w:style w:type="paragraph" w:styleId="afffff1">
    <w:name w:val="List"/>
    <w:basedOn w:val="a1"/>
    <w:semiHidden/>
    <w:unhideWhenUsed/>
    <w:rsid w:val="00480B43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480B43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480B43"/>
    <w:pPr>
      <w:ind w:left="849" w:hanging="283"/>
      <w:contextualSpacing/>
    </w:pPr>
  </w:style>
  <w:style w:type="paragraph" w:styleId="48">
    <w:name w:val="List 4"/>
    <w:basedOn w:val="a1"/>
    <w:rsid w:val="00480B43"/>
    <w:pPr>
      <w:ind w:left="1132" w:hanging="283"/>
      <w:contextualSpacing/>
    </w:pPr>
  </w:style>
  <w:style w:type="paragraph" w:styleId="58">
    <w:name w:val="List 5"/>
    <w:basedOn w:val="a1"/>
    <w:rsid w:val="00480B43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480B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480B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480B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480B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480B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480B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480B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480B43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480B43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480B43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480B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480B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480B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480B43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480B43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480B4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480B4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480B4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480B4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480B4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480B4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480B4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480B43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480B43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480B43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480B43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480B43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480B43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480B43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480B43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480B43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480B43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480B4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480B4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480B4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480B4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480B4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480B4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480B4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480B43"/>
  </w:style>
  <w:style w:type="paragraph" w:styleId="afffff6">
    <w:name w:val="table of authorities"/>
    <w:basedOn w:val="a1"/>
    <w:next w:val="a1"/>
    <w:semiHidden/>
    <w:unhideWhenUsed/>
    <w:rsid w:val="00480B43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480B4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480B4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480B4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480B4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480B4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480B4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480B4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480B4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480B4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480B4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480B4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480B4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480B4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480B4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480B4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480B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480B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480B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480B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480B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480B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480B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480B43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480B43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480B43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480B43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480B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480B43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480B43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480B43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480B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480B4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480B43"/>
  </w:style>
  <w:style w:type="character" w:customStyle="1" w:styleId="afffffb">
    <w:name w:val="תאריך תו"/>
    <w:basedOn w:val="a2"/>
    <w:link w:val="afffffa"/>
    <w:rsid w:val="00480B43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63f9fc05bc10487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45F61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278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אריה נאמן</cp:lastModifiedBy>
  <cp:revision>39</cp:revision>
  <dcterms:created xsi:type="dcterms:W3CDTF">2012-08-05T21:29:00Z</dcterms:created>
  <dcterms:modified xsi:type="dcterms:W3CDTF">2018-04-11T08:12:00Z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