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3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914"/>
        <w:gridCol w:w="4446"/>
        <w:gridCol w:w="2975"/>
      </w:tblGrid>
      <w:tr w:rsidRPr="001274CF" w:rsidR="00D016E3" w:rsidTr="00D016E3">
        <w:trPr>
          <w:jc w:val="center"/>
        </w:trPr>
        <w:tc>
          <w:tcPr>
            <w:tcW w:w="914" w:type="dxa"/>
            <w:hideMark/>
          </w:tcPr>
          <w:p w:rsidRPr="001274CF" w:rsidR="00D016E3" w:rsidRDefault="0080282E">
            <w:pPr>
              <w:bidi w:val="0"/>
              <w:rPr>
                <w:rFonts w:ascii="Arial" w:hAnsi="Arial"/>
                <w:b/>
                <w:bCs/>
                <w:u w:val="single"/>
              </w:rPr>
            </w:pPr>
            <w:r w:rsidRPr="001274CF">
              <w:rPr>
                <w:rFonts w:hint="cs" w:ascii="Arial" w:hAnsi="Arial"/>
                <w:b/>
                <w:bCs/>
                <w:u w:val="single"/>
                <w:rtl/>
              </w:rPr>
              <w:t>בעניין:</w:t>
            </w:r>
          </w:p>
        </w:tc>
        <w:tc>
          <w:tcPr>
            <w:tcW w:w="4446" w:type="dxa"/>
            <w:hideMark/>
          </w:tcPr>
          <w:p w:rsidRPr="001274CF" w:rsidR="00D016E3" w:rsidRDefault="0080282E">
            <w:pPr>
              <w:rPr>
                <w:rtl/>
              </w:rPr>
            </w:pPr>
            <w:sdt>
              <w:sdtPr>
                <w:rPr>
                  <w:rFonts w:hint="cs"/>
                  <w:rtl/>
                </w:rPr>
                <w:alias w:val="1462"/>
                <w:tag w:val="1462"/>
                <w:id w:val="120966857"/>
                <w:text w:multiLine="1"/>
              </w:sdtPr>
              <w:sdtEndPr/>
              <w:sdtContent>
                <w:r w:rsidRPr="001274CF">
                  <w:rPr>
                    <w:rFonts w:hint="cs" w:ascii="Arial" w:hAnsi="Arial"/>
                    <w:b/>
                    <w:bCs/>
                    <w:rtl/>
                  </w:rPr>
                  <w:t>1</w:t>
                </w:r>
              </w:sdtContent>
            </w:sdt>
            <w:r w:rsidRPr="001274CF">
              <w:rPr>
                <w:rFonts w:hint="cs"/>
                <w:b/>
                <w:bCs/>
                <w:rtl/>
              </w:rPr>
              <w:t xml:space="preserve">. </w:t>
            </w:r>
            <w:sdt>
              <w:sdtPr>
                <w:rPr>
                  <w:rFonts w:hint="cs"/>
                  <w:rtl/>
                </w:rPr>
                <w:alias w:val="1478"/>
                <w:tag w:val="1478"/>
                <w:id w:val="1745990100"/>
                <w:text w:multiLine="1"/>
              </w:sdtPr>
              <w:sdtEndPr/>
              <w:sdtContent>
                <w:r w:rsidRPr="001274CF">
                  <w:rPr>
                    <w:rFonts w:hint="cs" w:ascii="Arial" w:hAnsi="Arial"/>
                    <w:b/>
                    <w:bCs/>
                    <w:rtl/>
                  </w:rPr>
                  <w:t>איירין רוס-גרנות</w:t>
                </w:r>
              </w:sdtContent>
            </w:sdt>
          </w:p>
          <w:p w:rsidRPr="001274CF" w:rsidR="00D016E3" w:rsidRDefault="0080282E">
            <w:sdt>
              <w:sdtPr>
                <w:rPr>
                  <w:rFonts w:hint="cs"/>
                  <w:rtl/>
                </w:rPr>
                <w:alias w:val="1462"/>
                <w:tag w:val="1462"/>
                <w:id w:val="-1705239496"/>
                <w:text w:multiLine="1"/>
              </w:sdtPr>
              <w:sdtEndPr/>
              <w:sdtContent>
                <w:r w:rsidRPr="001274CF">
                  <w:rPr>
                    <w:rFonts w:hint="cs" w:ascii="Arial" w:hAnsi="Arial"/>
                    <w:b/>
                    <w:bCs/>
                    <w:rtl/>
                  </w:rPr>
                  <w:t>2</w:t>
                </w:r>
              </w:sdtContent>
            </w:sdt>
            <w:r w:rsidRPr="001274CF">
              <w:rPr>
                <w:rFonts w:hint="cs"/>
                <w:b/>
                <w:bCs/>
                <w:rtl/>
              </w:rPr>
              <w:t>.</w:t>
            </w:r>
            <w:sdt>
              <w:sdtPr>
                <w:rPr>
                  <w:rFonts w:hint="cs"/>
                  <w:rtl/>
                </w:rPr>
                <w:alias w:val="1478"/>
                <w:tag w:val="1478"/>
                <w:id w:val="-720137565"/>
                <w:text w:multiLine="1"/>
              </w:sdtPr>
              <w:sdtEndPr/>
              <w:sdtContent>
                <w:r w:rsidRPr="001274CF">
                  <w:rPr>
                    <w:rFonts w:hint="cs" w:ascii="Arial" w:hAnsi="Arial"/>
                    <w:b/>
                    <w:bCs/>
                    <w:rtl/>
                  </w:rPr>
                  <w:t xml:space="preserve"> יוסף גרנות</w:t>
                </w:r>
              </w:sdtContent>
            </w:sdt>
          </w:p>
        </w:tc>
        <w:tc>
          <w:tcPr>
            <w:tcW w:w="2975" w:type="dxa"/>
          </w:tcPr>
          <w:p w:rsidRPr="001274CF" w:rsidR="00D016E3" w:rsidRDefault="0080282E">
            <w:pPr>
              <w:rPr>
                <w:rFonts w:ascii="Arial" w:hAnsi="Arial"/>
                <w:b/>
                <w:bCs/>
              </w:rPr>
            </w:pPr>
          </w:p>
        </w:tc>
      </w:tr>
      <w:tr w:rsidRPr="001274CF" w:rsidR="00D016E3" w:rsidTr="00D016E3">
        <w:trPr>
          <w:jc w:val="center"/>
        </w:trPr>
        <w:tc>
          <w:tcPr>
            <w:tcW w:w="914" w:type="dxa"/>
          </w:tcPr>
          <w:p w:rsidRPr="001274CF" w:rsidR="00D016E3" w:rsidRDefault="0080282E">
            <w:pPr>
              <w:bidi w:val="0"/>
              <w:rPr>
                <w:rFonts w:ascii="Arial" w:hAnsi="Arial"/>
                <w:b/>
                <w:bCs/>
                <w:rtl/>
              </w:rPr>
            </w:pPr>
          </w:p>
          <w:p w:rsidRPr="001274CF" w:rsidR="00D016E3" w:rsidRDefault="0080282E">
            <w:pPr>
              <w:bidi w:val="0"/>
              <w:rPr>
                <w:rFonts w:ascii="Arial" w:hAnsi="Arial"/>
                <w:b/>
                <w:bCs/>
              </w:rPr>
            </w:pPr>
          </w:p>
        </w:tc>
        <w:tc>
          <w:tcPr>
            <w:tcW w:w="4446" w:type="dxa"/>
          </w:tcPr>
          <w:p w:rsidRPr="001274CF" w:rsidR="00D016E3" w:rsidRDefault="0080282E">
            <w:pPr>
              <w:rPr>
                <w:b/>
                <w:bCs/>
              </w:rPr>
            </w:pPr>
          </w:p>
        </w:tc>
        <w:tc>
          <w:tcPr>
            <w:tcW w:w="2975" w:type="dxa"/>
            <w:hideMark/>
          </w:tcPr>
          <w:p w:rsidRPr="001274CF" w:rsidR="00D016E3" w:rsidP="001274CF" w:rsidRDefault="0080282E">
            <w:pPr>
              <w:rPr>
                <w:b/>
                <w:bCs/>
                <w:u w:val="single"/>
              </w:rPr>
            </w:pPr>
            <w:r w:rsidRPr="001274CF">
              <w:rPr>
                <w:rFonts w:hint="cs"/>
                <w:b/>
                <w:bCs/>
                <w:u w:val="single"/>
                <w:rtl/>
              </w:rPr>
              <w:t>ה</w:t>
            </w:r>
            <w:r w:rsidRPr="001274CF" w:rsidR="001274CF">
              <w:rPr>
                <w:rFonts w:hint="cs"/>
                <w:b/>
                <w:bCs/>
                <w:u w:val="single"/>
                <w:rtl/>
              </w:rPr>
              <w:t>תובעים</w:t>
            </w:r>
          </w:p>
        </w:tc>
      </w:tr>
      <w:tr w:rsidRPr="001274CF" w:rsidR="00D016E3" w:rsidTr="00D016E3">
        <w:trPr>
          <w:jc w:val="center"/>
        </w:trPr>
        <w:tc>
          <w:tcPr>
            <w:tcW w:w="8335" w:type="dxa"/>
            <w:gridSpan w:val="3"/>
          </w:tcPr>
          <w:p w:rsidRPr="00605FE2" w:rsidR="00D016E3" w:rsidRDefault="0080282E">
            <w:pPr>
              <w:jc w:val="center"/>
              <w:rPr>
                <w:rFonts w:hint="cs" w:ascii="Arial" w:hAnsi="Arial"/>
                <w:b/>
                <w:bCs/>
                <w:sz w:val="38"/>
                <w:szCs w:val="38"/>
                <w:rtl/>
              </w:rPr>
            </w:pPr>
          </w:p>
          <w:p w:rsidRPr="001274CF" w:rsidR="00D016E3" w:rsidRDefault="0080282E">
            <w:pPr>
              <w:jc w:val="center"/>
              <w:rPr>
                <w:rFonts w:ascii="Arial" w:hAnsi="Arial"/>
                <w:b/>
                <w:bCs/>
                <w:sz w:val="32"/>
                <w:szCs w:val="32"/>
                <w:rtl/>
              </w:rPr>
            </w:pPr>
            <w:r w:rsidRPr="001274CF">
              <w:rPr>
                <w:rFonts w:hint="cs" w:ascii="Arial" w:hAnsi="Arial"/>
                <w:b/>
                <w:bCs/>
                <w:sz w:val="32"/>
                <w:szCs w:val="32"/>
                <w:rtl/>
              </w:rPr>
              <w:t>נ ג ד</w:t>
            </w:r>
          </w:p>
          <w:p w:rsidRPr="001274CF" w:rsidR="00D016E3" w:rsidRDefault="0080282E">
            <w:pPr>
              <w:jc w:val="center"/>
              <w:rPr>
                <w:rFonts w:ascii="Arial" w:hAnsi="Arial"/>
                <w:b/>
                <w:bCs/>
                <w:sz w:val="32"/>
                <w:szCs w:val="32"/>
                <w:rtl/>
              </w:rPr>
            </w:pPr>
          </w:p>
          <w:p w:rsidRPr="001274CF" w:rsidR="00D016E3" w:rsidRDefault="0080282E">
            <w:pPr>
              <w:rPr>
                <w:rFonts w:ascii="Arial" w:hAnsi="Arial"/>
                <w:b/>
                <w:bCs/>
                <w:sz w:val="26"/>
                <w:szCs w:val="26"/>
              </w:rPr>
            </w:pPr>
          </w:p>
        </w:tc>
      </w:tr>
      <w:tr w:rsidRPr="001274CF" w:rsidR="00D016E3" w:rsidTr="00D016E3">
        <w:trPr>
          <w:jc w:val="center"/>
        </w:trPr>
        <w:tc>
          <w:tcPr>
            <w:tcW w:w="914" w:type="dxa"/>
          </w:tcPr>
          <w:p w:rsidRPr="001274CF" w:rsidR="00D016E3" w:rsidRDefault="0080282E">
            <w:pPr>
              <w:rPr>
                <w:rFonts w:ascii="Arial" w:hAnsi="Arial"/>
                <w:b/>
                <w:bCs/>
                <w:sz w:val="26"/>
                <w:szCs w:val="26"/>
                <w:rtl/>
              </w:rPr>
            </w:pPr>
          </w:p>
          <w:p w:rsidRPr="001274CF" w:rsidR="00D016E3" w:rsidRDefault="0080282E">
            <w:pPr>
              <w:rPr>
                <w:rFonts w:ascii="Arial" w:hAnsi="Arial"/>
                <w:b/>
                <w:bCs/>
                <w:sz w:val="26"/>
                <w:szCs w:val="26"/>
              </w:rPr>
            </w:pPr>
          </w:p>
        </w:tc>
        <w:tc>
          <w:tcPr>
            <w:tcW w:w="4446" w:type="dxa"/>
            <w:hideMark/>
          </w:tcPr>
          <w:p w:rsidRPr="001274CF" w:rsidR="00D016E3" w:rsidP="001274CF" w:rsidRDefault="0080282E">
            <w:pPr>
              <w:rPr>
                <w:b/>
                <w:bCs/>
              </w:rPr>
            </w:pPr>
            <w:sdt>
              <w:sdtPr>
                <w:rPr>
                  <w:rFonts w:hint="cs"/>
                  <w:b/>
                  <w:bCs/>
                  <w:rtl/>
                </w:rPr>
                <w:alias w:val="1486"/>
                <w:tag w:val="1486"/>
                <w:id w:val="-1038808338"/>
                <w:text w:multiLine="1"/>
              </w:sdtPr>
              <w:sdtEndPr/>
              <w:sdtContent>
                <w:r w:rsidRPr="001274CF">
                  <w:rPr>
                    <w:rFonts w:hint="cs" w:ascii="Arial" w:hAnsi="Arial"/>
                    <w:b/>
                    <w:bCs/>
                    <w:rtl/>
                  </w:rPr>
                  <w:t>1. האגודה שיתופית רמת רזיאל כפר שיתופי של תנועת חרות בית"ר בע"מ</w:t>
                </w:r>
                <w:r w:rsidRPr="001274CF">
                  <w:rPr>
                    <w:rFonts w:hint="cs" w:ascii="Arial" w:hAnsi="Arial"/>
                    <w:b/>
                    <w:bCs/>
                    <w:rtl/>
                  </w:rPr>
                  <w:br/>
                </w:r>
                <w:r w:rsidRPr="001274CF" w:rsidR="001274CF">
                  <w:rPr>
                    <w:rFonts w:hint="cs"/>
                    <w:b/>
                    <w:bCs/>
                    <w:rtl/>
                  </w:rPr>
                  <w:t xml:space="preserve"> </w:t>
                </w:r>
                <w:r w:rsidRPr="001274CF">
                  <w:rPr>
                    <w:rFonts w:hint="cs"/>
                    <w:b/>
                    <w:bCs/>
                    <w:rtl/>
                  </w:rPr>
                  <w:br/>
                  <w:t>5. רשות מקרקעי ישראל</w:t>
                </w:r>
              </w:sdtContent>
            </w:sdt>
          </w:p>
        </w:tc>
        <w:tc>
          <w:tcPr>
            <w:tcW w:w="2975" w:type="dxa"/>
          </w:tcPr>
          <w:p w:rsidRPr="001274CF" w:rsidR="00D016E3" w:rsidRDefault="0080282E">
            <w:pPr>
              <w:rPr>
                <w:b/>
                <w:bCs/>
                <w:u w:val="single"/>
              </w:rPr>
            </w:pPr>
          </w:p>
        </w:tc>
      </w:tr>
      <w:tr w:rsidRPr="001274CF" w:rsidR="00D016E3" w:rsidTr="00D016E3">
        <w:trPr>
          <w:jc w:val="center"/>
        </w:trPr>
        <w:tc>
          <w:tcPr>
            <w:tcW w:w="914" w:type="dxa"/>
          </w:tcPr>
          <w:p w:rsidRPr="001274CF" w:rsidR="00D016E3" w:rsidRDefault="0080282E">
            <w:pPr>
              <w:rPr>
                <w:rFonts w:ascii="Arial" w:hAnsi="Arial"/>
                <w:b/>
                <w:bCs/>
                <w:sz w:val="26"/>
                <w:szCs w:val="26"/>
              </w:rPr>
            </w:pPr>
          </w:p>
        </w:tc>
        <w:tc>
          <w:tcPr>
            <w:tcW w:w="4446" w:type="dxa"/>
          </w:tcPr>
          <w:p w:rsidRPr="001274CF" w:rsidR="00D016E3" w:rsidRDefault="0080282E"/>
        </w:tc>
        <w:tc>
          <w:tcPr>
            <w:tcW w:w="2975" w:type="dxa"/>
            <w:hideMark/>
          </w:tcPr>
          <w:p w:rsidRPr="001274CF" w:rsidR="00D016E3" w:rsidP="001274CF" w:rsidRDefault="0080282E">
            <w:pPr>
              <w:rPr>
                <w:b/>
                <w:bCs/>
                <w:u w:val="single"/>
              </w:rPr>
            </w:pPr>
            <w:r w:rsidRPr="001274CF">
              <w:rPr>
                <w:rFonts w:hint="cs"/>
                <w:b/>
                <w:bCs/>
                <w:u w:val="single"/>
                <w:rtl/>
              </w:rPr>
              <w:t>ה</w:t>
            </w:r>
            <w:r w:rsidRPr="001274CF" w:rsidR="001274CF">
              <w:rPr>
                <w:rFonts w:hint="cs"/>
                <w:b/>
                <w:bCs/>
                <w:u w:val="single"/>
                <w:rtl/>
              </w:rPr>
              <w:t>נתבעים</w:t>
            </w:r>
          </w:p>
        </w:tc>
      </w:tr>
    </w:tbl>
    <w:p w:rsidRPr="001274CF" w:rsidR="00D016E3" w:rsidP="00D016E3" w:rsidRDefault="0080282E"/>
    <w:p w:rsidRPr="001274CF" w:rsidR="001434F7" w:rsidRDefault="0080282E"/>
    <w:p w:rsidRPr="001274CF" w:rsidR="00E31C2B" w:rsidP="006D3B31" w:rsidRDefault="00E31C2B">
      <w:pPr>
        <w:suppressLineNumbers/>
        <w:rPr>
          <w:rtl/>
        </w:rPr>
      </w:pPr>
    </w:p>
    <w:p w:rsidRPr="001274CF" w:rsidR="006C23CF" w:rsidP="006D3B31" w:rsidRDefault="006C23CF">
      <w:pPr>
        <w:suppressLineNumbers/>
        <w:rPr>
          <w:rFonts w:hint="cs"/>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1274CF" w:rsidR="00694556">
        <w:trPr>
          <w:jc w:val="center"/>
        </w:trPr>
        <w:tc>
          <w:tcPr>
            <w:tcW w:w="8820" w:type="dxa"/>
          </w:tcPr>
          <w:p w:rsidRPr="001274CF" w:rsidR="00694556" w:rsidP="001274CF" w:rsidRDefault="00180519">
            <w:pPr>
              <w:bidi w:val="0"/>
              <w:spacing w:line="360" w:lineRule="auto"/>
              <w:jc w:val="center"/>
              <w:rPr>
                <w:rFonts w:ascii="Arial" w:hAnsi="Arial"/>
                <w:b/>
                <w:bCs/>
                <w:noProof w:val="0"/>
                <w:sz w:val="28"/>
                <w:szCs w:val="28"/>
                <w:u w:val="single"/>
                <w:rtl/>
              </w:rPr>
            </w:pPr>
            <w:r w:rsidRPr="001274CF">
              <w:rPr>
                <w:rFonts w:hint="cs" w:ascii="Arial" w:hAnsi="Arial"/>
                <w:b/>
                <w:bCs/>
                <w:noProof w:val="0"/>
                <w:sz w:val="28"/>
                <w:szCs w:val="28"/>
                <w:u w:val="single"/>
                <w:rtl/>
              </w:rPr>
              <w:t>החלטה</w:t>
            </w:r>
          </w:p>
          <w:p w:rsidRPr="00605FE2" w:rsidR="006C23CF" w:rsidP="001274CF" w:rsidRDefault="006C23CF">
            <w:pPr>
              <w:bidi w:val="0"/>
              <w:spacing w:line="360" w:lineRule="auto"/>
              <w:jc w:val="center"/>
              <w:rPr>
                <w:rFonts w:ascii="Arial" w:hAnsi="Arial"/>
                <w:b/>
                <w:bCs/>
                <w:noProof w:val="0"/>
                <w:sz w:val="20"/>
                <w:szCs w:val="20"/>
                <w:u w:val="single"/>
              </w:rPr>
            </w:pPr>
          </w:p>
        </w:tc>
      </w:tr>
    </w:tbl>
    <w:p w:rsidRPr="001274CF" w:rsidR="001274CF" w:rsidP="001274CF" w:rsidRDefault="001274CF">
      <w:pPr>
        <w:pStyle w:val="ad"/>
        <w:numPr>
          <w:ilvl w:val="0"/>
          <w:numId w:val="1"/>
        </w:numPr>
        <w:autoSpaceDE w:val="0"/>
        <w:autoSpaceDN w:val="0"/>
        <w:adjustRightInd w:val="0"/>
        <w:spacing w:line="360" w:lineRule="auto"/>
        <w:jc w:val="both"/>
        <w:rPr>
          <w:rFonts w:ascii="Tahoma" w:hAnsi="Tahoma"/>
          <w:noProof w:val="0"/>
          <w:rtl/>
        </w:rPr>
      </w:pPr>
      <w:bookmarkStart w:name="NGCSBookmark" w:id="0"/>
      <w:bookmarkEnd w:id="0"/>
      <w:r w:rsidRPr="001274CF">
        <w:rPr>
          <w:rFonts w:ascii="Tahoma" w:hAnsi="Tahoma"/>
          <w:noProof w:val="0"/>
          <w:rtl/>
        </w:rPr>
        <w:t xml:space="preserve">לצדדים טענות האחד כנגד השני בדבר אי קיום הוראות בית המשפט בדבר ההליכים המקדמיים. הטענות מחייבות בירור במעמד הצדדים. פשיטא, שלא ניתן להורות על מחיקת </w:t>
      </w:r>
      <w:r>
        <w:rPr>
          <w:rFonts w:hint="cs" w:ascii="Tahoma" w:hAnsi="Tahoma"/>
          <w:noProof w:val="0"/>
          <w:rtl/>
        </w:rPr>
        <w:t>ה</w:t>
      </w:r>
      <w:r w:rsidRPr="001274CF">
        <w:rPr>
          <w:rFonts w:ascii="Tahoma" w:hAnsi="Tahoma"/>
          <w:noProof w:val="0"/>
          <w:rtl/>
        </w:rPr>
        <w:t xml:space="preserve">תובענה בטרם </w:t>
      </w:r>
      <w:r>
        <w:rPr>
          <w:rFonts w:hint="cs" w:ascii="Tahoma" w:hAnsi="Tahoma"/>
          <w:noProof w:val="0"/>
          <w:rtl/>
        </w:rPr>
        <w:t>ייעשה</w:t>
      </w:r>
      <w:r w:rsidRPr="001274CF">
        <w:rPr>
          <w:rFonts w:ascii="Tahoma" w:hAnsi="Tahoma"/>
          <w:noProof w:val="0"/>
          <w:rtl/>
        </w:rPr>
        <w:t xml:space="preserve"> בירור זה. </w:t>
      </w:r>
    </w:p>
    <w:p w:rsidRPr="001274CF" w:rsidR="001274CF" w:rsidP="001274CF" w:rsidRDefault="001274CF">
      <w:pPr>
        <w:pStyle w:val="ad"/>
        <w:autoSpaceDE w:val="0"/>
        <w:autoSpaceDN w:val="0"/>
        <w:adjustRightInd w:val="0"/>
        <w:spacing w:line="360" w:lineRule="auto"/>
        <w:rPr>
          <w:rFonts w:ascii="Tahoma" w:hAnsi="Tahoma"/>
          <w:noProof w:val="0"/>
          <w:rtl/>
        </w:rPr>
      </w:pPr>
    </w:p>
    <w:p w:rsidRPr="001274CF" w:rsidR="001274CF" w:rsidP="001274CF" w:rsidRDefault="001274CF">
      <w:pPr>
        <w:pStyle w:val="ad"/>
        <w:numPr>
          <w:ilvl w:val="0"/>
          <w:numId w:val="1"/>
        </w:numPr>
        <w:autoSpaceDE w:val="0"/>
        <w:autoSpaceDN w:val="0"/>
        <w:adjustRightInd w:val="0"/>
        <w:spacing w:line="360" w:lineRule="auto"/>
        <w:jc w:val="both"/>
        <w:rPr>
          <w:rFonts w:ascii="Tahoma" w:hAnsi="Tahoma"/>
          <w:noProof w:val="0"/>
          <w:rtl/>
        </w:rPr>
      </w:pPr>
      <w:r w:rsidRPr="001274CF">
        <w:rPr>
          <w:rFonts w:ascii="Tahoma" w:hAnsi="Tahoma"/>
          <w:noProof w:val="0"/>
          <w:rtl/>
        </w:rPr>
        <w:t>מסעיף 10 לבקשה שהוגשה על ידי עו"ד אבידני ביום 6.3.18 משתמע לכאורה, כי האגודה מוכנה לוותר על קיום הדרישות אותן הפנתה לתובעים, ולהגיש כבר עתה את התצהירים מטעמה. אם אמנם זו עמדת האגודה</w:t>
      </w:r>
      <w:r w:rsidR="00605FE2">
        <w:rPr>
          <w:rFonts w:hint="cs" w:ascii="Tahoma" w:hAnsi="Tahoma"/>
          <w:noProof w:val="0"/>
          <w:rtl/>
        </w:rPr>
        <w:t xml:space="preserve"> (וככל שזו אינה עמדת האגודה היא מתבקשת להבהיר זאת)</w:t>
      </w:r>
      <w:r w:rsidRPr="001274CF">
        <w:rPr>
          <w:rFonts w:ascii="Tahoma" w:hAnsi="Tahoma"/>
          <w:noProof w:val="0"/>
          <w:rtl/>
        </w:rPr>
        <w:t xml:space="preserve">, ראוי שהתובעים יאמצו אותה. במקרה כזה, בית המשפט יכריז על סיום שלב ההליכים </w:t>
      </w:r>
      <w:bookmarkStart w:name="_GoBack" w:id="1"/>
      <w:bookmarkEnd w:id="1"/>
      <w:r w:rsidRPr="001274CF">
        <w:rPr>
          <w:rFonts w:ascii="Tahoma" w:hAnsi="Tahoma"/>
          <w:noProof w:val="0"/>
          <w:rtl/>
        </w:rPr>
        <w:t xml:space="preserve">המקדמיים; הצדדים יגישו לאלתר את התצהירים שעליהם להגיש ב"סבב הראשון"; ובית המשפט יקבע מועדים לשמיעת ראיות. </w:t>
      </w:r>
    </w:p>
    <w:p w:rsidRPr="001274CF" w:rsidR="001274CF" w:rsidP="001274CF" w:rsidRDefault="001274CF">
      <w:pPr>
        <w:pStyle w:val="ad"/>
        <w:autoSpaceDE w:val="0"/>
        <w:autoSpaceDN w:val="0"/>
        <w:adjustRightInd w:val="0"/>
        <w:spacing w:line="360" w:lineRule="auto"/>
        <w:rPr>
          <w:rFonts w:ascii="Tahoma" w:hAnsi="Tahoma"/>
          <w:noProof w:val="0"/>
          <w:rtl/>
        </w:rPr>
      </w:pPr>
    </w:p>
    <w:p w:rsidRPr="001274CF" w:rsidR="001274CF" w:rsidP="001274CF" w:rsidRDefault="001274CF">
      <w:pPr>
        <w:pStyle w:val="ad"/>
        <w:numPr>
          <w:ilvl w:val="0"/>
          <w:numId w:val="1"/>
        </w:numPr>
        <w:autoSpaceDE w:val="0"/>
        <w:autoSpaceDN w:val="0"/>
        <w:adjustRightInd w:val="0"/>
        <w:spacing w:line="360" w:lineRule="auto"/>
        <w:rPr>
          <w:rFonts w:ascii="Tahoma" w:hAnsi="Tahoma"/>
          <w:noProof w:val="0"/>
          <w:rtl/>
        </w:rPr>
      </w:pPr>
      <w:r w:rsidRPr="001274CF">
        <w:rPr>
          <w:rFonts w:ascii="Tahoma" w:hAnsi="Tahoma"/>
          <w:noProof w:val="0"/>
          <w:rtl/>
        </w:rPr>
        <w:t xml:space="preserve">התובעים מתבקשים למסור את עמדתם ביחס לאפשרות המוצגת בסעיף 2 להחלטה. </w:t>
      </w:r>
    </w:p>
    <w:p w:rsidRPr="001274CF" w:rsidR="001274CF" w:rsidP="001274CF" w:rsidRDefault="001274CF">
      <w:pPr>
        <w:pStyle w:val="ad"/>
        <w:autoSpaceDE w:val="0"/>
        <w:autoSpaceDN w:val="0"/>
        <w:adjustRightInd w:val="0"/>
        <w:spacing w:line="360" w:lineRule="auto"/>
        <w:rPr>
          <w:rFonts w:hint="cs" w:ascii="Tahoma" w:hAnsi="Tahoma"/>
          <w:noProof w:val="0"/>
          <w:rtl/>
        </w:rPr>
      </w:pPr>
    </w:p>
    <w:p w:rsidRPr="00605FE2" w:rsidR="001274CF" w:rsidP="001274CF" w:rsidRDefault="001274CF">
      <w:pPr>
        <w:pStyle w:val="ad"/>
        <w:numPr>
          <w:ilvl w:val="0"/>
          <w:numId w:val="1"/>
        </w:numPr>
        <w:autoSpaceDE w:val="0"/>
        <w:autoSpaceDN w:val="0"/>
        <w:adjustRightInd w:val="0"/>
        <w:spacing w:line="360" w:lineRule="auto"/>
        <w:jc w:val="both"/>
        <w:rPr>
          <w:rFonts w:ascii="Tahoma" w:hAnsi="Tahoma"/>
          <w:b/>
          <w:bCs/>
          <w:noProof w:val="0"/>
        </w:rPr>
      </w:pPr>
      <w:r w:rsidRPr="001274CF">
        <w:rPr>
          <w:rFonts w:ascii="Tahoma" w:hAnsi="Tahoma"/>
          <w:noProof w:val="0"/>
          <w:rtl/>
        </w:rPr>
        <w:t xml:space="preserve">כך או כך, אלא אם כן יושג הסדר דיוני ברוח האמור בסעיף 2, הישיבה הקבועה ליום 25.4.18 תתקיים כסדרה, בין אם התובעים יסדירו את נושא הייצוג עד למועד זה, ובין אם לא. </w:t>
      </w:r>
      <w:r w:rsidRPr="00605FE2" w:rsidR="00605FE2">
        <w:rPr>
          <w:rFonts w:hint="cs" w:ascii="Tahoma" w:hAnsi="Tahoma"/>
          <w:b/>
          <w:bCs/>
          <w:noProof w:val="0"/>
          <w:rtl/>
        </w:rPr>
        <w:t xml:space="preserve">התובעים מתבקשים להודיע בתוך 7 ימים האם הסדירו את נושא הייצוג. </w:t>
      </w:r>
    </w:p>
    <w:p w:rsidRPr="00605FE2" w:rsidR="00605FE2" w:rsidP="00605FE2" w:rsidRDefault="00605FE2">
      <w:pPr>
        <w:pStyle w:val="ad"/>
        <w:autoSpaceDE w:val="0"/>
        <w:autoSpaceDN w:val="0"/>
        <w:adjustRightInd w:val="0"/>
        <w:spacing w:line="360" w:lineRule="auto"/>
        <w:jc w:val="both"/>
        <w:rPr>
          <w:rFonts w:hint="cs" w:ascii="Tahoma" w:hAnsi="Tahoma"/>
          <w:noProof w:val="0"/>
          <w:rtl/>
        </w:rPr>
      </w:pPr>
    </w:p>
    <w:p w:rsidR="001274CF" w:rsidP="001274CF" w:rsidRDefault="001274CF">
      <w:pPr>
        <w:pStyle w:val="ad"/>
        <w:autoSpaceDE w:val="0"/>
        <w:autoSpaceDN w:val="0"/>
        <w:adjustRightInd w:val="0"/>
        <w:spacing w:line="360" w:lineRule="auto"/>
        <w:rPr>
          <w:rFonts w:ascii="Tahoma" w:hAnsi="Tahoma"/>
          <w:noProof w:val="0"/>
          <w:rtl/>
        </w:rPr>
      </w:pPr>
    </w:p>
    <w:p w:rsidRPr="001274CF" w:rsidR="00605FE2" w:rsidP="001274CF" w:rsidRDefault="00605FE2">
      <w:pPr>
        <w:pStyle w:val="ad"/>
        <w:autoSpaceDE w:val="0"/>
        <w:autoSpaceDN w:val="0"/>
        <w:adjustRightInd w:val="0"/>
        <w:spacing w:line="360" w:lineRule="auto"/>
        <w:rPr>
          <w:rFonts w:ascii="Tahoma" w:hAnsi="Tahoma"/>
          <w:noProof w:val="0"/>
          <w:rtl/>
        </w:rPr>
      </w:pPr>
    </w:p>
    <w:p w:rsidRPr="001274CF" w:rsidR="001274CF" w:rsidP="001274CF" w:rsidRDefault="001274CF">
      <w:pPr>
        <w:pStyle w:val="ad"/>
        <w:numPr>
          <w:ilvl w:val="0"/>
          <w:numId w:val="1"/>
        </w:numPr>
        <w:autoSpaceDE w:val="0"/>
        <w:autoSpaceDN w:val="0"/>
        <w:adjustRightInd w:val="0"/>
        <w:spacing w:line="360" w:lineRule="auto"/>
        <w:jc w:val="both"/>
        <w:rPr>
          <w:rFonts w:ascii="Tahoma" w:hAnsi="Tahoma"/>
          <w:noProof w:val="0"/>
        </w:rPr>
      </w:pPr>
      <w:r w:rsidRPr="001274CF">
        <w:rPr>
          <w:rFonts w:ascii="Tahoma" w:hAnsi="Tahoma"/>
          <w:noProof w:val="0"/>
          <w:rtl/>
        </w:rPr>
        <w:t xml:space="preserve">המזכירות תשלח העתק מהחלטה זו לצדדים. תשומת לב המזכירות מופנית לכך, שהתובעים אינם מיוצגים. </w:t>
      </w:r>
    </w:p>
    <w:p w:rsidRPr="00605FE2" w:rsidR="001274CF" w:rsidP="001274CF" w:rsidRDefault="001274CF">
      <w:pPr>
        <w:pStyle w:val="ad"/>
        <w:spacing w:before="120" w:after="360" w:line="360" w:lineRule="auto"/>
        <w:contextualSpacing w:val="0"/>
        <w:jc w:val="both"/>
        <w:rPr>
          <w:rFonts w:ascii="Arial" w:hAnsi="Arial"/>
          <w:noProof w:val="0"/>
          <w:sz w:val="14"/>
          <w:szCs w:val="14"/>
          <w:rtl/>
        </w:rPr>
      </w:pPr>
    </w:p>
    <w:p w:rsidRPr="001274CF" w:rsidR="00694556" w:rsidRDefault="0043502B">
      <w:pPr>
        <w:spacing w:line="360" w:lineRule="auto"/>
        <w:jc w:val="both"/>
        <w:rPr>
          <w:rFonts w:ascii="Arial" w:hAnsi="Arial"/>
          <w:noProof w:val="0"/>
          <w:rtl/>
        </w:rPr>
      </w:pPr>
      <w:r w:rsidRPr="001274CF">
        <w:rPr>
          <w:rFonts w:ascii="Arial" w:hAnsi="Arial"/>
          <w:noProof w:val="0"/>
          <w:rtl/>
        </w:rPr>
        <w:t>נית</w:t>
      </w:r>
      <w:r w:rsidRPr="001274CF">
        <w:rPr>
          <w:rFonts w:hint="cs" w:ascii="Arial" w:hAnsi="Arial"/>
          <w:noProof w:val="0"/>
          <w:rtl/>
        </w:rPr>
        <w:t>נה</w:t>
      </w:r>
      <w:r w:rsidRPr="001274CF"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Pr="001274CF"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Pr="001274CF" w:rsidR="00005C8B">
        <w:rPr>
          <w:rFonts w:ascii="Arial" w:hAnsi="Arial"/>
          <w:noProof w:val="0"/>
          <w:rtl/>
        </w:rPr>
        <w:t>, בהעדר הצדדים.</w:t>
      </w:r>
    </w:p>
    <w:p w:rsidRPr="001274CF" w:rsidR="00694556" w:rsidP="00BD6531" w:rsidRDefault="00BD6531">
      <w:pPr>
        <w:tabs>
          <w:tab w:val="left" w:pos="2553"/>
        </w:tabs>
        <w:rPr>
          <w:rtl/>
        </w:rPr>
      </w:pPr>
      <w:r w:rsidRPr="001274CF">
        <w:rPr>
          <w:rFonts w:hint="cs"/>
          <w:rtl/>
        </w:rPr>
        <w:tab/>
      </w:r>
      <w:r w:rsidRPr="001274CF">
        <w:rPr>
          <w:rFonts w:hint="cs"/>
          <w:rtl/>
        </w:rPr>
        <w:tab/>
      </w:r>
      <w:r w:rsidRPr="001274CF">
        <w:rPr>
          <w:rFonts w:hint="cs"/>
          <w:rtl/>
        </w:rPr>
        <w:tab/>
      </w:r>
      <w:r w:rsidRPr="001274CF">
        <w:rPr>
          <w:rFonts w:hint="cs"/>
          <w:rtl/>
        </w:rPr>
        <w:tab/>
        <w:t xml:space="preserve">        </w:t>
      </w:r>
      <w:sdt>
        <w:sdtPr>
          <w:alias w:val="MergeField"/>
          <w:tag w:val="1237"/>
        </w:sdtPr>
        <w:sdtContent>
          <w:p>
            <w:r>
              <w:drawing>
                <wp:inline distT="0" distB="0" distL="0" distR="0" wp14:editId="50D07946">
                  <wp:extent cx="1762125"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1e2b86922154d37" cstate="print">
                            <a:extLst>
                              <a:ext uri="{28A0092B-C50C-407E-A947-70E740481C1C}"/>
                            </a:extLst>
                          </a:blip>
                          <a:stretch>
                            <a:fillRect/>
                          </a:stretch>
                        </pic:blipFill>
                        <pic:spPr>
                          <a:xfrm>
                            <a:off x="0" y="0"/>
                            <a:ext cx="1762125" cy="1123950"/>
                          </a:xfrm>
                          <a:prstGeom prst="rect">
                            <a:avLst/>
                          </a:prstGeom>
                        </pic:spPr>
                      </pic:pic>
                    </a:graphicData>
                  </a:graphic>
                </wp:inline>
              </w:drawing>
            </w:r>
          </w:p>
        </w:sdtContent>
      </w:sdt>
    </w:p>
    <w:p w:rsidRPr="001274CF" w:rsidR="00E90434" w:rsidP="00BD6531" w:rsidRDefault="00E90434">
      <w:pPr>
        <w:tabs>
          <w:tab w:val="left" w:pos="2553"/>
        </w:tabs>
        <w:rPr>
          <w:rFonts w:ascii="Arial" w:hAnsi="Arial"/>
          <w:noProof w:val="0"/>
          <w:rtl/>
        </w:rPr>
      </w:pPr>
    </w:p>
    <w:sectPr w:rsidRPr="001274CF" w:rsidR="00E90434" w:rsidSect="00D714B7">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714B7" w:rsidR="001B6172" w:rsidP="0043014D" w:rsidRDefault="001274CF">
    <w:pPr>
      <w:pStyle w:val="a4"/>
      <w:jc w:val="center"/>
      <w:rPr>
        <w:rStyle w:val="ab"/>
        <w:rFonts w:ascii="Courier New" w:hAnsi="Courier New"/>
        <w:rtl/>
      </w:rPr>
    </w:pPr>
    <w:r>
      <w:rPr>
        <w:rFonts w:ascii="Courier New" w:hAnsi="Courier New"/>
      </w:rPr>
    </w:r>
    <w:r w:rsidRPr="00D714B7" w:rsidR="001B6172">
      <w:rPr>
        <w:rStyle w:val="ab"/>
        <w:rFonts w:ascii="Courier New" w:hAnsi="Courier New"/>
      </w:rPr>
      <w:fldChar w:fldCharType="begin"/>
    </w:r>
    <w:r w:rsidRPr="00D714B7" w:rsidR="001B6172">
      <w:rPr>
        <w:rStyle w:val="ab"/>
        <w:rFonts w:ascii="Courier New" w:hAnsi="Courier New"/>
      </w:rPr>
      <w:instrText xml:space="preserve"> PAGE  \* Arabic </w:instrText>
    </w:r>
    <w:r w:rsidRPr="00D714B7" w:rsidR="001B6172">
      <w:rPr>
        <w:rStyle w:val="ab"/>
        <w:rFonts w:ascii="Courier New" w:hAnsi="Courier New"/>
      </w:rPr>
      <w:fldChar w:fldCharType="separate"/>
    </w:r>
    <w:r w:rsidR="0080282E">
      <w:rPr>
        <w:rStyle w:val="ab"/>
        <w:rFonts w:ascii="Courier New" w:hAnsi="Courier New"/>
      </w:rPr>
      <w:t>1</w:t>
    </w:r>
    <w:r w:rsidRPr="00D714B7" w:rsidR="001B6172">
      <w:rPr>
        <w:rStyle w:val="ab"/>
        <w:rFonts w:ascii="Courier New" w:hAnsi="Courier New"/>
      </w:rPr>
      <w:fldChar w:fldCharType="end"/>
    </w:r>
    <w:r w:rsidRPr="00D714B7" w:rsidR="001B6172">
      <w:rPr>
        <w:rStyle w:val="ab"/>
        <w:rFonts w:ascii="Courier New" w:hAnsi="Courier New"/>
        <w:rtl/>
      </w:rPr>
      <w:t xml:space="preserve"> </w:t>
    </w:r>
  </w:p>
  <w:p w:rsidR="00694556" w:rsidRDefault="00DC1259">
    <w:pPr>
      <w:pStyle w:val="a3"/>
      <w:jc w:val="center"/>
      <w:rPr>
        <w:rFonts w:cs="FrankRuehl"/>
        <w:noProof w:val="0"/>
        <w:sz w:val="28"/>
        <w:szCs w:val="28"/>
        <w:rtl/>
      </w:rPr>
    </w:pPr>
    <w:r>
      <w:rPr>
        <w:rFonts w:cs="FrankRuehl"/>
        <w:sz w:val="28"/>
        <w:szCs w:val="28"/>
      </w:rPr>
      <w:drawing>
        <wp:inline distT="0" distB="0" distL="0" distR="0" wp14:anchorId="72875C93" wp14:editId="4DF76C0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Pr="001B6172" w:rsidR="00694556" w:rsidTr="00C875C4">
      <w:trPr>
        <w:trHeight w:val="704" w:hRule="exact"/>
        <w:jc w:val="center"/>
      </w:trPr>
      <w:tc>
        <w:tcPr>
          <w:tcW w:w="8505" w:type="dxa"/>
        </w:tcPr>
        <w:sdt>
          <w:sdtPr>
            <w:rPr>
              <w:rFonts w:ascii="Tahoma" w:hAnsi="Tahoma"/>
              <w:b/>
              <w:bCs/>
              <w:color w:val="000080"/>
              <w:rtl/>
            </w:rPr>
            <w:alias w:val="1174"/>
            <w:tag w:val="1174"/>
            <w:id w:val="-1585920285"/>
            <w:text w:multiLine="1"/>
          </w:sdtPr>
          <w:sdtEndPr/>
          <w:sdtContent>
            <w:p w:rsidR="00F51DE1" w:rsidRDefault="0080282E">
              <w:pPr>
                <w:pStyle w:val="a3"/>
                <w:jc w:val="center"/>
                <w:rPr>
                  <w:rFonts w:ascii="Tahoma" w:hAnsi="Tahoma"/>
                  <w:b/>
                  <w:bCs/>
                  <w:color w:val="000080"/>
                  <w:rtl/>
                </w:rPr>
              </w:pPr>
              <w:r>
                <w:rPr>
                  <w:rFonts w:ascii="Tahoma" w:hAnsi="Tahoma"/>
                  <w:b/>
                  <w:bCs/>
                  <w:color w:val="000080"/>
                  <w:rtl/>
                </w:rPr>
                <w:t>בית המשפט המחוזי בירושלים</w:t>
              </w:r>
            </w:p>
          </w:sdtContent>
        </w:sdt>
        <w:p w:rsidRPr="001B6172" w:rsidR="001B6172" w:rsidP="001B6172" w:rsidRDefault="001B6172">
          <w:pPr>
            <w:pStyle w:val="a3"/>
            <w:tabs>
              <w:tab w:val="clear" w:pos="4153"/>
              <w:tab w:val="left" w:pos="2364"/>
              <w:tab w:val="center" w:pos="4144"/>
            </w:tabs>
            <w:rPr>
              <w:rFonts w:ascii="Tahoma" w:hAnsi="Tahoma"/>
              <w:b/>
              <w:bCs/>
              <w:noProof w:val="0"/>
              <w:color w:val="000080"/>
              <w:rtl/>
            </w:rPr>
          </w:pPr>
          <w:r w:rsidRPr="001B6172">
            <w:rPr>
              <w:rFonts w:ascii="Tahoma" w:hAnsi="Tahoma"/>
              <w:b/>
              <w:bCs/>
              <w:color w:val="000080"/>
              <w:rtl/>
            </w:rPr>
            <w:tab/>
          </w:r>
          <w:r w:rsidRPr="001B6172">
            <w:rPr>
              <w:rFonts w:ascii="Tahoma" w:hAnsi="Tahoma"/>
              <w:b/>
              <w:bCs/>
              <w:color w:val="000080"/>
              <w:rtl/>
            </w:rPr>
            <w:tab/>
          </w:r>
          <w:r w:rsidRPr="001B6172">
            <w:rPr>
              <w:rFonts w:hint="cs" w:ascii="Tahoma" w:hAnsi="Tahoma"/>
              <w:b/>
              <w:bCs/>
              <w:color w:val="000080"/>
              <w:rtl/>
            </w:rPr>
            <w:t>בפני כבוד השופט אריה רומנוב</w:t>
          </w:r>
        </w:p>
      </w:tc>
    </w:tr>
    <w:tr w:rsidRPr="001B6172" w:rsidR="00694556" w:rsidTr="00C875C4">
      <w:trPr>
        <w:trHeight w:val="337"/>
        <w:jc w:val="center"/>
      </w:trPr>
      <w:tc>
        <w:tcPr>
          <w:tcW w:w="8505" w:type="dxa"/>
        </w:tcPr>
        <w:p w:rsidRPr="001B6172" w:rsidR="007D45E3" w:rsidP="009120EA" w:rsidRDefault="0080282E">
          <w:pPr>
            <w:jc w:val="right"/>
            <w:rPr>
              <w:b/>
              <w:bCs/>
              <w:noProof w:val="0"/>
              <w:rtl/>
            </w:rPr>
          </w:pPr>
          <w:sdt>
            <w:sdtPr>
              <w:rPr>
                <w:rtl/>
              </w:rPr>
              <w:alias w:val="1170"/>
              <w:tag w:val="1170"/>
              <w:id w:val="1066377040"/>
              <w:text w:multiLine="1"/>
            </w:sdtPr>
            <w:sdtEndPr/>
            <w:sdtContent>
              <w:r w:rsidR="005F34F2">
                <w:rPr>
                  <w:b/>
                  <w:bCs/>
                  <w:noProof w:val="0"/>
                  <w:rtl/>
                </w:rPr>
                <w:t>ת"א</w:t>
              </w:r>
            </w:sdtContent>
          </w:sdt>
          <w:r w:rsidRPr="001B6172" w:rsidR="00005C8B">
            <w:rPr>
              <w:b/>
              <w:bCs/>
              <w:noProof w:val="0"/>
              <w:rtl/>
            </w:rPr>
            <w:t xml:space="preserve"> </w:t>
          </w:r>
          <w:sdt>
            <w:sdtPr>
              <w:rPr>
                <w:rtl/>
              </w:rPr>
              <w:alias w:val="1171"/>
              <w:tag w:val="1171"/>
              <w:id w:val="257034231"/>
              <w:text w:multiLine="1"/>
            </w:sdtPr>
            <w:sdtEndPr/>
            <w:sdtContent>
              <w:r w:rsidR="005F34F2">
                <w:rPr>
                  <w:b/>
                  <w:bCs/>
                  <w:noProof w:val="0"/>
                  <w:rtl/>
                </w:rPr>
                <w:t>17532-07-13</w:t>
              </w:r>
            </w:sdtContent>
          </w:sdt>
        </w:p>
        <w:p w:rsidRPr="001B6172" w:rsidR="007D45E3" w:rsidP="009120EA" w:rsidRDefault="0080282E">
          <w:pPr>
            <w:jc w:val="right"/>
            <w:rPr>
              <w:b/>
              <w:bCs/>
              <w:noProof w:val="0"/>
              <w:rtl/>
            </w:rPr>
          </w:pPr>
          <w:sdt>
            <w:sdtPr>
              <w:rPr>
                <w:rtl/>
              </w:rPr>
              <w:alias w:val="1170"/>
              <w:tag w:val="1170"/>
              <w:id w:val="-1457555225"/>
              <w:text w:multiLine="1"/>
            </w:sdtPr>
            <w:sdtEndPr/>
            <w:sdtContent>
              <w:r w:rsidR="005F34F2">
                <w:rPr>
                  <w:b/>
                  <w:bCs/>
                  <w:noProof w:val="0"/>
                  <w:rtl/>
                </w:rPr>
                <w:t>ת"א</w:t>
              </w:r>
            </w:sdtContent>
          </w:sdt>
          <w:r w:rsidRPr="001B6172" w:rsidR="00005C8B">
            <w:rPr>
              <w:b/>
              <w:bCs/>
              <w:noProof w:val="0"/>
              <w:rtl/>
            </w:rPr>
            <w:t xml:space="preserve"> </w:t>
          </w:r>
          <w:sdt>
            <w:sdtPr>
              <w:rPr>
                <w:rtl/>
              </w:rPr>
              <w:alias w:val="1171"/>
              <w:tag w:val="1171"/>
              <w:id w:val="-2105636890"/>
              <w:text w:multiLine="1"/>
            </w:sdtPr>
            <w:sdtEndPr/>
            <w:sdtContent>
              <w:r w:rsidR="005F34F2">
                <w:rPr>
                  <w:b/>
                  <w:bCs/>
                  <w:noProof w:val="0"/>
                  <w:rtl/>
                </w:rPr>
                <w:t>52857-05-14</w:t>
              </w:r>
            </w:sdtContent>
          </w:sdt>
        </w:p>
        <w:p w:rsidRPr="009120EA" w:rsidR="008D10B2" w:rsidP="009120EA" w:rsidRDefault="007D45E3">
          <w:pPr>
            <w:jc w:val="right"/>
            <w:rPr>
              <w:rtl/>
            </w:rPr>
          </w:pPr>
          <w:r w:rsidRPr="001B6172">
            <w:rPr>
              <w:rFonts w:hint="cs"/>
              <w:rtl/>
            </w:rPr>
            <w:t xml:space="preserve">                                                                  </w:t>
          </w:r>
          <w:r w:rsidRPr="001B6172" w:rsidR="001173C6">
            <w:rPr>
              <w:b/>
              <w:bCs/>
              <w:rtl/>
            </w:rPr>
            <w:t xml:space="preserve"> </w:t>
          </w:r>
          <w:r w:rsidRPr="001B6172" w:rsidR="001B6172">
            <w:rPr>
              <w:b/>
              <w:bCs/>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3451"/>
    <w:multiLevelType w:val="hybridMultilevel"/>
    <w:tmpl w:val="6310BCE2"/>
    <w:lvl w:ilvl="0" w:tplc="D3586B1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7394"/>
    <o:shapelayout v:ext="edit">
      <o:idmap v:ext="edit" data="18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5151"/>
    <w:rsid w:val="00082AB2"/>
    <w:rsid w:val="000906FE"/>
    <w:rsid w:val="00096AF7"/>
    <w:rsid w:val="000A72EB"/>
    <w:rsid w:val="000B344B"/>
    <w:rsid w:val="000C3B0F"/>
    <w:rsid w:val="000C3B60"/>
    <w:rsid w:val="000E0DD2"/>
    <w:rsid w:val="000E3AF1"/>
    <w:rsid w:val="000F0BC8"/>
    <w:rsid w:val="000F0DD6"/>
    <w:rsid w:val="00107E6D"/>
    <w:rsid w:val="0011194C"/>
    <w:rsid w:val="0011424C"/>
    <w:rsid w:val="001173C6"/>
    <w:rsid w:val="001274CF"/>
    <w:rsid w:val="001367BC"/>
    <w:rsid w:val="00144D2A"/>
    <w:rsid w:val="0014653E"/>
    <w:rsid w:val="00180519"/>
    <w:rsid w:val="00191C82"/>
    <w:rsid w:val="00196A6D"/>
    <w:rsid w:val="001B6172"/>
    <w:rsid w:val="001C4003"/>
    <w:rsid w:val="001D4DBF"/>
    <w:rsid w:val="001E75CA"/>
    <w:rsid w:val="002265FF"/>
    <w:rsid w:val="0023552C"/>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23DD5"/>
    <w:rsid w:val="0043014D"/>
    <w:rsid w:val="0043125D"/>
    <w:rsid w:val="004315D2"/>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34F2"/>
    <w:rsid w:val="005F4F09"/>
    <w:rsid w:val="00605FE2"/>
    <w:rsid w:val="0061431B"/>
    <w:rsid w:val="00622BAA"/>
    <w:rsid w:val="006306CF"/>
    <w:rsid w:val="00644E9A"/>
    <w:rsid w:val="006526A3"/>
    <w:rsid w:val="00670EA0"/>
    <w:rsid w:val="00671BD5"/>
    <w:rsid w:val="006805C1"/>
    <w:rsid w:val="00686C21"/>
    <w:rsid w:val="006931C1"/>
    <w:rsid w:val="00694556"/>
    <w:rsid w:val="006C23CF"/>
    <w:rsid w:val="006C30C5"/>
    <w:rsid w:val="006D3B31"/>
    <w:rsid w:val="006E0D96"/>
    <w:rsid w:val="006E1A53"/>
    <w:rsid w:val="006F56E6"/>
    <w:rsid w:val="00704EDA"/>
    <w:rsid w:val="00721122"/>
    <w:rsid w:val="007501E3"/>
    <w:rsid w:val="00753019"/>
    <w:rsid w:val="00754801"/>
    <w:rsid w:val="00795365"/>
    <w:rsid w:val="007A351D"/>
    <w:rsid w:val="007B7765"/>
    <w:rsid w:val="007C5BDD"/>
    <w:rsid w:val="007D45E3"/>
    <w:rsid w:val="007E6115"/>
    <w:rsid w:val="007F4609"/>
    <w:rsid w:val="0080282E"/>
    <w:rsid w:val="008176A1"/>
    <w:rsid w:val="00820005"/>
    <w:rsid w:val="00844318"/>
    <w:rsid w:val="00855858"/>
    <w:rsid w:val="00863F5D"/>
    <w:rsid w:val="00870890"/>
    <w:rsid w:val="00873602"/>
    <w:rsid w:val="00875D12"/>
    <w:rsid w:val="008828E6"/>
    <w:rsid w:val="0088479D"/>
    <w:rsid w:val="00896889"/>
    <w:rsid w:val="008C5714"/>
    <w:rsid w:val="008D10B2"/>
    <w:rsid w:val="00903896"/>
    <w:rsid w:val="00906F3D"/>
    <w:rsid w:val="009120EA"/>
    <w:rsid w:val="009411F4"/>
    <w:rsid w:val="0094424E"/>
    <w:rsid w:val="00955642"/>
    <w:rsid w:val="009622DF"/>
    <w:rsid w:val="00967DFF"/>
    <w:rsid w:val="00994341"/>
    <w:rsid w:val="009D1A48"/>
    <w:rsid w:val="009D6DA4"/>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875C4"/>
    <w:rsid w:val="00CC7622"/>
    <w:rsid w:val="00CD608F"/>
    <w:rsid w:val="00CE416C"/>
    <w:rsid w:val="00D27982"/>
    <w:rsid w:val="00D33B86"/>
    <w:rsid w:val="00D53924"/>
    <w:rsid w:val="00D55D0C"/>
    <w:rsid w:val="00D714B7"/>
    <w:rsid w:val="00D96D8C"/>
    <w:rsid w:val="00DA6649"/>
    <w:rsid w:val="00DC1259"/>
    <w:rsid w:val="00DC1BD2"/>
    <w:rsid w:val="00DC2571"/>
    <w:rsid w:val="00DC487C"/>
    <w:rsid w:val="00DE6BF6"/>
    <w:rsid w:val="00E1068A"/>
    <w:rsid w:val="00E25884"/>
    <w:rsid w:val="00E25B55"/>
    <w:rsid w:val="00E31C2B"/>
    <w:rsid w:val="00E5426A"/>
    <w:rsid w:val="00E54642"/>
    <w:rsid w:val="00E60557"/>
    <w:rsid w:val="00E80CBE"/>
    <w:rsid w:val="00E90434"/>
    <w:rsid w:val="00E962E3"/>
    <w:rsid w:val="00EB6C79"/>
    <w:rsid w:val="00EC37E9"/>
    <w:rsid w:val="00F06995"/>
    <w:rsid w:val="00F13623"/>
    <w:rsid w:val="00F44D1D"/>
    <w:rsid w:val="00F51DE1"/>
    <w:rsid w:val="00F57D04"/>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14:docId w14:val="14D9C24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6C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11e2b86922154d3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07C0A"/>
    <w:rsid w:val="000A4ACE"/>
    <w:rsid w:val="00142CDC"/>
    <w:rsid w:val="00155B6D"/>
    <w:rsid w:val="002D02C4"/>
    <w:rsid w:val="00345C9D"/>
    <w:rsid w:val="0048651F"/>
    <w:rsid w:val="00556D67"/>
    <w:rsid w:val="00793995"/>
    <w:rsid w:val="007C6F98"/>
    <w:rsid w:val="007E254A"/>
    <w:rsid w:val="008B4366"/>
    <w:rsid w:val="009133C7"/>
    <w:rsid w:val="009178E4"/>
    <w:rsid w:val="00961B27"/>
    <w:rsid w:val="00970A06"/>
    <w:rsid w:val="00AA7CE3"/>
    <w:rsid w:val="00B20262"/>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5B6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007C0A"/>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007C0A"/>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007C0A"/>
    <w:pPr>
      <w:bidi/>
      <w:spacing w:after="0" w:line="240" w:lineRule="auto"/>
    </w:pPr>
    <w:rPr>
      <w:rFonts w:ascii="Times New Roman" w:eastAsia="Times New Roman" w:hAnsi="Times New Roman" w:cs="David"/>
      <w:noProof/>
      <w:sz w:val="24"/>
      <w:szCs w:val="24"/>
    </w:rPr>
  </w:style>
  <w:style w:type="paragraph" w:customStyle="1" w:styleId="D07B4D0E98BD4C46BB17A668F5DD95DC">
    <w:name w:val="D07B4D0E98BD4C46BB17A668F5DD95DC"/>
    <w:rsid w:val="00007C0A"/>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007C0A"/>
    <w:pPr>
      <w:bidi/>
      <w:spacing w:after="0" w:line="240" w:lineRule="auto"/>
    </w:pPr>
    <w:rPr>
      <w:rFonts w:ascii="Times New Roman" w:eastAsia="Times New Roman" w:hAnsi="Times New Roman" w:cs="David"/>
      <w:noProof/>
      <w:sz w:val="24"/>
      <w:szCs w:val="24"/>
    </w:rPr>
  </w:style>
  <w:style w:type="paragraph" w:customStyle="1" w:styleId="D07B4D0E98BD4C46BB17A668F5DD95DC1">
    <w:name w:val="D07B4D0E98BD4C46BB17A668F5DD95DC1"/>
    <w:rsid w:val="00007C0A"/>
    <w:pPr>
      <w:bidi/>
      <w:spacing w:after="0" w:line="240" w:lineRule="auto"/>
    </w:pPr>
    <w:rPr>
      <w:rFonts w:ascii="Times New Roman" w:eastAsia="Times New Roman" w:hAnsi="Times New Roman" w:cs="David"/>
      <w:noProof/>
      <w:sz w:val="24"/>
      <w:szCs w:val="24"/>
    </w:rPr>
  </w:style>
  <w:style w:type="paragraph" w:customStyle="1" w:styleId="1CFCE89E33674C0C802E1202B0B622DF">
    <w:name w:val="1CFCE89E33674C0C802E1202B0B622DF"/>
    <w:rsid w:val="00970A06"/>
    <w:pPr>
      <w:bidi/>
      <w:spacing w:after="160" w:line="259" w:lineRule="auto"/>
    </w:pPr>
  </w:style>
  <w:style w:type="paragraph" w:customStyle="1" w:styleId="9C9704CAE73F4EE987362C17AF7CC020">
    <w:name w:val="9C9704CAE73F4EE987362C17AF7CC020"/>
    <w:rsid w:val="00970A06"/>
    <w:pPr>
      <w:bidi/>
      <w:spacing w:after="160" w:line="259" w:lineRule="auto"/>
    </w:pPr>
  </w:style>
  <w:style w:type="paragraph" w:customStyle="1" w:styleId="045B3217D4FA4A4F9ABF007AC541343B">
    <w:name w:val="045B3217D4FA4A4F9ABF007AC541343B"/>
    <w:rsid w:val="00970A06"/>
    <w:pPr>
      <w:bidi/>
      <w:spacing w:after="160" w:line="259" w:lineRule="auto"/>
    </w:pPr>
  </w:style>
  <w:style w:type="paragraph" w:customStyle="1" w:styleId="DDF83E7A16874AB8A09A51A68CFE23EE">
    <w:name w:val="DDF83E7A16874AB8A09A51A68CFE23EE"/>
    <w:rsid w:val="00970A06"/>
    <w:pPr>
      <w:bidi/>
      <w:spacing w:after="160" w:line="259" w:lineRule="auto"/>
    </w:pPr>
  </w:style>
  <w:style w:type="paragraph" w:customStyle="1" w:styleId="6D377E03540242AFA5559D5C4364DD98">
    <w:name w:val="6D377E03540242AFA5559D5C4364DD98"/>
    <w:rsid w:val="00970A06"/>
    <w:pPr>
      <w:bidi/>
      <w:spacing w:after="160" w:line="259" w:lineRule="auto"/>
    </w:pPr>
  </w:style>
  <w:style w:type="paragraph" w:customStyle="1" w:styleId="E9BBDA3B3C4A47E1AF54E6D14D605769">
    <w:name w:val="E9BBDA3B3C4A47E1AF54E6D14D605769"/>
    <w:rsid w:val="00970A06"/>
    <w:pPr>
      <w:bidi/>
      <w:spacing w:after="160" w:line="259" w:lineRule="auto"/>
    </w:pPr>
  </w:style>
  <w:style w:type="paragraph" w:customStyle="1" w:styleId="9C9704CAE73F4EE987362C17AF7CC0201">
    <w:name w:val="9C9704CAE73F4EE987362C17AF7CC0201"/>
    <w:rsid w:val="00970A06"/>
    <w:pPr>
      <w:bidi/>
      <w:spacing w:after="0" w:line="240" w:lineRule="auto"/>
    </w:pPr>
    <w:rPr>
      <w:rFonts w:ascii="Times New Roman" w:eastAsia="Times New Roman" w:hAnsi="Times New Roman" w:cs="David"/>
      <w:noProof/>
      <w:sz w:val="24"/>
      <w:szCs w:val="24"/>
    </w:rPr>
  </w:style>
  <w:style w:type="paragraph" w:customStyle="1" w:styleId="045B3217D4FA4A4F9ABF007AC541343B1">
    <w:name w:val="045B3217D4FA4A4F9ABF007AC541343B1"/>
    <w:rsid w:val="00970A06"/>
    <w:pPr>
      <w:bidi/>
      <w:spacing w:after="0" w:line="240" w:lineRule="auto"/>
    </w:pPr>
    <w:rPr>
      <w:rFonts w:ascii="Times New Roman" w:eastAsia="Times New Roman" w:hAnsi="Times New Roman" w:cs="David"/>
      <w:noProof/>
      <w:sz w:val="24"/>
      <w:szCs w:val="24"/>
    </w:rPr>
  </w:style>
  <w:style w:type="paragraph" w:customStyle="1" w:styleId="DDF83E7A16874AB8A09A51A68CFE23EE1">
    <w:name w:val="DDF83E7A16874AB8A09A51A68CFE23EE1"/>
    <w:rsid w:val="00970A06"/>
    <w:pPr>
      <w:bidi/>
      <w:spacing w:after="0" w:line="240" w:lineRule="auto"/>
    </w:pPr>
    <w:rPr>
      <w:rFonts w:ascii="Times New Roman" w:eastAsia="Times New Roman" w:hAnsi="Times New Roman" w:cs="David"/>
      <w:noProof/>
      <w:sz w:val="24"/>
      <w:szCs w:val="24"/>
    </w:rPr>
  </w:style>
  <w:style w:type="paragraph" w:customStyle="1" w:styleId="6D377E03540242AFA5559D5C4364DD981">
    <w:name w:val="6D377E03540242AFA5559D5C4364DD981"/>
    <w:rsid w:val="00970A06"/>
    <w:pPr>
      <w:bidi/>
      <w:spacing w:after="0" w:line="240" w:lineRule="auto"/>
    </w:pPr>
    <w:rPr>
      <w:rFonts w:ascii="Times New Roman" w:eastAsia="Times New Roman" w:hAnsi="Times New Roman" w:cs="David"/>
      <w:noProof/>
      <w:sz w:val="24"/>
      <w:szCs w:val="24"/>
    </w:rPr>
  </w:style>
  <w:style w:type="paragraph" w:customStyle="1" w:styleId="E9BBDA3B3C4A47E1AF54E6D14D6057691">
    <w:name w:val="E9BBDA3B3C4A47E1AF54E6D14D6057691"/>
    <w:rsid w:val="00970A0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970A06"/>
    <w:pPr>
      <w:bidi/>
      <w:spacing w:after="0" w:line="240" w:lineRule="auto"/>
    </w:pPr>
    <w:rPr>
      <w:rFonts w:ascii="Times New Roman" w:eastAsia="Times New Roman" w:hAnsi="Times New Roman" w:cs="David"/>
      <w:noProof/>
      <w:sz w:val="24"/>
      <w:szCs w:val="24"/>
    </w:rPr>
  </w:style>
  <w:style w:type="paragraph" w:customStyle="1" w:styleId="9C9704CAE73F4EE987362C17AF7CC0202">
    <w:name w:val="9C9704CAE73F4EE987362C17AF7CC0202"/>
    <w:rsid w:val="00970A06"/>
    <w:pPr>
      <w:bidi/>
      <w:spacing w:after="0" w:line="240" w:lineRule="auto"/>
    </w:pPr>
    <w:rPr>
      <w:rFonts w:ascii="Times New Roman" w:eastAsia="Times New Roman" w:hAnsi="Times New Roman" w:cs="David"/>
      <w:noProof/>
      <w:sz w:val="24"/>
      <w:szCs w:val="24"/>
    </w:rPr>
  </w:style>
  <w:style w:type="paragraph" w:customStyle="1" w:styleId="045B3217D4FA4A4F9ABF007AC541343B2">
    <w:name w:val="045B3217D4FA4A4F9ABF007AC541343B2"/>
    <w:rsid w:val="00970A06"/>
    <w:pPr>
      <w:bidi/>
      <w:spacing w:after="0" w:line="240" w:lineRule="auto"/>
    </w:pPr>
    <w:rPr>
      <w:rFonts w:ascii="Times New Roman" w:eastAsia="Times New Roman" w:hAnsi="Times New Roman" w:cs="David"/>
      <w:noProof/>
      <w:sz w:val="24"/>
      <w:szCs w:val="24"/>
    </w:rPr>
  </w:style>
  <w:style w:type="paragraph" w:customStyle="1" w:styleId="DDF83E7A16874AB8A09A51A68CFE23EE2">
    <w:name w:val="DDF83E7A16874AB8A09A51A68CFE23EE2"/>
    <w:rsid w:val="00970A06"/>
    <w:pPr>
      <w:bidi/>
      <w:spacing w:after="0" w:line="240" w:lineRule="auto"/>
    </w:pPr>
    <w:rPr>
      <w:rFonts w:ascii="Times New Roman" w:eastAsia="Times New Roman" w:hAnsi="Times New Roman" w:cs="David"/>
      <w:noProof/>
      <w:sz w:val="24"/>
      <w:szCs w:val="24"/>
    </w:rPr>
  </w:style>
  <w:style w:type="paragraph" w:customStyle="1" w:styleId="6D377E03540242AFA5559D5C4364DD982">
    <w:name w:val="6D377E03540242AFA5559D5C4364DD982"/>
    <w:rsid w:val="00970A06"/>
    <w:pPr>
      <w:bidi/>
      <w:spacing w:after="0" w:line="240" w:lineRule="auto"/>
    </w:pPr>
    <w:rPr>
      <w:rFonts w:ascii="Times New Roman" w:eastAsia="Times New Roman" w:hAnsi="Times New Roman" w:cs="David"/>
      <w:noProof/>
      <w:sz w:val="24"/>
      <w:szCs w:val="24"/>
    </w:rPr>
  </w:style>
  <w:style w:type="paragraph" w:customStyle="1" w:styleId="E9BBDA3B3C4A47E1AF54E6D14D6057692">
    <w:name w:val="E9BBDA3B3C4A47E1AF54E6D14D6057692"/>
    <w:rsid w:val="00970A0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70A06"/>
    <w:pPr>
      <w:bidi/>
      <w:spacing w:after="0" w:line="240" w:lineRule="auto"/>
    </w:pPr>
    <w:rPr>
      <w:rFonts w:ascii="Times New Roman" w:eastAsia="Times New Roman" w:hAnsi="Times New Roman" w:cs="David"/>
      <w:noProof/>
      <w:sz w:val="24"/>
      <w:szCs w:val="24"/>
    </w:rPr>
  </w:style>
  <w:style w:type="paragraph" w:customStyle="1" w:styleId="9C9704CAE73F4EE987362C17AF7CC0203">
    <w:name w:val="9C9704CAE73F4EE987362C17AF7CC0203"/>
    <w:rsid w:val="00B20262"/>
    <w:pPr>
      <w:bidi/>
      <w:spacing w:after="0" w:line="240" w:lineRule="auto"/>
    </w:pPr>
    <w:rPr>
      <w:rFonts w:ascii="Times New Roman" w:eastAsia="Times New Roman" w:hAnsi="Times New Roman" w:cs="David"/>
      <w:noProof/>
      <w:sz w:val="24"/>
      <w:szCs w:val="24"/>
    </w:rPr>
  </w:style>
  <w:style w:type="paragraph" w:customStyle="1" w:styleId="045B3217D4FA4A4F9ABF007AC541343B3">
    <w:name w:val="045B3217D4FA4A4F9ABF007AC541343B3"/>
    <w:rsid w:val="00B20262"/>
    <w:pPr>
      <w:bidi/>
      <w:spacing w:after="0" w:line="240" w:lineRule="auto"/>
    </w:pPr>
    <w:rPr>
      <w:rFonts w:ascii="Times New Roman" w:eastAsia="Times New Roman" w:hAnsi="Times New Roman" w:cs="David"/>
      <w:noProof/>
      <w:sz w:val="24"/>
      <w:szCs w:val="24"/>
    </w:rPr>
  </w:style>
  <w:style w:type="paragraph" w:customStyle="1" w:styleId="DDF83E7A16874AB8A09A51A68CFE23EE3">
    <w:name w:val="DDF83E7A16874AB8A09A51A68CFE23EE3"/>
    <w:rsid w:val="00B20262"/>
    <w:pPr>
      <w:bidi/>
      <w:spacing w:after="0" w:line="240" w:lineRule="auto"/>
    </w:pPr>
    <w:rPr>
      <w:rFonts w:ascii="Times New Roman" w:eastAsia="Times New Roman" w:hAnsi="Times New Roman" w:cs="David"/>
      <w:noProof/>
      <w:sz w:val="24"/>
      <w:szCs w:val="24"/>
    </w:rPr>
  </w:style>
  <w:style w:type="paragraph" w:customStyle="1" w:styleId="6D377E03540242AFA5559D5C4364DD983">
    <w:name w:val="6D377E03540242AFA5559D5C4364DD983"/>
    <w:rsid w:val="00B20262"/>
    <w:pPr>
      <w:bidi/>
      <w:spacing w:after="0" w:line="240" w:lineRule="auto"/>
    </w:pPr>
    <w:rPr>
      <w:rFonts w:ascii="Times New Roman" w:eastAsia="Times New Roman" w:hAnsi="Times New Roman" w:cs="David"/>
      <w:noProof/>
      <w:sz w:val="24"/>
      <w:szCs w:val="24"/>
    </w:rPr>
  </w:style>
  <w:style w:type="paragraph" w:customStyle="1" w:styleId="E9BBDA3B3C4A47E1AF54E6D14D6057693">
    <w:name w:val="E9BBDA3B3C4A47E1AF54E6D14D6057693"/>
    <w:rsid w:val="00B20262"/>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B20262"/>
    <w:pPr>
      <w:bidi/>
      <w:spacing w:after="0" w:line="240" w:lineRule="auto"/>
    </w:pPr>
    <w:rPr>
      <w:rFonts w:ascii="Times New Roman" w:eastAsia="Times New Roman" w:hAnsi="Times New Roman" w:cs="David"/>
      <w:noProof/>
      <w:sz w:val="24"/>
      <w:szCs w:val="24"/>
    </w:rPr>
  </w:style>
  <w:style w:type="paragraph" w:customStyle="1" w:styleId="9C9704CAE73F4EE987362C17AF7CC0204">
    <w:name w:val="9C9704CAE73F4EE987362C17AF7CC0204"/>
    <w:rsid w:val="00B20262"/>
    <w:pPr>
      <w:bidi/>
      <w:spacing w:after="0" w:line="240" w:lineRule="auto"/>
    </w:pPr>
    <w:rPr>
      <w:rFonts w:ascii="Times New Roman" w:eastAsia="Times New Roman" w:hAnsi="Times New Roman" w:cs="David"/>
      <w:noProof/>
      <w:sz w:val="24"/>
      <w:szCs w:val="24"/>
    </w:rPr>
  </w:style>
  <w:style w:type="paragraph" w:customStyle="1" w:styleId="045B3217D4FA4A4F9ABF007AC541343B4">
    <w:name w:val="045B3217D4FA4A4F9ABF007AC541343B4"/>
    <w:rsid w:val="00B20262"/>
    <w:pPr>
      <w:bidi/>
      <w:spacing w:after="0" w:line="240" w:lineRule="auto"/>
    </w:pPr>
    <w:rPr>
      <w:rFonts w:ascii="Times New Roman" w:eastAsia="Times New Roman" w:hAnsi="Times New Roman" w:cs="David"/>
      <w:noProof/>
      <w:sz w:val="24"/>
      <w:szCs w:val="24"/>
    </w:rPr>
  </w:style>
  <w:style w:type="paragraph" w:customStyle="1" w:styleId="DDF83E7A16874AB8A09A51A68CFE23EE4">
    <w:name w:val="DDF83E7A16874AB8A09A51A68CFE23EE4"/>
    <w:rsid w:val="00B20262"/>
    <w:pPr>
      <w:bidi/>
      <w:spacing w:after="0" w:line="240" w:lineRule="auto"/>
    </w:pPr>
    <w:rPr>
      <w:rFonts w:ascii="Times New Roman" w:eastAsia="Times New Roman" w:hAnsi="Times New Roman" w:cs="David"/>
      <w:noProof/>
      <w:sz w:val="24"/>
      <w:szCs w:val="24"/>
    </w:rPr>
  </w:style>
  <w:style w:type="paragraph" w:customStyle="1" w:styleId="6D377E03540242AFA5559D5C4364DD984">
    <w:name w:val="6D377E03540242AFA5559D5C4364DD984"/>
    <w:rsid w:val="00B20262"/>
    <w:pPr>
      <w:bidi/>
      <w:spacing w:after="0" w:line="240" w:lineRule="auto"/>
    </w:pPr>
    <w:rPr>
      <w:rFonts w:ascii="Times New Roman" w:eastAsia="Times New Roman" w:hAnsi="Times New Roman" w:cs="David"/>
      <w:noProof/>
      <w:sz w:val="24"/>
      <w:szCs w:val="24"/>
    </w:rPr>
  </w:style>
  <w:style w:type="paragraph" w:customStyle="1" w:styleId="E9BBDA3B3C4A47E1AF54E6D14D6057694">
    <w:name w:val="E9BBDA3B3C4A47E1AF54E6D14D6057694"/>
    <w:rsid w:val="00B20262"/>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B20262"/>
    <w:pPr>
      <w:bidi/>
      <w:spacing w:after="0" w:line="240" w:lineRule="auto"/>
    </w:pPr>
    <w:rPr>
      <w:rFonts w:ascii="Times New Roman" w:eastAsia="Times New Roman" w:hAnsi="Times New Roman" w:cs="David"/>
      <w:noProof/>
      <w:sz w:val="24"/>
      <w:szCs w:val="24"/>
    </w:rPr>
  </w:style>
  <w:style w:type="paragraph" w:customStyle="1" w:styleId="9C9704CAE73F4EE987362C17AF7CC0205">
    <w:name w:val="9C9704CAE73F4EE987362C17AF7CC0205"/>
    <w:rsid w:val="00155B6D"/>
    <w:pPr>
      <w:bidi/>
      <w:spacing w:after="0" w:line="240" w:lineRule="auto"/>
    </w:pPr>
    <w:rPr>
      <w:rFonts w:ascii="Times New Roman" w:eastAsia="Times New Roman" w:hAnsi="Times New Roman" w:cs="David"/>
      <w:noProof/>
      <w:sz w:val="24"/>
      <w:szCs w:val="24"/>
    </w:rPr>
  </w:style>
  <w:style w:type="paragraph" w:customStyle="1" w:styleId="045B3217D4FA4A4F9ABF007AC541343B5">
    <w:name w:val="045B3217D4FA4A4F9ABF007AC541343B5"/>
    <w:rsid w:val="00155B6D"/>
    <w:pPr>
      <w:bidi/>
      <w:spacing w:after="0" w:line="240" w:lineRule="auto"/>
    </w:pPr>
    <w:rPr>
      <w:rFonts w:ascii="Times New Roman" w:eastAsia="Times New Roman" w:hAnsi="Times New Roman" w:cs="David"/>
      <w:noProof/>
      <w:sz w:val="24"/>
      <w:szCs w:val="24"/>
    </w:rPr>
  </w:style>
  <w:style w:type="paragraph" w:customStyle="1" w:styleId="DDF83E7A16874AB8A09A51A68CFE23EE5">
    <w:name w:val="DDF83E7A16874AB8A09A51A68CFE23EE5"/>
    <w:rsid w:val="00155B6D"/>
    <w:pPr>
      <w:bidi/>
      <w:spacing w:after="0" w:line="240" w:lineRule="auto"/>
    </w:pPr>
    <w:rPr>
      <w:rFonts w:ascii="Times New Roman" w:eastAsia="Times New Roman" w:hAnsi="Times New Roman" w:cs="David"/>
      <w:noProof/>
      <w:sz w:val="24"/>
      <w:szCs w:val="24"/>
    </w:rPr>
  </w:style>
  <w:style w:type="paragraph" w:customStyle="1" w:styleId="6D377E03540242AFA5559D5C4364DD985">
    <w:name w:val="6D377E03540242AFA5559D5C4364DD985"/>
    <w:rsid w:val="00155B6D"/>
    <w:pPr>
      <w:bidi/>
      <w:spacing w:after="0" w:line="240" w:lineRule="auto"/>
    </w:pPr>
    <w:rPr>
      <w:rFonts w:ascii="Times New Roman" w:eastAsia="Times New Roman" w:hAnsi="Times New Roman" w:cs="David"/>
      <w:noProof/>
      <w:sz w:val="24"/>
      <w:szCs w:val="24"/>
    </w:rPr>
  </w:style>
  <w:style w:type="paragraph" w:customStyle="1" w:styleId="E9BBDA3B3C4A47E1AF54E6D14D6057695">
    <w:name w:val="E9BBDA3B3C4A47E1AF54E6D14D6057695"/>
    <w:rsid w:val="00155B6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155B6D"/>
    <w:pPr>
      <w:bidi/>
      <w:spacing w:after="0" w:line="240" w:lineRule="auto"/>
    </w:pPr>
    <w:rPr>
      <w:rFonts w:ascii="Times New Roman" w:eastAsia="Times New Roman" w:hAnsi="Times New Roman" w:cs="David"/>
      <w:noProof/>
      <w:sz w:val="24"/>
      <w:szCs w:val="24"/>
    </w:rPr>
  </w:style>
  <w:style w:type="paragraph" w:customStyle="1" w:styleId="9C9704CAE73F4EE987362C17AF7CC0206">
    <w:name w:val="9C9704CAE73F4EE987362C17AF7CC0206"/>
    <w:rsid w:val="00155B6D"/>
    <w:pPr>
      <w:bidi/>
      <w:spacing w:after="0" w:line="240" w:lineRule="auto"/>
    </w:pPr>
    <w:rPr>
      <w:rFonts w:ascii="Times New Roman" w:eastAsia="Times New Roman" w:hAnsi="Times New Roman" w:cs="David"/>
      <w:noProof/>
      <w:sz w:val="24"/>
      <w:szCs w:val="24"/>
    </w:rPr>
  </w:style>
  <w:style w:type="paragraph" w:customStyle="1" w:styleId="045B3217D4FA4A4F9ABF007AC541343B6">
    <w:name w:val="045B3217D4FA4A4F9ABF007AC541343B6"/>
    <w:rsid w:val="00155B6D"/>
    <w:pPr>
      <w:bidi/>
      <w:spacing w:after="0" w:line="240" w:lineRule="auto"/>
    </w:pPr>
    <w:rPr>
      <w:rFonts w:ascii="Times New Roman" w:eastAsia="Times New Roman" w:hAnsi="Times New Roman" w:cs="David"/>
      <w:noProof/>
      <w:sz w:val="24"/>
      <w:szCs w:val="24"/>
    </w:rPr>
  </w:style>
  <w:style w:type="paragraph" w:customStyle="1" w:styleId="DDF83E7A16874AB8A09A51A68CFE23EE6">
    <w:name w:val="DDF83E7A16874AB8A09A51A68CFE23EE6"/>
    <w:rsid w:val="00155B6D"/>
    <w:pPr>
      <w:bidi/>
      <w:spacing w:after="0" w:line="240" w:lineRule="auto"/>
    </w:pPr>
    <w:rPr>
      <w:rFonts w:ascii="Times New Roman" w:eastAsia="Times New Roman" w:hAnsi="Times New Roman" w:cs="David"/>
      <w:noProof/>
      <w:sz w:val="24"/>
      <w:szCs w:val="24"/>
    </w:rPr>
  </w:style>
  <w:style w:type="paragraph" w:customStyle="1" w:styleId="6D377E03540242AFA5559D5C4364DD986">
    <w:name w:val="6D377E03540242AFA5559D5C4364DD986"/>
    <w:rsid w:val="00155B6D"/>
    <w:pPr>
      <w:bidi/>
      <w:spacing w:after="0" w:line="240" w:lineRule="auto"/>
    </w:pPr>
    <w:rPr>
      <w:rFonts w:ascii="Times New Roman" w:eastAsia="Times New Roman" w:hAnsi="Times New Roman" w:cs="David"/>
      <w:noProof/>
      <w:sz w:val="24"/>
      <w:szCs w:val="24"/>
    </w:rPr>
  </w:style>
  <w:style w:type="paragraph" w:customStyle="1" w:styleId="E9BBDA3B3C4A47E1AF54E6D14D6057696">
    <w:name w:val="E9BBDA3B3C4A47E1AF54E6D14D6057696"/>
    <w:rsid w:val="00155B6D"/>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55B6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208</Words>
  <Characters>1043</Characters>
  <Application>Microsoft Office Word</Application>
  <DocSecurity>0</DocSecurity>
  <Lines>8</Lines>
  <Paragraphs>2</Paragraphs>
  <ScaleCrop>false</ScaleCrop>
  <Company>Microsoft Corporation</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רומנוב</cp:lastModifiedBy>
  <cp:revision>128</cp:revision>
  <cp:lastPrinted>2018-04-11T10:46:00Z</cp:lastPrinted>
  <dcterms:created xsi:type="dcterms:W3CDTF">2012-08-06T05:16:00Z</dcterms:created>
  <dcterms:modified xsi:type="dcterms:W3CDTF">2018-04-11T10:49:00Z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