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איתי אדרת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E524DC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המערערת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ריקי דנדיקאר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015795933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E524DC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אריק רביצקי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E524DC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המשיב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E524DC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E52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מוהנד זייד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E524DC" w:rsidP="00734329" w:rsidRDefault="00E524D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:rsidR="00E524DC" w:rsidP="00734329" w:rsidRDefault="00E524DC">
      <w:pPr>
        <w:spacing w:line="360" w:lineRule="auto"/>
        <w:jc w:val="both"/>
        <w:rPr>
          <w:rFonts w:ascii="David" w:hAnsi="David"/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 ניתן בזה תוקף של פסק דין להסכמת הצדדים ולפיה:</w:t>
      </w:r>
    </w:p>
    <w:p w:rsidR="00E524DC" w:rsidP="00734329" w:rsidRDefault="00E524DC">
      <w:pPr>
        <w:spacing w:line="360" w:lineRule="auto"/>
        <w:jc w:val="both"/>
        <w:rPr>
          <w:rtl/>
        </w:rPr>
      </w:pPr>
    </w:p>
    <w:p w:rsidRPr="00C35776" w:rsidR="00E524DC" w:rsidP="00E524DC" w:rsidRDefault="00E524DC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rtl/>
        </w:rPr>
        <w:tab/>
      </w:r>
      <w:r w:rsidR="00C35776">
        <w:rPr>
          <w:rFonts w:hint="cs"/>
          <w:b/>
          <w:bCs/>
          <w:rtl/>
        </w:rPr>
        <w:t>"</w:t>
      </w:r>
      <w:r w:rsidRPr="00C35776">
        <w:rPr>
          <w:rFonts w:hint="cs"/>
          <w:b/>
          <w:bCs/>
          <w:rtl/>
        </w:rPr>
        <w:t xml:space="preserve">עניינה של המערערת יושב לוועדה רפואית לעררים באותו הרכב, על מנת שהוועדה </w:t>
      </w:r>
      <w:r w:rsidRPr="00C35776" w:rsidR="00C35776">
        <w:rPr>
          <w:rFonts w:hint="cs"/>
          <w:b/>
          <w:bCs/>
          <w:rtl/>
        </w:rPr>
        <w:t>תתייחס באופן מפורט ומנומק לחוות דעת ד"ר נמרוד גריסרו מיום 20/10/17.</w:t>
      </w:r>
      <w:r w:rsidR="00C35776">
        <w:rPr>
          <w:rFonts w:hint="cs"/>
          <w:b/>
          <w:bCs/>
          <w:rtl/>
        </w:rPr>
        <w:t>"</w:t>
      </w:r>
    </w:p>
    <w:p w:rsidR="00C35776" w:rsidP="00C35776" w:rsidRDefault="00C35776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</w:p>
    <w:p w:rsidR="00C35776" w:rsidP="00C35776" w:rsidRDefault="00C35776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החלטת הוועדה תהיה מפורטת ומנומקת. </w:t>
      </w:r>
    </w:p>
    <w:p w:rsidR="00C35776" w:rsidP="00E524DC" w:rsidRDefault="00C35776">
      <w:pPr>
        <w:spacing w:line="360" w:lineRule="auto"/>
        <w:ind w:left="720" w:hanging="720"/>
        <w:jc w:val="both"/>
        <w:rPr>
          <w:rtl/>
        </w:rPr>
      </w:pPr>
    </w:p>
    <w:p w:rsidR="00E524DC" w:rsidP="00E524DC" w:rsidRDefault="00E524D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המערערת וב"כ יוזמנו לטעון טענותיהם.</w:t>
      </w:r>
    </w:p>
    <w:p w:rsidR="00E524DC" w:rsidP="00734329" w:rsidRDefault="00E524DC">
      <w:pPr>
        <w:suppressLineNumbers/>
        <w:spacing w:line="360" w:lineRule="auto"/>
        <w:jc w:val="both"/>
        <w:rPr>
          <w:rtl/>
        </w:rPr>
      </w:pPr>
    </w:p>
    <w:p w:rsidR="00E524DC" w:rsidP="00734329" w:rsidRDefault="00C35776">
      <w:pPr>
        <w:suppressLineNumbers/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 w:rsidRPr="00C35776">
        <w:rPr>
          <w:rFonts w:hint="cs"/>
          <w:b/>
          <w:bCs/>
          <w:u w:val="single"/>
          <w:rtl/>
        </w:rPr>
        <w:t>הדיון הקבוע ליום 16/4/18</w:t>
      </w:r>
      <w:r w:rsidRPr="00C35776" w:rsidR="00E524DC">
        <w:rPr>
          <w:rFonts w:hint="cs"/>
          <w:b/>
          <w:bCs/>
          <w:u w:val="single"/>
          <w:rtl/>
        </w:rPr>
        <w:t xml:space="preserve"> – בטל.</w:t>
      </w:r>
      <w:r w:rsidR="00E524DC">
        <w:rPr>
          <w:rFonts w:hint="cs"/>
          <w:rtl/>
        </w:rPr>
        <w:t xml:space="preserve"> </w:t>
      </w:r>
    </w:p>
    <w:p w:rsidR="00E524DC" w:rsidP="00734329" w:rsidRDefault="00E524DC">
      <w:pPr>
        <w:rPr>
          <w:rtl/>
        </w:rPr>
      </w:pPr>
    </w:p>
    <w:p w:rsidR="00E524DC" w:rsidP="00734329" w:rsidRDefault="00E524DC">
      <w:pPr>
        <w:jc w:val="both"/>
        <w:rPr>
          <w:b/>
          <w:bCs/>
          <w:sz w:val="20"/>
          <w:szCs w:val="20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57239F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8759e15bea42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C35776">
      <w:pPr>
        <w:rPr>
          <w:rtl/>
        </w:rPr>
      </w:pPr>
      <w:r>
        <w:rPr>
          <w:rFonts w:hint="cs"/>
          <w:rtl/>
        </w:rPr>
        <w:t>קלדנית: רות רחמים.</w:t>
      </w: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7239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7239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23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57239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11647-12-17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7239F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C6385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35776"/>
    <w:rsid w:val="00C43F49"/>
    <w:rsid w:val="00C51656"/>
    <w:rsid w:val="00C5635F"/>
    <w:rsid w:val="00C71F5D"/>
    <w:rsid w:val="00C724DE"/>
    <w:rsid w:val="00C76E0D"/>
    <w:rsid w:val="00C91CBA"/>
    <w:rsid w:val="00D53924"/>
    <w:rsid w:val="00D60A22"/>
    <w:rsid w:val="00D9005F"/>
    <w:rsid w:val="00D901AC"/>
    <w:rsid w:val="00D96D8C"/>
    <w:rsid w:val="00DA783C"/>
    <w:rsid w:val="00DE3B9C"/>
    <w:rsid w:val="00E524D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ca8759e15bea421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540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איתי אדרת</cp:lastModifiedBy>
  <cp:revision>88</cp:revision>
  <dcterms:created xsi:type="dcterms:W3CDTF">2012-08-05T16:56:00Z</dcterms:created>
  <dcterms:modified xsi:type="dcterms:W3CDTF">2018-04-11T18:24:00Z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