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E3372" w:rsidRDefault="00F37A9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37A9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37A9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37A9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וקסלר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E3372" w:rsidRDefault="007E337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E3372" w:rsidRDefault="007E337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E3372" w:rsidRDefault="007E337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747535" w:rsidRDefault="0074753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נדחה לטיעונים לעונש ליום 15.4.18 שעה 10:30.</w:t>
      </w:r>
    </w:p>
    <w:p w:rsidRPr="00DE1E7D" w:rsidR="00747535" w:rsidRDefault="007475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47535" w:rsidP="00747535" w:rsidRDefault="0074753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הודע לב"כ הנאשם באולם בית המשפט.</w:t>
      </w:r>
    </w:p>
    <w:p w:rsidR="00747535" w:rsidP="00747535" w:rsidRDefault="007475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47535" w:rsidP="00747535" w:rsidRDefault="0074753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הנאשם יעדכן את המאשימה  , וימציא למאשימה העתק החלטה זו.</w:t>
      </w:r>
      <w:r>
        <w:rPr>
          <w:rFonts w:hint="cs" w:ascii="Arial" w:hAnsi="Arial"/>
          <w:noProof w:val="0"/>
        </w:rPr>
        <w:tab/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47535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</w:t>
      </w:r>
      <w:r w:rsidR="00747535">
        <w:rPr>
          <w:rFonts w:hint="cs" w:ascii="Arial" w:hAnsi="Arial"/>
          <w:noProof w:val="0"/>
          <w:rtl/>
        </w:rPr>
        <w:t>נוכחות ב"כ הנאשם</w:t>
      </w:r>
      <w:bookmarkStart w:name="_GoBack" w:id="1"/>
      <w:bookmarkEnd w:id="1"/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F37A9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8bab3b471d4a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35" w:rsidRDefault="007475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7A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7A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35" w:rsidRDefault="007475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35" w:rsidRDefault="0074753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4753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37A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1101-11-16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וקסלר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10250800157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35" w:rsidRDefault="007475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7535"/>
    <w:rsid w:val="00753019"/>
    <w:rsid w:val="00754801"/>
    <w:rsid w:val="00761441"/>
    <w:rsid w:val="00795365"/>
    <w:rsid w:val="007A351D"/>
    <w:rsid w:val="007B7765"/>
    <w:rsid w:val="007C5BDD"/>
    <w:rsid w:val="007D45E3"/>
    <w:rsid w:val="007E3372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7A92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B51368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d8bab3b471d4a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E754A" w:rsidP="00AE754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E754A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5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E7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