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012A" w:rsidRDefault="00E7595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7595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מורן קינדל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7595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7595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טוסקנה עיצוב הבית בע"מ</w:t>
                </w:r>
              </w:sdtContent>
            </w:sdt>
          </w:p>
          <w:p w:rsidR="0094424E" w:rsidP="00D44968" w:rsidRDefault="00E7595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131895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79332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אלרועי בנו השקעות בע"מ</w:t>
                </w:r>
              </w:sdtContent>
            </w:sdt>
          </w:p>
          <w:p w:rsidR="0094424E" w:rsidP="00D44968" w:rsidRDefault="00E7595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88918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1134324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ליויניג רום ח.פ. 515228351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75CBC" w:rsidR="00975CBC" w:rsidP="00975CBC" w:rsidRDefault="00975CBC">
      <w:pPr>
        <w:spacing w:line="360" w:lineRule="auto"/>
        <w:jc w:val="both"/>
        <w:rPr>
          <w:rFonts w:hint="cs" w:ascii="Calibri" w:hAnsi="Calibri"/>
          <w:noProof w:val="0"/>
          <w:rtl/>
          <w:lang w:eastAsia="he-IL"/>
        </w:rPr>
      </w:pPr>
      <w:bookmarkStart w:name="NGCSBookmark" w:id="0"/>
      <w:bookmarkEnd w:id="0"/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תיק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זה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נקבע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לדיון</w:t>
      </w:r>
      <w:r w:rsidRPr="00975CBC">
        <w:rPr>
          <w:rFonts w:ascii="Calibri" w:hAnsi="Calibri"/>
          <w:noProof w:val="0"/>
          <w:rtl/>
          <w:lang w:eastAsia="he-IL"/>
        </w:rPr>
        <w:t xml:space="preserve"> (</w:t>
      </w:r>
      <w:r w:rsidRPr="00975CBC">
        <w:rPr>
          <w:rFonts w:hint="eastAsia" w:ascii="Calibri" w:hAnsi="Calibri"/>
          <w:noProof w:val="0"/>
          <w:rtl/>
          <w:lang w:eastAsia="he-IL"/>
        </w:rPr>
        <w:t>הוכחות</w:t>
      </w:r>
      <w:r w:rsidRPr="00975CBC">
        <w:rPr>
          <w:rFonts w:ascii="Calibri" w:hAnsi="Calibri"/>
          <w:noProof w:val="0"/>
          <w:rtl/>
          <w:lang w:eastAsia="he-IL"/>
        </w:rPr>
        <w:t xml:space="preserve">), </w:t>
      </w:r>
      <w:r w:rsidRPr="00975CBC">
        <w:rPr>
          <w:rFonts w:hint="eastAsia" w:ascii="Calibri" w:hAnsi="Calibri"/>
          <w:noProof w:val="0"/>
          <w:rtl/>
          <w:lang w:eastAsia="he-IL"/>
        </w:rPr>
        <w:t>בפני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ליום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>19/6/18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בשעה</w:t>
      </w:r>
      <w:r w:rsidRPr="00975CBC">
        <w:rPr>
          <w:rFonts w:ascii="Calibri" w:hAnsi="Calibri"/>
          <w:noProof w:val="0"/>
          <w:rtl/>
          <w:lang w:eastAsia="he-IL"/>
        </w:rPr>
        <w:t>:</w:t>
      </w:r>
      <w:r>
        <w:rPr>
          <w:rFonts w:hint="cs" w:ascii="Calibri" w:hAnsi="Calibri"/>
          <w:noProof w:val="0"/>
          <w:rtl/>
          <w:lang w:eastAsia="he-IL"/>
        </w:rPr>
        <w:t xml:space="preserve"> 12:10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הנתבע</w:t>
      </w:r>
      <w:r>
        <w:rPr>
          <w:rFonts w:hint="cs" w:ascii="Calibri" w:hAnsi="Calibri"/>
          <w:noProof w:val="0"/>
          <w:rtl/>
          <w:lang w:eastAsia="he-IL"/>
        </w:rPr>
        <w:t>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לוודא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הגשת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כתב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הגנה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בתוך</w:t>
      </w:r>
      <w:r w:rsidRPr="00975CBC">
        <w:rPr>
          <w:rFonts w:ascii="Calibri" w:hAnsi="Calibri"/>
          <w:noProof w:val="0"/>
          <w:rtl/>
          <w:lang w:eastAsia="he-IL"/>
        </w:rPr>
        <w:t xml:space="preserve"> 15 </w:t>
      </w:r>
      <w:r w:rsidRPr="00975CBC">
        <w:rPr>
          <w:rFonts w:hint="eastAsia" w:ascii="Calibri" w:hAnsi="Calibri"/>
          <w:noProof w:val="0"/>
          <w:rtl/>
          <w:lang w:eastAsia="he-IL"/>
        </w:rPr>
        <w:t>יום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מקבלת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כתב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התביעה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ככל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שלא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תתקבל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ארכה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מבית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המשפט</w:t>
      </w:r>
      <w:r w:rsidRPr="00975CBC">
        <w:rPr>
          <w:rFonts w:ascii="Calibri" w:hAnsi="Calibri"/>
          <w:noProof w:val="0"/>
          <w:rtl/>
          <w:lang w:eastAsia="he-IL"/>
        </w:rPr>
        <w:t>.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במידה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ומי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מהצדדים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מבקש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להסתמך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מסמכים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נוספים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אשר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הוגשו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לתיק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בית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המשפט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יש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להגיש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המסמכים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בתוך</w:t>
      </w:r>
      <w:r w:rsidRPr="00975CBC">
        <w:rPr>
          <w:rFonts w:ascii="Calibri" w:hAnsi="Calibri"/>
          <w:noProof w:val="0"/>
          <w:rtl/>
          <w:lang w:eastAsia="he-IL"/>
        </w:rPr>
        <w:t xml:space="preserve"> 10 </w:t>
      </w:r>
      <w:r w:rsidRPr="00975CBC">
        <w:rPr>
          <w:rFonts w:hint="eastAsia" w:ascii="Calibri" w:hAnsi="Calibri"/>
          <w:noProof w:val="0"/>
          <w:rtl/>
          <w:lang w:eastAsia="he-IL"/>
        </w:rPr>
        <w:t>ימים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מעת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קבלת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החלטה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זו</w:t>
      </w:r>
      <w:r w:rsidRPr="00975CBC">
        <w:rPr>
          <w:rFonts w:ascii="Calibri" w:hAnsi="Calibri"/>
          <w:noProof w:val="0"/>
          <w:rtl/>
          <w:lang w:eastAsia="he-IL"/>
        </w:rPr>
        <w:t xml:space="preserve">. </w:t>
      </w: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בעלי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הדין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להביא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עימם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לדיון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כל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u w:val="single"/>
          <w:rtl/>
          <w:lang w:eastAsia="he-IL"/>
        </w:rPr>
        <w:t>הצילומים</w:t>
      </w:r>
      <w:r w:rsidRPr="00975CBC">
        <w:rPr>
          <w:rFonts w:ascii="Calibri" w:hAnsi="Calibri"/>
          <w:noProof w:val="0"/>
          <w:u w:val="single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u w:val="single"/>
          <w:rtl/>
          <w:lang w:eastAsia="he-IL"/>
        </w:rPr>
        <w:t>הצבעוניים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שהם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מבקשים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להסתמך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עליהם</w:t>
      </w:r>
      <w:r w:rsidRPr="00975CBC">
        <w:rPr>
          <w:rFonts w:ascii="Calibri" w:hAnsi="Calibri"/>
          <w:noProof w:val="0"/>
          <w:rtl/>
          <w:lang w:eastAsia="he-IL"/>
        </w:rPr>
        <w:t>.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ככל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שבכוונת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מהצדדים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להציג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בפני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בית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המשפט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סרטונים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ו</w:t>
      </w:r>
      <w:r w:rsidRPr="00975CBC">
        <w:rPr>
          <w:rFonts w:ascii="Calibri" w:hAnsi="Calibri"/>
          <w:noProof w:val="0"/>
          <w:rtl/>
          <w:lang w:eastAsia="he-IL"/>
        </w:rPr>
        <w:t>/</w:t>
      </w:r>
      <w:r w:rsidRPr="00975CBC">
        <w:rPr>
          <w:rFonts w:hint="eastAsia" w:ascii="Calibri" w:hAnsi="Calibri"/>
          <w:noProof w:val="0"/>
          <w:rtl/>
          <w:lang w:eastAsia="he-IL"/>
        </w:rPr>
        <w:t>או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להשמיע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קובצי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קול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ו</w:t>
      </w:r>
      <w:r w:rsidRPr="00975CBC">
        <w:rPr>
          <w:rFonts w:ascii="Calibri" w:hAnsi="Calibri"/>
          <w:noProof w:val="0"/>
          <w:rtl/>
          <w:lang w:eastAsia="he-IL"/>
        </w:rPr>
        <w:t>/</w:t>
      </w:r>
      <w:r w:rsidRPr="00975CBC">
        <w:rPr>
          <w:rFonts w:hint="eastAsia" w:ascii="Calibri" w:hAnsi="Calibri"/>
          <w:noProof w:val="0"/>
          <w:rtl/>
          <w:lang w:eastAsia="he-IL"/>
        </w:rPr>
        <w:t>או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כל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דבר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אחר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המחייב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מחשב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יש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להביא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גם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המחשב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שכן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ניתן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להכניס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התקנים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ניידים</w:t>
      </w:r>
      <w:r w:rsidRPr="00975CBC">
        <w:rPr>
          <w:rFonts w:ascii="Calibri" w:hAnsi="Calibri"/>
          <w:noProof w:val="0"/>
          <w:rtl/>
          <w:lang w:eastAsia="he-IL"/>
        </w:rPr>
        <w:t xml:space="preserve"> (</w:t>
      </w:r>
      <w:r w:rsidRPr="00975CBC">
        <w:rPr>
          <w:rFonts w:hint="eastAsia" w:ascii="Calibri" w:hAnsi="Calibri"/>
          <w:noProof w:val="0"/>
          <w:rtl/>
          <w:lang w:eastAsia="he-IL"/>
        </w:rPr>
        <w:t>דיסק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און</w:t>
      </w:r>
      <w:r w:rsidRPr="00975CBC">
        <w:rPr>
          <w:rFonts w:ascii="Calibri" w:hAnsi="Calibri"/>
          <w:noProof w:val="0"/>
          <w:rtl/>
          <w:lang w:eastAsia="he-IL"/>
        </w:rPr>
        <w:t>-</w:t>
      </w:r>
      <w:r w:rsidRPr="00975CBC">
        <w:rPr>
          <w:rFonts w:hint="eastAsia" w:ascii="Calibri" w:hAnsi="Calibri"/>
          <w:noProof w:val="0"/>
          <w:rtl/>
          <w:lang w:eastAsia="he-IL"/>
        </w:rPr>
        <w:t>קי</w:t>
      </w:r>
      <w:r w:rsidRPr="00975CBC">
        <w:rPr>
          <w:rFonts w:ascii="Calibri" w:hAnsi="Calibri"/>
          <w:noProof w:val="0"/>
          <w:rtl/>
          <w:lang w:eastAsia="he-IL"/>
        </w:rPr>
        <w:t xml:space="preserve">) </w:t>
      </w:r>
      <w:r w:rsidRPr="00975CBC">
        <w:rPr>
          <w:rFonts w:hint="eastAsia" w:ascii="Calibri" w:hAnsi="Calibri"/>
          <w:noProof w:val="0"/>
          <w:rtl/>
          <w:lang w:eastAsia="he-IL"/>
        </w:rPr>
        <w:t>למחשבי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בית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המשפט</w:t>
      </w:r>
      <w:r w:rsidRPr="00975CBC">
        <w:rPr>
          <w:rFonts w:ascii="Calibri" w:hAnsi="Calibri"/>
          <w:noProof w:val="0"/>
          <w:rtl/>
          <w:lang w:eastAsia="he-IL"/>
        </w:rPr>
        <w:t xml:space="preserve">. 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</w:pP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כל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אחד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מבעלי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הדין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אחראי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להתייצבות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העדים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. –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בכוונת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בית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המשפט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לסיים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את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הדיון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באותו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היום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והדיון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ידחה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רק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עקב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כך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שבעל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דין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הביא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עדים</w:t>
      </w:r>
      <w:r w:rsidRPr="00975CBC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975CBC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בעלי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הדין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יהיו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ערוכים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לסכם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טענותיהם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פה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לאחר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תום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שמיעת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הראיות</w:t>
      </w:r>
      <w:r w:rsidRPr="00975CBC">
        <w:rPr>
          <w:rFonts w:ascii="Calibri" w:hAnsi="Calibri"/>
          <w:noProof w:val="0"/>
          <w:rtl/>
          <w:lang w:eastAsia="he-IL"/>
        </w:rPr>
        <w:t xml:space="preserve">. 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lastRenderedPageBreak/>
        <w:t>כדי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להימנע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מתקלה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שתביא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לדחיית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מועד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הדיון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מגיש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התובענה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לוודא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עד</w:t>
      </w:r>
      <w:r w:rsidRPr="00975CBC">
        <w:rPr>
          <w:rFonts w:ascii="Calibri" w:hAnsi="Calibri"/>
          <w:noProof w:val="0"/>
          <w:rtl/>
          <w:lang w:eastAsia="he-IL"/>
        </w:rPr>
        <w:t xml:space="preserve"> 30 </w:t>
      </w:r>
      <w:r w:rsidRPr="00975CBC">
        <w:rPr>
          <w:rFonts w:hint="eastAsia" w:ascii="Calibri" w:hAnsi="Calibri"/>
          <w:noProof w:val="0"/>
          <w:rtl/>
          <w:lang w:eastAsia="he-IL"/>
        </w:rPr>
        <w:t>ימים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לפני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המועד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שנקבע</w:t>
      </w:r>
      <w:r w:rsidRPr="00975CBC">
        <w:rPr>
          <w:rFonts w:ascii="Calibri" w:hAnsi="Calibri"/>
          <w:noProof w:val="0"/>
          <w:rtl/>
          <w:lang w:eastAsia="he-IL"/>
        </w:rPr>
        <w:t xml:space="preserve">, </w:t>
      </w:r>
      <w:r w:rsidRPr="00975CBC">
        <w:rPr>
          <w:rFonts w:hint="eastAsia" w:ascii="Calibri" w:hAnsi="Calibri"/>
          <w:noProof w:val="0"/>
          <w:rtl/>
          <w:lang w:eastAsia="he-IL"/>
        </w:rPr>
        <w:t>המצאת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ההזמנה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לנתבע</w:t>
      </w:r>
      <w:r w:rsidRPr="00975CBC">
        <w:rPr>
          <w:rFonts w:ascii="Calibri" w:hAnsi="Calibri"/>
          <w:noProof w:val="0"/>
          <w:rtl/>
          <w:lang w:eastAsia="he-IL"/>
        </w:rPr>
        <w:t>/</w:t>
      </w:r>
      <w:r w:rsidRPr="00975CBC">
        <w:rPr>
          <w:rFonts w:hint="eastAsia" w:ascii="Calibri" w:hAnsi="Calibri"/>
          <w:noProof w:val="0"/>
          <w:rtl/>
          <w:lang w:eastAsia="he-IL"/>
        </w:rPr>
        <w:t>ת</w:t>
      </w:r>
      <w:r w:rsidRPr="00975CBC">
        <w:rPr>
          <w:rFonts w:ascii="Calibri" w:hAnsi="Calibri"/>
          <w:noProof w:val="0"/>
          <w:rtl/>
          <w:lang w:eastAsia="he-IL"/>
        </w:rPr>
        <w:t xml:space="preserve">. </w:t>
      </w:r>
      <w:r w:rsidRPr="00975CBC">
        <w:rPr>
          <w:rFonts w:hint="eastAsia" w:ascii="Calibri" w:hAnsi="Calibri"/>
          <w:noProof w:val="0"/>
          <w:rtl/>
          <w:lang w:eastAsia="he-IL"/>
        </w:rPr>
        <w:t>במידה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ותיכשל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ההזמנה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שתישלח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ידי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המזכירות</w:t>
      </w:r>
      <w:r w:rsidRPr="00975CBC">
        <w:rPr>
          <w:rFonts w:ascii="Calibri" w:hAnsi="Calibri"/>
          <w:noProof w:val="0"/>
          <w:rtl/>
          <w:lang w:eastAsia="he-IL"/>
        </w:rPr>
        <w:t xml:space="preserve"> – </w:t>
      </w:r>
      <w:r w:rsidRPr="00975CBC">
        <w:rPr>
          <w:rFonts w:hint="eastAsia" w:ascii="Calibri" w:hAnsi="Calibri"/>
          <w:noProof w:val="0"/>
          <w:rtl/>
          <w:lang w:eastAsia="he-IL"/>
        </w:rPr>
        <w:t>על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מגיש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התובענה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לבצע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הזמנה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נוספת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במסירה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אישית</w:t>
      </w:r>
      <w:r w:rsidRPr="00975CBC">
        <w:rPr>
          <w:rFonts w:ascii="Calibri" w:hAnsi="Calibri"/>
          <w:noProof w:val="0"/>
          <w:rtl/>
          <w:lang w:eastAsia="he-IL"/>
        </w:rPr>
        <w:t xml:space="preserve">. </w:t>
      </w: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975CBC" w:rsidR="00975CBC" w:rsidP="00975CBC" w:rsidRDefault="00975CBC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975CBC">
        <w:rPr>
          <w:rFonts w:hint="eastAsia" w:ascii="Calibri" w:hAnsi="Calibri"/>
          <w:noProof w:val="0"/>
          <w:rtl/>
          <w:lang w:eastAsia="he-IL"/>
        </w:rPr>
        <w:t>המזכירות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תודיע</w:t>
      </w:r>
      <w:r w:rsidRPr="00975CBC">
        <w:rPr>
          <w:rFonts w:ascii="Calibri" w:hAnsi="Calibri"/>
          <w:noProof w:val="0"/>
          <w:rtl/>
          <w:lang w:eastAsia="he-IL"/>
        </w:rPr>
        <w:t xml:space="preserve"> </w:t>
      </w:r>
      <w:r w:rsidRPr="00975CBC">
        <w:rPr>
          <w:rFonts w:hint="eastAsia" w:ascii="Calibri" w:hAnsi="Calibri"/>
          <w:noProof w:val="0"/>
          <w:rtl/>
          <w:lang w:eastAsia="he-IL"/>
        </w:rPr>
        <w:t>לצדדים</w:t>
      </w:r>
      <w:r w:rsidRPr="00975CBC">
        <w:rPr>
          <w:rFonts w:ascii="Calibri" w:hAnsi="Calibri"/>
          <w:noProof w:val="0"/>
          <w:rtl/>
          <w:lang w:eastAsia="he-IL"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7595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97bb8ddeba46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BC" w:rsidRDefault="00975C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7595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7595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BC" w:rsidRDefault="00975C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BC" w:rsidRDefault="00975CB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5C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7595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30183-01-18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קינדל נ' טוסקנה עיצוב הבית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BC" w:rsidRDefault="00975C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012A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5CBC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75957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6A71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197bb8ddeba46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21A1D" w:rsidP="00F21A1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21A1D" w:rsidP="00F21A1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21A1D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A1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21A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21A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212</Words>
  <Characters>1064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116</cp:revision>
  <dcterms:created xsi:type="dcterms:W3CDTF">2012-08-06T05:16:00Z</dcterms:created>
  <dcterms:modified xsi:type="dcterms:W3CDTF">2018-04-11T18:01:00Z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