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B10DA3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7874A9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7874A9" w:rsidR="00694556" w:rsidP="00B10DA3" w:rsidRDefault="000F7B2A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7874A9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7874A9" w:rsidR="00694556" w:rsidP="00B10DA3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7874A9" w:rsidR="000F7B2A" w:rsidTr="00FA7D7E">
        <w:trPr>
          <w:jc w:val="center"/>
        </w:trPr>
        <w:tc>
          <w:tcPr>
            <w:tcW w:w="8820" w:type="dxa"/>
            <w:gridSpan w:val="3"/>
          </w:tcPr>
          <w:p w:rsidRPr="007874A9" w:rsidR="000F7B2A" w:rsidP="002C1464" w:rsidRDefault="0086697F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4"/>
                <w:tag w:val="1574"/>
                <w:id w:val="-75055547"/>
                <w:placeholder>
                  <w:docPart w:val="DefaultPlaceholder_1082065158"/>
                </w:placeholder>
                <w:text w:multiLine="1"/>
              </w:sdtPr>
              <w:sdtEndPr>
                <w:rPr>
                  <w:rFonts w:hint="cs"/>
                </w:rPr>
              </w:sdtEndPr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נשיא</w:t>
                </w:r>
              </w:sdtContent>
            </w:sdt>
            <w:r w:rsidRPr="007874A9" w:rsidR="000F7B2A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573"/>
                <w:tag w:val="1573"/>
                <w:id w:val="79633775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מירון שוורץ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874A9" w:rsidR="000F7B2A" w:rsidP="002C1464" w:rsidRDefault="000F7B2A">
            <w:pPr>
              <w:spacing w:line="360" w:lineRule="auto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7874A9" w:rsidR="00694556" w:rsidP="00B10DA3" w:rsidRDefault="000F7B2A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3229510"/>
                <w:placeholder>
                  <w:docPart w:val="1677DBF1868F4ABFAD3D8A35B0EB18F8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2C5F73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5571" w:type="dxa"/>
            <w:gridSpan w:val="2"/>
          </w:tcPr>
          <w:p w:rsidRPr="007874A9" w:rsidR="00694556" w:rsidP="00B10DA3" w:rsidRDefault="0028660D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1699992994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7B26B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יוסף מדעי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062180" w:rsidP="00B10DA3" w:rsidRDefault="00062180">
            <w:pPr>
              <w:rPr>
                <w:b/>
                <w:bCs/>
                <w:sz w:val="28"/>
                <w:szCs w:val="28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2C1464">
              <w:rPr>
                <w:rFonts w:hint="cs"/>
                <w:b/>
                <w:bCs/>
                <w:sz w:val="28"/>
                <w:szCs w:val="28"/>
                <w:rtl/>
              </w:rPr>
              <w:t xml:space="preserve"> סיוון ברוך</w:t>
            </w:r>
          </w:p>
          <w:p w:rsidRPr="007874A9" w:rsidR="002C1464" w:rsidP="00B10DA3" w:rsidRDefault="002C1464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ההסתדרות הכללית החדשה</w:t>
            </w:r>
          </w:p>
        </w:tc>
      </w:tr>
      <w:tr w:rsidRPr="007874A9" w:rsidR="00694556">
        <w:trPr>
          <w:jc w:val="center"/>
        </w:trPr>
        <w:tc>
          <w:tcPr>
            <w:tcW w:w="8820" w:type="dxa"/>
            <w:gridSpan w:val="3"/>
          </w:tcPr>
          <w:p w:rsidRPr="007874A9" w:rsidR="00694556" w:rsidP="00B10DA3" w:rsidRDefault="0069455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7874A9" w:rsidR="00694556" w:rsidP="00B10DA3" w:rsidRDefault="000F7B2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874A9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  <w:p w:rsidRPr="007874A9" w:rsidR="00694556" w:rsidP="00B10DA3" w:rsidRDefault="00694556">
            <w:pPr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Pr="007874A9" w:rsidR="00694556">
        <w:trPr>
          <w:jc w:val="center"/>
        </w:trPr>
        <w:tc>
          <w:tcPr>
            <w:tcW w:w="3249" w:type="dxa"/>
          </w:tcPr>
          <w:p w:rsidRPr="007874A9" w:rsidR="00694556" w:rsidP="00B10DA3" w:rsidRDefault="000F7B2A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-1497721954"/>
                <w:placeholder>
                  <w:docPart w:val="9CABD75D67B94B49A241CCA2720F740E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2C5F73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5571" w:type="dxa"/>
            <w:gridSpan w:val="2"/>
          </w:tcPr>
          <w:p w:rsidRPr="007874A9" w:rsidR="00694556" w:rsidP="002C1464" w:rsidRDefault="0028660D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07981382"/>
                <w:placeholder>
                  <w:docPart w:val="DefaultPlaceholder_1082065158"/>
                </w:placeholder>
                <w:text w:multiLine="1"/>
              </w:sdtPr>
              <w:sdtEndPr/>
              <w:sdtContent>
                <w:r w:rsidR="007B26B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איסק סא</w:t>
                </w:r>
                <w:r w:rsidR="002C1464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>ק</w:t>
                </w:r>
                <w:r w:rsidR="007B26B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צר</w:t>
                </w:r>
              </w:sdtContent>
            </w:sdt>
            <w:r w:rsidR="00E90326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874A9" w:rsidR="00062180" w:rsidP="00B10DA3" w:rsidRDefault="00062180">
            <w:pPr>
              <w:rPr>
                <w:b/>
                <w:bCs/>
                <w:sz w:val="28"/>
                <w:szCs w:val="28"/>
                <w:rtl/>
              </w:rPr>
            </w:pPr>
            <w:r w:rsidRPr="007874A9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2C1464">
              <w:rPr>
                <w:rFonts w:hint="cs"/>
                <w:b/>
                <w:bCs/>
                <w:sz w:val="28"/>
                <w:szCs w:val="28"/>
                <w:rtl/>
              </w:rPr>
              <w:t xml:space="preserve"> ואיל אבו אחמד ואח'</w:t>
            </w:r>
          </w:p>
        </w:tc>
      </w:tr>
    </w:tbl>
    <w:p w:rsidRPr="007874A9" w:rsidR="00694556" w:rsidP="00B10DA3" w:rsidRDefault="00694556">
      <w:pPr>
        <w:rPr>
          <w:sz w:val="28"/>
          <w:szCs w:val="28"/>
        </w:rPr>
      </w:pPr>
    </w:p>
    <w:p w:rsidR="00694556" w:rsidP="00B10DA3" w:rsidRDefault="00694556">
      <w:pPr>
        <w:rPr>
          <w:sz w:val="28"/>
          <w:szCs w:val="28"/>
          <w:rtl/>
        </w:rPr>
      </w:pPr>
    </w:p>
    <w:p w:rsidRPr="007874A9" w:rsidR="00FB7F72" w:rsidP="00B10DA3" w:rsidRDefault="00FB7F72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874A9" w:rsidR="00694556">
        <w:trPr>
          <w:jc w:val="center"/>
        </w:trPr>
        <w:tc>
          <w:tcPr>
            <w:tcW w:w="8820" w:type="dxa"/>
          </w:tcPr>
          <w:p w:rsidRPr="007874A9" w:rsidR="00694556" w:rsidP="00B10DA3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7874A9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B10DA3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874A9" w:rsidR="00FB7F72" w:rsidP="00B10DA3" w:rsidRDefault="00FB7F72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61119F" w:rsidP="0061119F" w:rsidRDefault="00530F62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לבקשת הצדדים כי א</w:t>
      </w:r>
      <w:r w:rsidRPr="00670F26" w:rsidR="002C1464">
        <w:rPr>
          <w:rFonts w:hint="cs"/>
          <w:sz w:val="28"/>
          <w:szCs w:val="28"/>
          <w:rtl/>
        </w:rPr>
        <w:t xml:space="preserve">פסוק לפשרה, </w:t>
      </w:r>
      <w:r w:rsidR="000A64BD">
        <w:rPr>
          <w:rFonts w:hint="cs"/>
          <w:sz w:val="28"/>
          <w:szCs w:val="28"/>
          <w:rtl/>
        </w:rPr>
        <w:t xml:space="preserve">כדן יחיד, </w:t>
      </w:r>
      <w:r w:rsidRPr="00670F26" w:rsidR="002C1464">
        <w:rPr>
          <w:rFonts w:hint="cs"/>
          <w:sz w:val="28"/>
          <w:szCs w:val="28"/>
          <w:rtl/>
        </w:rPr>
        <w:t>ללא נימוקים, מתוקף סמכות</w:t>
      </w:r>
      <w:r>
        <w:rPr>
          <w:rFonts w:hint="cs"/>
          <w:sz w:val="28"/>
          <w:szCs w:val="28"/>
          <w:rtl/>
        </w:rPr>
        <w:t>י</w:t>
      </w:r>
      <w:r w:rsidRPr="00670F26" w:rsidR="002C1464">
        <w:rPr>
          <w:rFonts w:hint="cs"/>
          <w:sz w:val="28"/>
          <w:szCs w:val="28"/>
          <w:rtl/>
        </w:rPr>
        <w:t xml:space="preserve"> לפי סעיף 79א' לחוק בתי המשפט [נוסח משולב], התשמ"ד - 1984, ולאחר שעיינ</w:t>
      </w:r>
      <w:r>
        <w:rPr>
          <w:rFonts w:hint="cs"/>
          <w:sz w:val="28"/>
          <w:szCs w:val="28"/>
          <w:rtl/>
        </w:rPr>
        <w:t>תי</w:t>
      </w:r>
      <w:r w:rsidRPr="00670F26" w:rsidR="002C1464">
        <w:rPr>
          <w:rFonts w:hint="cs"/>
          <w:sz w:val="28"/>
          <w:szCs w:val="28"/>
          <w:rtl/>
        </w:rPr>
        <w:t xml:space="preserve"> בכל החומר </w:t>
      </w:r>
      <w:r>
        <w:rPr>
          <w:rFonts w:hint="cs"/>
          <w:sz w:val="28"/>
          <w:szCs w:val="28"/>
          <w:rtl/>
        </w:rPr>
        <w:t>המצוי ב</w:t>
      </w:r>
      <w:r w:rsidRPr="00670F26" w:rsidR="002C1464">
        <w:rPr>
          <w:rFonts w:hint="cs"/>
          <w:sz w:val="28"/>
          <w:szCs w:val="28"/>
          <w:rtl/>
        </w:rPr>
        <w:t xml:space="preserve">תיק, </w:t>
      </w:r>
      <w:r>
        <w:rPr>
          <w:rFonts w:hint="cs"/>
          <w:sz w:val="28"/>
          <w:szCs w:val="28"/>
          <w:rtl/>
        </w:rPr>
        <w:t xml:space="preserve">כמו גם בתיק 28099-04-17, </w:t>
      </w:r>
      <w:r w:rsidRPr="00670F26" w:rsidR="002C1464">
        <w:rPr>
          <w:rFonts w:hint="cs"/>
          <w:sz w:val="28"/>
          <w:szCs w:val="28"/>
          <w:rtl/>
        </w:rPr>
        <w:t>אנ</w:t>
      </w:r>
      <w:r>
        <w:rPr>
          <w:rFonts w:hint="cs"/>
          <w:sz w:val="28"/>
          <w:szCs w:val="28"/>
          <w:rtl/>
        </w:rPr>
        <w:t>י</w:t>
      </w:r>
      <w:r w:rsidRPr="00670F26" w:rsidR="002C1464">
        <w:rPr>
          <w:rFonts w:hint="cs"/>
          <w:sz w:val="28"/>
          <w:szCs w:val="28"/>
          <w:rtl/>
        </w:rPr>
        <w:t xml:space="preserve"> מחייב את הנתבע לשלם לתובע </w:t>
      </w:r>
      <w:r w:rsidR="0061119F">
        <w:rPr>
          <w:rFonts w:hint="cs"/>
          <w:sz w:val="28"/>
          <w:szCs w:val="28"/>
          <w:rtl/>
        </w:rPr>
        <w:t>את הסכומים כדלקמן:</w:t>
      </w:r>
    </w:p>
    <w:p w:rsidR="00FB7F72" w:rsidP="0061119F" w:rsidRDefault="00FB7F72">
      <w:pPr>
        <w:spacing w:line="360" w:lineRule="auto"/>
        <w:jc w:val="both"/>
        <w:rPr>
          <w:sz w:val="28"/>
          <w:szCs w:val="28"/>
          <w:rtl/>
        </w:rPr>
      </w:pPr>
    </w:p>
    <w:p w:rsidR="0061119F" w:rsidP="0061119F" w:rsidRDefault="0061119F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א. סך של 24,000 ₪ בגין פיצויי פיטורים.</w:t>
      </w:r>
    </w:p>
    <w:p w:rsidR="0061119F" w:rsidP="00C763A5" w:rsidRDefault="0061119F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ב. סך של 1</w:t>
      </w:r>
      <w:r w:rsidR="00C763A5">
        <w:rPr>
          <w:rFonts w:hint="cs"/>
          <w:sz w:val="28"/>
          <w:szCs w:val="28"/>
          <w:rtl/>
        </w:rPr>
        <w:t>5</w:t>
      </w:r>
      <w:r>
        <w:rPr>
          <w:rFonts w:hint="cs"/>
          <w:sz w:val="28"/>
          <w:szCs w:val="28"/>
          <w:rtl/>
        </w:rPr>
        <w:t>,000 ₪ בגין יתר רכיבי התביעה.</w:t>
      </w:r>
    </w:p>
    <w:p w:rsidRPr="00670F26" w:rsidR="002C1464" w:rsidP="00427587" w:rsidRDefault="002C1464">
      <w:pPr>
        <w:spacing w:line="360" w:lineRule="auto"/>
        <w:jc w:val="both"/>
        <w:rPr>
          <w:sz w:val="28"/>
          <w:szCs w:val="28"/>
          <w:rtl/>
        </w:rPr>
      </w:pPr>
    </w:p>
    <w:p w:rsidRPr="00670F26" w:rsidR="002C1464" w:rsidP="0061119F" w:rsidRDefault="00530F62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הסכו</w:t>
      </w:r>
      <w:r w:rsidRPr="00670F26" w:rsidR="002C1464">
        <w:rPr>
          <w:rFonts w:hint="cs"/>
          <w:sz w:val="28"/>
          <w:szCs w:val="28"/>
          <w:rtl/>
        </w:rPr>
        <w:t>ם ישול</w:t>
      </w:r>
      <w:r>
        <w:rPr>
          <w:rFonts w:hint="cs"/>
          <w:sz w:val="28"/>
          <w:szCs w:val="28"/>
          <w:rtl/>
        </w:rPr>
        <w:t>ם</w:t>
      </w:r>
      <w:r w:rsidRPr="00670F26" w:rsidR="002C146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</w:t>
      </w:r>
      <w:r w:rsidR="0061119F">
        <w:rPr>
          <w:rFonts w:hint="cs"/>
          <w:sz w:val="28"/>
          <w:szCs w:val="28"/>
          <w:rtl/>
        </w:rPr>
        <w:t>-7</w:t>
      </w:r>
      <w:r>
        <w:rPr>
          <w:rFonts w:hint="cs"/>
          <w:sz w:val="28"/>
          <w:szCs w:val="28"/>
          <w:rtl/>
        </w:rPr>
        <w:t xml:space="preserve"> תשלומים, חודשיים שווים ורצופים, הראשון בתוך </w:t>
      </w:r>
      <w:r w:rsidR="0061119F">
        <w:rPr>
          <w:rFonts w:hint="cs"/>
          <w:sz w:val="28"/>
          <w:szCs w:val="28"/>
          <w:rtl/>
        </w:rPr>
        <w:t xml:space="preserve">30 יום </w:t>
      </w:r>
      <w:r>
        <w:rPr>
          <w:rFonts w:hint="cs"/>
          <w:sz w:val="28"/>
          <w:szCs w:val="28"/>
          <w:rtl/>
        </w:rPr>
        <w:t>מקבלת פסק הדין והיתר ב- 1 לחודש בכל חודש לאחר מכן.</w:t>
      </w:r>
    </w:p>
    <w:p w:rsidRPr="00670F26" w:rsidR="002C1464" w:rsidP="00427587" w:rsidRDefault="002C1464">
      <w:pPr>
        <w:spacing w:line="360" w:lineRule="auto"/>
        <w:jc w:val="both"/>
        <w:rPr>
          <w:sz w:val="28"/>
          <w:szCs w:val="28"/>
        </w:rPr>
      </w:pPr>
    </w:p>
    <w:p w:rsidR="002C1464" w:rsidP="00427587" w:rsidRDefault="002C1464">
      <w:pPr>
        <w:spacing w:line="360" w:lineRule="auto"/>
        <w:jc w:val="both"/>
        <w:rPr>
          <w:sz w:val="28"/>
          <w:szCs w:val="28"/>
          <w:rtl/>
        </w:rPr>
      </w:pPr>
      <w:r w:rsidRPr="00670F26">
        <w:rPr>
          <w:rFonts w:hint="cs"/>
          <w:sz w:val="28"/>
          <w:szCs w:val="28"/>
          <w:rtl/>
        </w:rPr>
        <w:t>אין צו להוצאות.</w:t>
      </w:r>
    </w:p>
    <w:p w:rsidR="00FB7F72" w:rsidP="00276EB1" w:rsidRDefault="00FB7F72">
      <w:pPr>
        <w:spacing w:line="360" w:lineRule="auto"/>
      </w:pPr>
    </w:p>
    <w:p w:rsidR="00FB7F72" w:rsidP="00FB7F72" w:rsidRDefault="00FB7F72">
      <w:pPr>
        <w:pStyle w:val="af0"/>
        <w:spacing w:line="360" w:lineRule="auto"/>
        <w:jc w:val="both"/>
        <w:rPr>
          <w:sz w:val="28"/>
          <w:szCs w:val="28"/>
          <w:rtl/>
        </w:rPr>
      </w:pPr>
      <w:r w:rsidRPr="000E716E">
        <w:rPr>
          <w:rFonts w:hint="cs"/>
          <w:sz w:val="28"/>
          <w:szCs w:val="28"/>
          <w:rtl/>
        </w:rPr>
        <w:t>האגרה ככל ששולמה, תוחזר ע"י המזכירות לתובע בכפוף לתקנות בית הדין לעבודה (אגרות) התשס"ח-2008 ובשיעור ככל שנקבע בתקנות אלה.</w:t>
      </w:r>
    </w:p>
    <w:p w:rsidRPr="000E716E" w:rsidR="00FB7F72" w:rsidP="00FB7F72" w:rsidRDefault="00FB7F72">
      <w:pPr>
        <w:pStyle w:val="af0"/>
        <w:spacing w:line="360" w:lineRule="auto"/>
        <w:jc w:val="both"/>
        <w:rPr>
          <w:sz w:val="28"/>
          <w:szCs w:val="28"/>
          <w:rtl/>
        </w:rPr>
      </w:pPr>
    </w:p>
    <w:p w:rsidR="00FB7F72" w:rsidRDefault="00FB7F72">
      <w:pPr>
        <w:rPr>
          <w:sz w:val="28"/>
          <w:szCs w:val="28"/>
          <w:rtl/>
        </w:rPr>
      </w:pPr>
    </w:p>
    <w:p w:rsidR="00FB7F72" w:rsidRDefault="00FB7F72">
      <w:pPr>
        <w:rPr>
          <w:sz w:val="28"/>
          <w:szCs w:val="28"/>
          <w:rtl/>
        </w:rPr>
      </w:pPr>
    </w:p>
    <w:p w:rsidR="00FB7F72" w:rsidRDefault="00FB7F72">
      <w:pPr>
        <w:rPr>
          <w:sz w:val="28"/>
          <w:szCs w:val="28"/>
          <w:rtl/>
        </w:rPr>
      </w:pPr>
    </w:p>
    <w:p w:rsidRPr="000E716E" w:rsidR="00FB7F72" w:rsidRDefault="00FB7F72">
      <w:pPr>
        <w:rPr>
          <w:sz w:val="28"/>
          <w:szCs w:val="28"/>
        </w:rPr>
      </w:pPr>
    </w:p>
    <w:p w:rsidR="00694556" w:rsidP="002C1464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874A9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5"/>
          <w:tag w:val="1455"/>
          <w:id w:val="732349720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7874A9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rFonts w:ascii="Arial" w:hAnsi="Arial"/>
            <w:b/>
            <w:bCs/>
            <w:sz w:val="28"/>
            <w:szCs w:val="28"/>
            <w:rtl/>
          </w:rPr>
          <w:alias w:val="1456"/>
          <w:tag w:val="1456"/>
          <w:id w:val="-520631670"/>
          <w:placeholder>
            <w:docPart w:val="DefaultPlaceholder_1082065158"/>
          </w:placeholder>
          <w:text w:multiLine="1"/>
        </w:sdtPr>
        <w:sdtEndPr>
          <w:rPr>
            <w:rFonts w:hint="cs"/>
          </w:rPr>
        </w:sdtEndPr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7874A9" w:rsidR="000F7B2A">
        <w:rPr>
          <w:rFonts w:hint="cs"/>
          <w:b/>
          <w:bCs/>
          <w:sz w:val="28"/>
          <w:szCs w:val="28"/>
          <w:rtl/>
        </w:rPr>
        <w:t>)</w:t>
      </w:r>
      <w:r w:rsidRPr="007874A9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7874A9" w:rsidR="000F7B2A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7874A9">
        <w:rPr>
          <w:rFonts w:ascii="Arial" w:hAnsi="Arial"/>
          <w:b/>
          <w:bCs/>
          <w:sz w:val="28"/>
          <w:szCs w:val="28"/>
          <w:rtl/>
        </w:rPr>
        <w:t>.</w:t>
      </w:r>
    </w:p>
    <w:p w:rsidR="00FB7F72" w:rsidP="002C1464" w:rsidRDefault="00FB7F72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bookmarkStart w:name="_GoBack" w:id="0"/>
      <w:bookmarkEnd w:id="0"/>
    </w:p>
    <w:p w:rsidRPr="007874A9" w:rsidR="00FB7F72" w:rsidP="002C1464" w:rsidRDefault="00FB7F72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tbl>
      <w:tblPr>
        <w:tblStyle w:val="ac"/>
        <w:bidiVisual/>
        <w:tblW w:w="0" w:type="auto"/>
        <w:tblInd w:w="5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962"/>
      </w:tblGrid>
      <w:tr w:rsidR="002C1464" w:rsidTr="002C1464">
        <w:trPr>
          <w:trHeight w:val="1352"/>
        </w:trPr>
        <w:tc>
          <w:tcPr>
            <w:tcW w:w="2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Pr="004C7C6B" w:rsidR="002C1464" w:rsidRDefault="002C1464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  <w:noProof/>
              </w:rPr>
              <w:drawing>
                <wp:inline distT="0" distB="0" distL="0" distR="0">
                  <wp:extent cx="1119639" cy="1162050"/>
                  <wp:effectExtent l="0" t="0" r="444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183" cy="1164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464" w:rsidTr="002C1464">
        <w:tc>
          <w:tcPr>
            <w:tcW w:w="296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002C1464" w:rsidP="003077D1" w:rsidRDefault="002C1464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cs" w:ascii="Courier New" w:hAnsi="Courier New"/>
                <w:b/>
                <w:bCs/>
                <w:sz w:val="28"/>
                <w:szCs w:val="28"/>
                <w:rtl/>
              </w:rPr>
              <w:t xml:space="preserve">מירון </w:t>
            </w:r>
            <w:r w:rsidRPr="007D27C1">
              <w:rPr>
                <w:rFonts w:hint="cs" w:ascii="Courier New" w:hAnsi="Courier New"/>
                <w:b/>
                <w:bCs/>
                <w:sz w:val="28"/>
                <w:szCs w:val="28"/>
                <w:rtl/>
              </w:rPr>
              <w:t>שוורץ, נשיא</w:t>
            </w:r>
          </w:p>
        </w:tc>
      </w:tr>
    </w:tbl>
    <w:p w:rsidRPr="004302F0" w:rsidR="002C1464" w:rsidRDefault="002C1464"/>
    <w:sectPr w:rsidRPr="004302F0" w:rsidR="002C1464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A6F2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8660D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8660D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8660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6E7743">
      <w:rPr>
        <w:rFonts w:cs="FrankRuehl"/>
        <w:noProof/>
        <w:sz w:val="28"/>
        <w:szCs w:val="28"/>
      </w:rPr>
      <w:drawing>
        <wp:inline distT="0" distB="0" distL="0" distR="0" wp14:anchorId="2297D8DD" wp14:editId="36675D5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B34ED7" w:rsidR="00694556" w:rsidRDefault="00E702BE">
          <w:pPr>
            <w:pStyle w:val="a5"/>
            <w:jc w:val="center"/>
            <w:rPr>
              <w:rFonts w:ascii="Tahoma" w:hAnsi="Tahoma"/>
              <w:color w:val="000080"/>
              <w:sz w:val="30"/>
              <w:szCs w:val="30"/>
              <w:rtl/>
            </w:rPr>
          </w:pPr>
          <w:r w:rsidRPr="00B34ED7">
            <w:rPr>
              <w:rFonts w:ascii="Tahoma" w:hAnsi="Tahoma"/>
              <w:b/>
              <w:bCs/>
              <w:color w:val="000080"/>
              <w:sz w:val="30"/>
              <w:szCs w:val="30"/>
              <w:rtl/>
            </w:rPr>
            <w:t>בית הדין האזורי לעבודה בנצרת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B34ED7" w:rsidR="00B34ED7" w:rsidP="00B34ED7" w:rsidRDefault="0028660D">
          <w:pPr>
            <w:rPr>
              <w:sz w:val="28"/>
              <w:szCs w:val="28"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-374088807"/>
              <w:text w:multiLine="1"/>
            </w:sdtPr>
            <w:sdtEndPr/>
            <w:sdtContent>
              <w:r w:rsidR="007B26B0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B34ED7" w:rsidR="00B34ED7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25174745"/>
              <w:text w:multiLine="1"/>
            </w:sdtPr>
            <w:sdtEndPr/>
            <w:sdtContent>
              <w:r w:rsidR="007B26B0">
                <w:rPr>
                  <w:b/>
                  <w:bCs/>
                  <w:sz w:val="28"/>
                  <w:szCs w:val="28"/>
                  <w:rtl/>
                </w:rPr>
                <w:t>28731-04-17</w:t>
              </w:r>
            </w:sdtContent>
          </w:sdt>
        </w:p>
        <w:p w:rsidR="00694556" w:rsidP="002C5F73" w:rsidRDefault="00B34ED7">
          <w:pPr>
            <w:pStyle w:val="a5"/>
            <w:rPr>
              <w:b/>
              <w:bCs/>
              <w:sz w:val="26"/>
              <w:szCs w:val="26"/>
              <w:rtl/>
            </w:rPr>
          </w:pPr>
          <w:r w:rsidRPr="00B34ED7">
            <w:rPr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39CB11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B81C5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A41F6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B4E68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F60E1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42469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0064D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E2346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56A9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24CF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4694"/>
    <w:rsid w:val="00047992"/>
    <w:rsid w:val="000564AB"/>
    <w:rsid w:val="00062180"/>
    <w:rsid w:val="00063046"/>
    <w:rsid w:val="000A64BD"/>
    <w:rsid w:val="000F7B2A"/>
    <w:rsid w:val="0014234E"/>
    <w:rsid w:val="001C4003"/>
    <w:rsid w:val="0028660D"/>
    <w:rsid w:val="002C1464"/>
    <w:rsid w:val="002C5F73"/>
    <w:rsid w:val="003839BF"/>
    <w:rsid w:val="00417B80"/>
    <w:rsid w:val="00495B17"/>
    <w:rsid w:val="004E6E3C"/>
    <w:rsid w:val="00502A37"/>
    <w:rsid w:val="00530F62"/>
    <w:rsid w:val="00541A11"/>
    <w:rsid w:val="00547DB7"/>
    <w:rsid w:val="00565306"/>
    <w:rsid w:val="0061119F"/>
    <w:rsid w:val="00622BAA"/>
    <w:rsid w:val="00625C89"/>
    <w:rsid w:val="00671BD5"/>
    <w:rsid w:val="006805C1"/>
    <w:rsid w:val="00694556"/>
    <w:rsid w:val="006E1A53"/>
    <w:rsid w:val="006E7743"/>
    <w:rsid w:val="007056AA"/>
    <w:rsid w:val="0074075B"/>
    <w:rsid w:val="007874A9"/>
    <w:rsid w:val="007A24FE"/>
    <w:rsid w:val="007B26B0"/>
    <w:rsid w:val="007E3211"/>
    <w:rsid w:val="007E6AB6"/>
    <w:rsid w:val="00820005"/>
    <w:rsid w:val="00846D27"/>
    <w:rsid w:val="0086697F"/>
    <w:rsid w:val="008B1FA1"/>
    <w:rsid w:val="00903896"/>
    <w:rsid w:val="009C61CA"/>
    <w:rsid w:val="009E0263"/>
    <w:rsid w:val="00A05377"/>
    <w:rsid w:val="00A546DD"/>
    <w:rsid w:val="00AF1ED6"/>
    <w:rsid w:val="00B10DA3"/>
    <w:rsid w:val="00B34ED7"/>
    <w:rsid w:val="00B80CBD"/>
    <w:rsid w:val="00B960EE"/>
    <w:rsid w:val="00BC3369"/>
    <w:rsid w:val="00C763A5"/>
    <w:rsid w:val="00D3421D"/>
    <w:rsid w:val="00D53924"/>
    <w:rsid w:val="00D5560F"/>
    <w:rsid w:val="00D96D8C"/>
    <w:rsid w:val="00DC53BE"/>
    <w:rsid w:val="00E54642"/>
    <w:rsid w:val="00E702BE"/>
    <w:rsid w:val="00E90326"/>
    <w:rsid w:val="00E97908"/>
    <w:rsid w:val="00EA0284"/>
    <w:rsid w:val="00FA6F25"/>
    <w:rsid w:val="00F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5:docId w15:val="{85334AF5-7C60-43C8-B657-7F260EF2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B7F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B7F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B7F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B7F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B7F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B7F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B7F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B7F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E90326"/>
    <w:rPr>
      <w:noProof w:val="0"/>
      <w:color w:val="808080"/>
    </w:rPr>
  </w:style>
  <w:style w:type="paragraph" w:styleId="af0">
    <w:name w:val="Body Text"/>
    <w:basedOn w:val="a1"/>
    <w:link w:val="af1"/>
    <w:rsid w:val="00FB7F72"/>
    <w:rPr>
      <w:sz w:val="20"/>
    </w:rPr>
  </w:style>
  <w:style w:type="character" w:customStyle="1" w:styleId="af1">
    <w:name w:val="גוף טקסט תו"/>
    <w:basedOn w:val="a2"/>
    <w:link w:val="af0"/>
    <w:rsid w:val="00FB7F72"/>
    <w:rPr>
      <w:rFonts w:cs="David"/>
      <w:noProof w:val="0"/>
      <w:szCs w:val="24"/>
    </w:rPr>
  </w:style>
  <w:style w:type="character" w:styleId="FollowedHyperlink">
    <w:name w:val="FollowedHyperlink"/>
    <w:basedOn w:val="a2"/>
    <w:semiHidden/>
    <w:unhideWhenUsed/>
    <w:rsid w:val="00FB7F7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B7F72"/>
    <w:rPr>
      <w:i/>
      <w:iCs/>
      <w:noProof w:val="0"/>
    </w:rPr>
  </w:style>
  <w:style w:type="character" w:styleId="HTMLCode">
    <w:name w:val="HTML Code"/>
    <w:basedOn w:val="a2"/>
    <w:semiHidden/>
    <w:unhideWhenUsed/>
    <w:rsid w:val="00FB7F7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B7F7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B7F7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B7F7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B7F7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B7F7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B7F7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B7F7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B7F7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B7F7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B7F7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B7F7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B7F7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B7F7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B7F72"/>
    <w:pPr>
      <w:ind w:left="2160" w:hanging="240"/>
    </w:pPr>
  </w:style>
  <w:style w:type="paragraph" w:styleId="NormalWeb">
    <w:name w:val="Normal (Web)"/>
    <w:basedOn w:val="a1"/>
    <w:semiHidden/>
    <w:unhideWhenUsed/>
    <w:rsid w:val="00FB7F7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B7F7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B7F7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B7F7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B7F7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B7F7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B7F7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B7F7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B7F7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B7F7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B7F7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B7F7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B7F7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FB7F72"/>
  </w:style>
  <w:style w:type="paragraph" w:styleId="af3">
    <w:name w:val="Salutation"/>
    <w:basedOn w:val="a1"/>
    <w:next w:val="a1"/>
    <w:link w:val="af4"/>
    <w:rsid w:val="00FB7F72"/>
  </w:style>
  <w:style w:type="character" w:customStyle="1" w:styleId="af4">
    <w:name w:val="ברכה תו"/>
    <w:basedOn w:val="a2"/>
    <w:link w:val="af3"/>
    <w:rsid w:val="00FB7F7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B7F7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B7F7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B7F7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B7F7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B7F7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B7F7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B7F7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B7F7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B7F7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B7F7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B7F7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B7F7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B7F7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B7F7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B7F7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B7F7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B7F7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FB7F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B7F7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B7F7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B7F7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B7F7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B7F7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B7F7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B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FB7F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B7F7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B7F7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B7F7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B7F7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B7F7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B7F7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FB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B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B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B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B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B7F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B7F7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B7F72"/>
    <w:pPr>
      <w:ind w:left="4252"/>
    </w:pPr>
  </w:style>
  <w:style w:type="character" w:customStyle="1" w:styleId="aff1">
    <w:name w:val="חתימה תו"/>
    <w:basedOn w:val="a2"/>
    <w:link w:val="aff0"/>
    <w:semiHidden/>
    <w:rsid w:val="00FB7F7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B7F72"/>
  </w:style>
  <w:style w:type="character" w:customStyle="1" w:styleId="aff3">
    <w:name w:val="חתימת דואר אלקטרוני תו"/>
    <w:basedOn w:val="a2"/>
    <w:link w:val="aff2"/>
    <w:semiHidden/>
    <w:rsid w:val="00FB7F7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B7F7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B7F7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B7F7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B7F7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B7F7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B7F7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B7F7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B7F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B7F7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B7F7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B7F7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B7F7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B7F7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B7F7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B7F7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B7F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B7F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B7F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B7F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B7F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B7F7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B7F7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B7F7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B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B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B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B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B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B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B7F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B7F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B7F7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B7F7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B7F7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B7F7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B7F7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B7F7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B7F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B7F7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B7F7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B7F7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B7F7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B7F7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B7F7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B7F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B7F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B7F7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B7F7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B7F7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B7F7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B7F7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B7F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B7F7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B7F7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B7F7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B7F7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B7F7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B7F7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B7F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B7F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B7F7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B7F7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B7F7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B7F7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B7F7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B7F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B7F7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B7F7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B7F7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B7F7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B7F7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B7F7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B7F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B7F7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B7F7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B7F7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B7F7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B7F7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B7F7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B7F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B7F7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B7F7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B7F7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B7F7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B7F7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B7F7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B7F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B7F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B7F7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B7F7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B7F7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B7F7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B7F7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B7F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B7F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B7F7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B7F7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B7F7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B7F7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B7F7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B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B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B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B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B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B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B7F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B7F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B7F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B7F7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B7F7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B7F7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B7F7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B7F7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B7F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B7F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B7F7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B7F7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B7F7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B7F7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B7F7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B7F7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B7F7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B7F7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B7F7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B7F72"/>
    <w:rPr>
      <w:rFonts w:cs="David"/>
      <w:noProof w:val="0"/>
    </w:rPr>
  </w:style>
  <w:style w:type="paragraph" w:styleId="affc">
    <w:name w:val="macro"/>
    <w:link w:val="affd"/>
    <w:semiHidden/>
    <w:unhideWhenUsed/>
    <w:rsid w:val="00FB7F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B7F7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B7F7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B7F7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B7F7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B7F7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B7F7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B7F7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B7F7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B7F7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B7F7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B7F7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B7F7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B7F7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B7F72"/>
  </w:style>
  <w:style w:type="character" w:customStyle="1" w:styleId="afff3">
    <w:name w:val="כותרת הערות תו"/>
    <w:basedOn w:val="a2"/>
    <w:link w:val="afff2"/>
    <w:semiHidden/>
    <w:rsid w:val="00FB7F7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B7F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B7F7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B7F7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B7F7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B7F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B7F7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B7F7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B7F7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B7F7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B7F7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B7F7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B7F7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B7F7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B7F7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B7F7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B7F72"/>
    <w:pPr>
      <w:ind w:left="720"/>
    </w:pPr>
  </w:style>
  <w:style w:type="paragraph" w:styleId="affff0">
    <w:name w:val="Body Text First Indent"/>
    <w:basedOn w:val="af0"/>
    <w:link w:val="affff1"/>
    <w:rsid w:val="00FB7F72"/>
    <w:pPr>
      <w:ind w:firstLine="360"/>
    </w:pPr>
    <w:rPr>
      <w:sz w:val="24"/>
    </w:rPr>
  </w:style>
  <w:style w:type="character" w:customStyle="1" w:styleId="affff1">
    <w:name w:val="כניסת שורה ראשונה בגוף טקסט תו"/>
    <w:basedOn w:val="af1"/>
    <w:link w:val="affff0"/>
    <w:rsid w:val="00FB7F7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B7F7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B7F7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B7F72"/>
    <w:rPr>
      <w:i/>
      <w:iCs/>
    </w:rPr>
  </w:style>
  <w:style w:type="character" w:customStyle="1" w:styleId="HTML3">
    <w:name w:val="כתובת HTML תו"/>
    <w:basedOn w:val="a2"/>
    <w:link w:val="HTML2"/>
    <w:semiHidden/>
    <w:rsid w:val="00FB7F7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B7F7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B7F7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B7F7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B7F7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B7F7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B7F7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B7F7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B7F7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B7F7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B7F7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B7F7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B7F72"/>
    <w:pPr>
      <w:ind w:left="4252"/>
    </w:pPr>
  </w:style>
  <w:style w:type="character" w:customStyle="1" w:styleId="affffb">
    <w:name w:val="סיום תו"/>
    <w:basedOn w:val="a2"/>
    <w:link w:val="affffa"/>
    <w:semiHidden/>
    <w:rsid w:val="00FB7F7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B7F7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B7F7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B7F7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B7F7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B7F7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B7F7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B7F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B7F7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B7F7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B7F7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B7F72"/>
    <w:rPr>
      <w:noProof w:val="0"/>
    </w:rPr>
  </w:style>
  <w:style w:type="paragraph" w:styleId="afffff1">
    <w:name w:val="List"/>
    <w:basedOn w:val="a1"/>
    <w:semiHidden/>
    <w:unhideWhenUsed/>
    <w:rsid w:val="00FB7F7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B7F7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B7F72"/>
    <w:pPr>
      <w:ind w:left="849" w:hanging="283"/>
      <w:contextualSpacing/>
    </w:pPr>
  </w:style>
  <w:style w:type="paragraph" w:styleId="48">
    <w:name w:val="List 4"/>
    <w:basedOn w:val="a1"/>
    <w:rsid w:val="00FB7F72"/>
    <w:pPr>
      <w:ind w:left="1132" w:hanging="283"/>
      <w:contextualSpacing/>
    </w:pPr>
  </w:style>
  <w:style w:type="paragraph" w:styleId="58">
    <w:name w:val="List 5"/>
    <w:basedOn w:val="a1"/>
    <w:rsid w:val="00FB7F72"/>
    <w:pPr>
      <w:ind w:left="1415" w:hanging="283"/>
      <w:contextualSpacing/>
    </w:pPr>
  </w:style>
  <w:style w:type="table" w:styleId="afffff2">
    <w:name w:val="Light List"/>
    <w:basedOn w:val="a3"/>
    <w:uiPriority w:val="61"/>
    <w:rsid w:val="00FB7F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B7F7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B7F7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B7F7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B7F7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B7F7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B7F7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B7F7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B7F7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B7F7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B7F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B7F7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B7F7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B7F7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B7F7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B7F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B7F7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B7F7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B7F7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B7F7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B7F7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B7F7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B7F7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B7F7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B7F7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B7F7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B7F7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B7F7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B7F7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B7F7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B7F7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B7F7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B7F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B7F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B7F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B7F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B7F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B7F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B7F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B7F72"/>
  </w:style>
  <w:style w:type="paragraph" w:styleId="afffff6">
    <w:name w:val="table of authorities"/>
    <w:basedOn w:val="a1"/>
    <w:next w:val="a1"/>
    <w:semiHidden/>
    <w:unhideWhenUsed/>
    <w:rsid w:val="00FB7F72"/>
    <w:pPr>
      <w:ind w:left="240" w:hanging="240"/>
    </w:pPr>
  </w:style>
  <w:style w:type="table" w:styleId="afffff7">
    <w:name w:val="Light Grid"/>
    <w:basedOn w:val="a3"/>
    <w:uiPriority w:val="62"/>
    <w:rsid w:val="00FB7F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B7F7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B7F7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B7F7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B7F7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B7F7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B7F7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B7F7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B7F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B7F7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B7F7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B7F7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B7F7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B7F7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B7F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B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B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B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B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B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B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B7F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B7F7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B7F7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B7F7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B7F7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B7F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B7F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B7F7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B7F7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B7F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B7F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B7F72"/>
  </w:style>
  <w:style w:type="character" w:customStyle="1" w:styleId="afffffb">
    <w:name w:val="תאריך תו"/>
    <w:basedOn w:val="a2"/>
    <w:link w:val="afffffa"/>
    <w:rsid w:val="00FB7F7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46593EF-6C33-4ADF-8D0F-12BFDB26B9D7}"/>
      </w:docPartPr>
      <w:docPartBody>
        <w:p w:rsidR="00857360" w:rsidRDefault="00C841F6">
          <w:r w:rsidRPr="006052AC">
            <w:rPr>
              <w:rStyle w:val="a3"/>
              <w:rtl/>
            </w:rPr>
            <w:t>לחץ כאן להזנת טקסט</w:t>
          </w:r>
          <w:r w:rsidRPr="006052AC">
            <w:rPr>
              <w:rStyle w:val="a3"/>
            </w:rPr>
            <w:t>.</w:t>
          </w:r>
        </w:p>
      </w:docPartBody>
    </w:docPart>
    <w:docPart>
      <w:docPartPr>
        <w:name w:val="1677DBF1868F4ABFAD3D8A35B0EB18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9D5ABBE-2832-4F40-B87F-809F93546012}"/>
      </w:docPartPr>
      <w:docPartBody>
        <w:p w:rsidR="00A00B15" w:rsidRDefault="00A00B15" w:rsidP="00A00B15">
          <w:pPr>
            <w:pStyle w:val="1677DBF1868F4ABFAD3D8A35B0EB18F81"/>
          </w:pPr>
          <w:r w:rsidRPr="002C5F73">
            <w:rPr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9CABD75D67B94B49A241CCA2720F74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2A41170-213D-4D0B-966E-A6A16F92635C}"/>
      </w:docPartPr>
      <w:docPartBody>
        <w:p w:rsidR="00A00B15" w:rsidRDefault="00A00B15" w:rsidP="00A00B15">
          <w:pPr>
            <w:pStyle w:val="9CABD75D67B94B49A241CCA2720F740E1"/>
          </w:pPr>
          <w:r w:rsidRPr="002C5F73">
            <w:rPr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F6"/>
    <w:rsid w:val="0042174A"/>
    <w:rsid w:val="00857360"/>
    <w:rsid w:val="00A00B15"/>
    <w:rsid w:val="00C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1F6"/>
    <w:rPr>
      <w:color w:val="808080"/>
    </w:rPr>
  </w:style>
  <w:style w:type="paragraph" w:customStyle="1" w:styleId="1677DBF1868F4ABFAD3D8A35B0EB18F8">
    <w:name w:val="1677DBF1868F4ABFAD3D8A35B0EB18F8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">
    <w:name w:val="9CABD75D67B94B49A241CCA2720F740E"/>
    <w:rsid w:val="004217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77DBF1868F4ABFAD3D8A35B0EB18F81">
    <w:name w:val="1677DBF1868F4ABFAD3D8A35B0EB18F8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ABD75D67B94B49A241CCA2720F740E1">
    <w:name w:val="9CABD75D67B94B49A241CCA2720F740E1"/>
    <w:rsid w:val="00A00B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144</Words>
  <Characters>723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מירון שוורץ</cp:lastModifiedBy>
  <cp:revision>37</cp:revision>
  <dcterms:created xsi:type="dcterms:W3CDTF">2012-08-05T20:16:00Z</dcterms:created>
  <dcterms:modified xsi:type="dcterms:W3CDTF">2018-04-09T09:08:00Z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