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A300FB">
            <w:pPr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  <w:rtl/>
              </w:rPr>
            </w:pPr>
            <w:r w:rsidRPr="00A300FB">
              <w:rPr>
                <w:b/>
                <w:bCs/>
                <w:rtl/>
              </w:rPr>
              <w:t>כ</w:t>
            </w:r>
            <w:r>
              <w:rPr>
                <w:b/>
                <w:bCs/>
                <w:rtl/>
              </w:rPr>
              <w:t>ב' סגנית הנשיא, השופטת אילת דגן</w:t>
            </w:r>
          </w:p>
          <w:p w:rsidRPr="00A300FB" w:rsidR="000536EC" w:rsidRDefault="000536EC">
            <w:pPr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u w:val="single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34E3E" w:rsidP="000536EC" w:rsidRDefault="000536EC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 w:rsidRPr="000536EC">
                  <w:rPr>
                    <w:rFonts w:hint="cs"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 xml:space="preserve">התובע 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0536EC" w:rsidRDefault="004555D2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u w:val="single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0536EC">
                  <w:rPr>
                    <w:rFonts w:hint="cs"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 xml:space="preserve">הנתבעת 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4555D2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ארומה חוף הכרמל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0536EC" w:rsidRDefault="000536EC">
      <w:pPr>
        <w:pStyle w:val="NormalWeb"/>
        <w:bidi/>
        <w:spacing w:line="360" w:lineRule="auto"/>
        <w:jc w:val="both"/>
        <w:rPr>
          <w:rFonts w:ascii="Arial" w:hAnsi="Arial" w:cs="David"/>
        </w:rPr>
      </w:pPr>
      <w:bookmarkStart w:name="NGCSBookmark" w:id="0"/>
      <w:bookmarkEnd w:id="0"/>
      <w:r>
        <w:rPr>
          <w:rFonts w:hint="cs" w:ascii="Arial" w:hAnsi="Arial" w:cs="David"/>
          <w:rtl/>
        </w:rPr>
        <w:t xml:space="preserve">התובע לא צירף לכתב טענותיו חוות דעת מומחה וניתנת לו ארכה לעשות זאת עד ליום </w:t>
      </w:r>
      <w:r w:rsidRPr="000536EC">
        <w:rPr>
          <w:rFonts w:hint="cs" w:ascii="Arial" w:hAnsi="Arial" w:cs="David"/>
          <w:u w:val="single"/>
          <w:rtl/>
        </w:rPr>
        <w:t>13.5.18.</w:t>
      </w:r>
    </w:p>
    <w:p w:rsidR="000536EC" w:rsidRDefault="000536EC">
      <w:pPr>
        <w:pStyle w:val="NormalWeb"/>
        <w:bidi/>
        <w:spacing w:line="360" w:lineRule="auto"/>
        <w:jc w:val="both"/>
        <w:rPr>
          <w:rFonts w:ascii="Arial" w:hAnsi="Arial" w:cs="David"/>
        </w:rPr>
      </w:pPr>
      <w:r>
        <w:rPr>
          <w:rFonts w:hint="cs" w:ascii="Arial" w:hAnsi="Arial" w:cs="David"/>
          <w:rtl/>
        </w:rPr>
        <w:t> </w:t>
      </w:r>
    </w:p>
    <w:p w:rsidR="000536EC" w:rsidRDefault="000536EC">
      <w:pPr>
        <w:pStyle w:val="NormalWeb"/>
        <w:bidi/>
        <w:spacing w:line="360" w:lineRule="auto"/>
        <w:jc w:val="both"/>
        <w:rPr>
          <w:rFonts w:ascii="Arial" w:hAnsi="Arial" w:cs="David"/>
          <w:rtl/>
        </w:rPr>
      </w:pPr>
      <w:r>
        <w:rPr>
          <w:rFonts w:hint="cs" w:ascii="Arial" w:hAnsi="Arial" w:cs="David"/>
          <w:rtl/>
        </w:rPr>
        <w:t>אם לא תגיע הודעה עד למועד הנ"ל יתנהל התיק על בסיס העדר נכות.</w:t>
      </w:r>
    </w:p>
    <w:p w:rsidR="000536EC" w:rsidP="0081390A" w:rsidRDefault="000536EC">
      <w:pPr>
        <w:pStyle w:val="NormalWeb"/>
        <w:bidi/>
        <w:spacing w:line="360" w:lineRule="auto"/>
        <w:ind w:left="0"/>
        <w:jc w:val="both"/>
        <w:rPr>
          <w:rFonts w:ascii="Arial" w:hAnsi="Arial" w:cs="David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1"/>
      <w:bookmarkEnd w:id="1"/>
    </w:p>
    <w:p w:rsidRPr="000536EC" w:rsidR="00694556" w:rsidRDefault="0043502B">
      <w:pPr>
        <w:spacing w:line="360" w:lineRule="auto"/>
        <w:jc w:val="both"/>
        <w:rPr>
          <w:rFonts w:ascii="Arial" w:hAnsi="Arial"/>
          <w:b/>
          <w:bCs/>
          <w:rtl/>
        </w:rPr>
      </w:pPr>
      <w:r w:rsidRPr="000536EC">
        <w:rPr>
          <w:rFonts w:ascii="Arial" w:hAnsi="Arial"/>
          <w:b/>
          <w:bCs/>
          <w:rtl/>
        </w:rPr>
        <w:t>נית</w:t>
      </w:r>
      <w:r w:rsidRPr="000536EC">
        <w:rPr>
          <w:rFonts w:hint="cs" w:ascii="Arial" w:hAnsi="Arial"/>
          <w:b/>
          <w:bCs/>
          <w:rtl/>
        </w:rPr>
        <w:t>נה</w:t>
      </w:r>
      <w:r w:rsidRPr="000536EC" w:rsidR="00005C8B">
        <w:rPr>
          <w:rFonts w:ascii="Arial" w:hAnsi="Arial"/>
          <w:b/>
          <w:bCs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rtl/>
            </w:rPr>
            <w:t>כ"ו ניסן תשע"ח</w:t>
          </w:r>
        </w:sdtContent>
      </w:sdt>
      <w:r w:rsidRPr="000536EC" w:rsidR="00005C8B">
        <w:rPr>
          <w:rFonts w:ascii="Arial" w:hAnsi="Arial"/>
          <w:b/>
          <w:bCs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rtl/>
            </w:rPr>
            <w:t>11 אפריל 2018</w:t>
          </w:r>
        </w:sdtContent>
      </w:sdt>
      <w:r w:rsidRPr="000536EC" w:rsidR="00005C8B">
        <w:rPr>
          <w:rFonts w:ascii="Arial" w:hAnsi="Arial"/>
          <w:b/>
          <w:bCs/>
          <w:rtl/>
        </w:rPr>
        <w:t>, בהעדר הצדדים.</w:t>
      </w:r>
    </w:p>
    <w:p w:rsidR="00C43648" w:rsidP="00BD6531" w:rsidRDefault="004555D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80160" cy="7635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7482e9476634c3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763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4555D2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4555D2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555D2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4555D2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A300FB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A300FB">
                <w:rPr>
                  <w:b/>
                  <w:bCs/>
                  <w:sz w:val="26"/>
                  <w:szCs w:val="26"/>
                  <w:rtl/>
                </w:rPr>
                <w:t>32566-03-18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81866B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0A4C9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D20D9D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5F685C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E72227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446D8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AA70D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386C3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CAC2F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543A0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77154"/>
    <o:shapelayout v:ext="edit">
      <o:idmap v:ext="edit" data="17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36EC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4E3E"/>
    <w:rsid w:val="002379A1"/>
    <w:rsid w:val="00271B56"/>
    <w:rsid w:val="002C344E"/>
    <w:rsid w:val="002E5C86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3F1FBF"/>
    <w:rsid w:val="0040096C"/>
    <w:rsid w:val="00414F1F"/>
    <w:rsid w:val="0041526E"/>
    <w:rsid w:val="0043125D"/>
    <w:rsid w:val="0043502B"/>
    <w:rsid w:val="004443AC"/>
    <w:rsid w:val="00451E28"/>
    <w:rsid w:val="004555D2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00FB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7154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0536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0536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0536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0536E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0536E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0536E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0536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0536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paragraph" w:styleId="NormalWeb">
    <w:name w:val="Normal (Web)"/>
    <w:basedOn w:val="a1"/>
    <w:rsid w:val="000536EC"/>
    <w:pPr>
      <w:bidi w:val="0"/>
      <w:spacing w:before="15" w:after="15"/>
      <w:ind w:left="15" w:right="15"/>
    </w:pPr>
    <w:rPr>
      <w:rFonts w:ascii="Arial Unicode MS" w:eastAsia="Arial Unicode MS" w:hAnsi="Arial Unicode MS" w:cs="Arial Unicode MS"/>
    </w:rPr>
  </w:style>
  <w:style w:type="character" w:styleId="FollowedHyperlink">
    <w:name w:val="FollowedHyperlink"/>
    <w:basedOn w:val="a2"/>
    <w:semiHidden/>
    <w:unhideWhenUsed/>
    <w:rsid w:val="000536EC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0536EC"/>
    <w:rPr>
      <w:i/>
      <w:iCs/>
      <w:noProof w:val="0"/>
    </w:rPr>
  </w:style>
  <w:style w:type="character" w:styleId="HTMLCode">
    <w:name w:val="HTML Code"/>
    <w:basedOn w:val="a2"/>
    <w:semiHidden/>
    <w:unhideWhenUsed/>
    <w:rsid w:val="000536EC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0536EC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0536EC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0536EC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0536EC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0536EC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0536EC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0536EC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0536EC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0536EC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0536EC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0536EC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0536EC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0536EC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0536EC"/>
    <w:pPr>
      <w:ind w:left="2160" w:hanging="240"/>
    </w:pPr>
  </w:style>
  <w:style w:type="paragraph" w:styleId="TOC1">
    <w:name w:val="toc 1"/>
    <w:basedOn w:val="a1"/>
    <w:next w:val="a1"/>
    <w:autoRedefine/>
    <w:semiHidden/>
    <w:unhideWhenUsed/>
    <w:rsid w:val="000536EC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0536EC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0536EC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0536EC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0536EC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0536EC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0536EC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0536EC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0536EC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0536EC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0536EC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0536EC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0536EC"/>
  </w:style>
  <w:style w:type="paragraph" w:styleId="af1">
    <w:name w:val="Salutation"/>
    <w:basedOn w:val="a1"/>
    <w:next w:val="a1"/>
    <w:link w:val="af2"/>
    <w:rsid w:val="000536EC"/>
  </w:style>
  <w:style w:type="character" w:customStyle="1" w:styleId="af2">
    <w:name w:val="ברכה תו"/>
    <w:basedOn w:val="a2"/>
    <w:link w:val="af1"/>
    <w:rsid w:val="000536EC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0536EC"/>
    <w:pPr>
      <w:spacing w:after="120"/>
    </w:pPr>
  </w:style>
  <w:style w:type="character" w:customStyle="1" w:styleId="af4">
    <w:name w:val="גוף טקסט תו"/>
    <w:basedOn w:val="a2"/>
    <w:link w:val="af3"/>
    <w:semiHidden/>
    <w:rsid w:val="000536EC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0536EC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0536EC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0536EC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0536EC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0536EC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0536EC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0536EC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0536EC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0536EC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0536EC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0536EC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0536EC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0536EC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0536EC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0536EC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0536EC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0536EC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0536E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0536E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0536E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0536E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0536E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0536E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0536E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0536E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0536E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0536E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0536E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0536E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0536E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0536E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0536E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0536E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0536E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0536E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0536E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0536E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0536E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0536E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536E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536E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536EC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536EC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0536EC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0536EC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0536EC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0536EC"/>
    <w:pPr>
      <w:ind w:left="4252"/>
    </w:pPr>
  </w:style>
  <w:style w:type="character" w:customStyle="1" w:styleId="aff1">
    <w:name w:val="חתימה תו"/>
    <w:basedOn w:val="a2"/>
    <w:link w:val="aff0"/>
    <w:semiHidden/>
    <w:rsid w:val="000536EC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0536EC"/>
  </w:style>
  <w:style w:type="character" w:customStyle="1" w:styleId="aff3">
    <w:name w:val="חתימת דואר אלקטרוני תו"/>
    <w:basedOn w:val="a2"/>
    <w:link w:val="aff2"/>
    <w:semiHidden/>
    <w:rsid w:val="000536EC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0536EC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0536E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0536EC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0536EC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0536EC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0536EC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0536EC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0536E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0536EC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0536EC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0536EC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0536E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0536E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0536EC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0536EC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0536E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0536E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0536E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0536E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0536E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0536EC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0536EC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0536EC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0536E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0536E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0536E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0536E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0536E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0536E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0536E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0536E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0536EC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0536EC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0536EC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0536EC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0536EC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0536EC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0536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0536E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0536EC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0536EC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0536EC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0536EC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0536EC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0536E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0536E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0536E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0536E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0536E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0536E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0536E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0536E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0536EC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0536EC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0536EC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0536EC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0536EC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0536EC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0536E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0536E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0536E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0536E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0536E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0536E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0536E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0536E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0536E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0536EC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0536EC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0536EC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0536EC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0536E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0536E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0536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0536E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0536E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0536E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0536EC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0536EC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0536E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0536E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0536EC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0536EC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0536EC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0536EC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0536EC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0536E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0536E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0536E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0536E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0536E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0536E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0536E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0536E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0536E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0536E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0536E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0536E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0536E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0536E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0536E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0536E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0536E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0536E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0536E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0536E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0536E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0536E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0536E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0536E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0536E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0536E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0536E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0536E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0536E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0536E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0536E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0536E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0536E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0536E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0536E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0536E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0536EC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0536EC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0536EC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0536EC"/>
    <w:rPr>
      <w:rFonts w:cs="David"/>
      <w:noProof w:val="0"/>
    </w:rPr>
  </w:style>
  <w:style w:type="paragraph" w:styleId="affc">
    <w:name w:val="macro"/>
    <w:link w:val="affd"/>
    <w:semiHidden/>
    <w:unhideWhenUsed/>
    <w:rsid w:val="000536E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0536EC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0536EC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0536EC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0536EC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0536EC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0536EC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0536E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0536EC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0536E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0536EC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0536EC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0536EC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0536EC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0536EC"/>
  </w:style>
  <w:style w:type="character" w:customStyle="1" w:styleId="afff3">
    <w:name w:val="כותרת הערות תו"/>
    <w:basedOn w:val="a2"/>
    <w:link w:val="afff2"/>
    <w:semiHidden/>
    <w:rsid w:val="000536EC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0536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0536EC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0536E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0536EC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0536E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0536EC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0536E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0536EC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0536EC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0536EC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0536EC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0536EC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0536EC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0536EC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0536EC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0536EC"/>
    <w:pPr>
      <w:ind w:left="720"/>
    </w:pPr>
  </w:style>
  <w:style w:type="paragraph" w:styleId="affff0">
    <w:name w:val="Body Text First Indent"/>
    <w:basedOn w:val="af3"/>
    <w:link w:val="affff1"/>
    <w:rsid w:val="000536EC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0536EC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0536EC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0536EC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0536EC"/>
    <w:rPr>
      <w:i/>
      <w:iCs/>
    </w:rPr>
  </w:style>
  <w:style w:type="character" w:customStyle="1" w:styleId="HTML3">
    <w:name w:val="כתובת HTML תו"/>
    <w:basedOn w:val="a2"/>
    <w:link w:val="HTML2"/>
    <w:semiHidden/>
    <w:rsid w:val="000536EC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0536E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0536EC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0536EC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0536EC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0536EC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0536EC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0536EC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0536EC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0536EC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0536EC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0536E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0536EC"/>
    <w:pPr>
      <w:ind w:left="4252"/>
    </w:pPr>
  </w:style>
  <w:style w:type="character" w:customStyle="1" w:styleId="affffb">
    <w:name w:val="סיום תו"/>
    <w:basedOn w:val="a2"/>
    <w:link w:val="affffa"/>
    <w:semiHidden/>
    <w:rsid w:val="000536EC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0536EC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0536EC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0536EC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0536EC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0536EC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0536EC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0536E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0536EC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0536E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0536EC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0536EC"/>
    <w:rPr>
      <w:noProof w:val="0"/>
    </w:rPr>
  </w:style>
  <w:style w:type="paragraph" w:styleId="afffff1">
    <w:name w:val="List"/>
    <w:basedOn w:val="a1"/>
    <w:semiHidden/>
    <w:unhideWhenUsed/>
    <w:rsid w:val="000536EC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0536EC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0536EC"/>
    <w:pPr>
      <w:ind w:left="849" w:hanging="283"/>
      <w:contextualSpacing/>
    </w:pPr>
  </w:style>
  <w:style w:type="paragraph" w:styleId="48">
    <w:name w:val="List 4"/>
    <w:basedOn w:val="a1"/>
    <w:rsid w:val="000536EC"/>
    <w:pPr>
      <w:ind w:left="1132" w:hanging="283"/>
      <w:contextualSpacing/>
    </w:pPr>
  </w:style>
  <w:style w:type="paragraph" w:styleId="58">
    <w:name w:val="List 5"/>
    <w:basedOn w:val="a1"/>
    <w:rsid w:val="000536EC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0536E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0536E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0536E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0536E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0536E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0536E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0536E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0536EC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0536EC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0536EC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0536E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0536E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0536E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0536EC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0536E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0536E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0536EC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0536EC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0536EC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0536EC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0536EC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0536E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0536E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0536E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0536E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0536E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0536E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0536E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0536E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0536E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0536EC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0536EC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0536EC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0536E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536EC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536EC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0536EC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0536EC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0536EC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0536EC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0536EC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0536EC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0536EC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0536EC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0536EC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0536EC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0536E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0536EC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0536EC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0536EC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0536EC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0536EC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0536EC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0536EC"/>
  </w:style>
  <w:style w:type="paragraph" w:styleId="afffff6">
    <w:name w:val="table of authorities"/>
    <w:basedOn w:val="a1"/>
    <w:next w:val="a1"/>
    <w:semiHidden/>
    <w:unhideWhenUsed/>
    <w:rsid w:val="000536EC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0536E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0536E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0536E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0536E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0536E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0536E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0536E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0536E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0536E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0536E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0536E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0536E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0536E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0536E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0536E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0536E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0536E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0536E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0536E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0536E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0536E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0536E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0536E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0536E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0536E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0536E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0536E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0536E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0536E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0536EC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0536EC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0536EC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0536E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0536E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0536EC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0536EC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0536E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0536E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0536E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0536E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0536E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0536E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0536E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0536E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0536EC"/>
  </w:style>
  <w:style w:type="character" w:customStyle="1" w:styleId="afffffb">
    <w:name w:val="תאריך תו"/>
    <w:basedOn w:val="a2"/>
    <w:link w:val="afffffa"/>
    <w:rsid w:val="000536EC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e7482e9476634c3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5139B" w:rsidP="00B5139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B5139B" w:rsidP="00B5139B">
          <w:pPr>
            <w:pStyle w:val="D290653DA13E4E738B7E725F79D7332910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5139B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139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58</Words>
  <Characters>291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אילת דגן</cp:lastModifiedBy>
  <cp:revision>105</cp:revision>
  <dcterms:created xsi:type="dcterms:W3CDTF">2012-08-06T05:16:00Z</dcterms:created>
  <dcterms:modified xsi:type="dcterms:W3CDTF">2018-04-11T13:00:00Z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