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47158" w:rsidR="00694556" w:rsidP="008C5970" w:rsidRDefault="00694556">
      <w:pPr>
        <w:ind w:left="-567" w:firstLine="567"/>
        <w:rPr>
          <w:sz w:val="2"/>
          <w:szCs w:val="2"/>
          <w:rtl/>
        </w:rPr>
      </w:pPr>
    </w:p>
    <w:tbl>
      <w:tblPr>
        <w:tblStyle w:val="aa"/>
        <w:bidiVisual/>
        <w:tblW w:w="879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022"/>
        <w:gridCol w:w="4937"/>
        <w:gridCol w:w="2835"/>
      </w:tblGrid>
      <w:tr w:rsidRPr="003827AF" w:rsidR="00FE4EED" w:rsidTr="0086029A">
        <w:trPr>
          <w:jc w:val="center"/>
        </w:trPr>
        <w:tc>
          <w:tcPr>
            <w:tcW w:w="1022" w:type="dxa"/>
          </w:tcPr>
          <w:p w:rsidRPr="003827AF" w:rsidR="00FE4EED" w:rsidP="00FE4EED" w:rsidRDefault="00FE4EED">
            <w:pPr>
              <w:rPr>
                <w:rFonts w:ascii="Arial" w:hAnsi="Arial"/>
                <w:b/>
                <w:bCs/>
                <w:noProof w:val="0"/>
                <w:rtl/>
              </w:rPr>
            </w:pPr>
            <w:r w:rsidRPr="003827AF">
              <w:rPr>
                <w:rFonts w:hint="cs" w:ascii="Arial" w:hAnsi="Arial"/>
                <w:b/>
                <w:bCs/>
                <w:noProof w:val="0"/>
                <w:rtl/>
              </w:rPr>
              <w:t>בעניין:</w:t>
            </w:r>
          </w:p>
        </w:tc>
        <w:tc>
          <w:tcPr>
            <w:tcW w:w="4937" w:type="dxa"/>
          </w:tcPr>
          <w:p w:rsidRPr="003827AF" w:rsidR="00FE4EED" w:rsidP="003A71CD" w:rsidRDefault="00FE4EED">
            <w:pPr>
              <w:rPr>
                <w:rtl/>
              </w:rPr>
            </w:pPr>
            <w:r w:rsidRPr="003827AF">
              <w:rPr>
                <w:rFonts w:hint="cs"/>
                <w:b/>
                <w:bCs/>
                <w:rtl/>
              </w:rPr>
              <w:t xml:space="preserve"> פקודת פשיטת הרגל התש"ם – 1980</w:t>
            </w:r>
          </w:p>
        </w:tc>
        <w:tc>
          <w:tcPr>
            <w:tcW w:w="2835" w:type="dxa"/>
          </w:tcPr>
          <w:p w:rsidRPr="003827AF" w:rsidR="00FE4EED" w:rsidP="003A71CD" w:rsidRDefault="0086029A">
            <w:pPr>
              <w:rPr>
                <w:b/>
                <w:bCs/>
                <w:noProof w:val="0"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Pr="003827AF" w:rsidR="009069D3" w:rsidTr="0086029A">
        <w:trPr>
          <w:jc w:val="center"/>
        </w:trPr>
        <w:tc>
          <w:tcPr>
            <w:tcW w:w="1022" w:type="dxa"/>
          </w:tcPr>
          <w:p w:rsidRPr="003827AF" w:rsidR="009069D3" w:rsidP="00FE4EED" w:rsidRDefault="009069D3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rtl/>
              </w:rPr>
            </w:pPr>
          </w:p>
        </w:tc>
        <w:tc>
          <w:tcPr>
            <w:tcW w:w="4937" w:type="dxa"/>
          </w:tcPr>
          <w:p w:rsidRPr="003827AF" w:rsidR="009069D3" w:rsidP="003A71CD" w:rsidRDefault="009069D3">
            <w:pPr>
              <w:rPr>
                <w:b/>
                <w:bCs/>
                <w:rtl/>
              </w:rPr>
            </w:pPr>
          </w:p>
        </w:tc>
        <w:tc>
          <w:tcPr>
            <w:tcW w:w="2835" w:type="dxa"/>
          </w:tcPr>
          <w:p w:rsidRPr="003827AF" w:rsidR="009069D3" w:rsidP="003A71CD" w:rsidRDefault="009069D3">
            <w:pPr>
              <w:rPr>
                <w:b/>
                <w:bCs/>
                <w:rtl/>
              </w:rPr>
            </w:pPr>
          </w:p>
        </w:tc>
      </w:tr>
      <w:tr w:rsidRPr="003827AF" w:rsidR="009069D3" w:rsidTr="00204A08">
        <w:trPr>
          <w:jc w:val="center"/>
        </w:trPr>
        <w:tc>
          <w:tcPr>
            <w:tcW w:w="1022" w:type="dxa"/>
          </w:tcPr>
          <w:p w:rsidRPr="003827AF" w:rsidR="009069D3" w:rsidP="009069D3" w:rsidRDefault="009069D3">
            <w:pPr>
              <w:bidi w:val="0"/>
              <w:jc w:val="right"/>
              <w:rPr>
                <w:rFonts w:ascii="Arial" w:hAnsi="Arial"/>
                <w:b/>
                <w:bCs/>
                <w:noProof w:val="0"/>
              </w:rPr>
            </w:pPr>
            <w:r w:rsidRPr="003827AF">
              <w:rPr>
                <w:rFonts w:hint="cs" w:ascii="Arial" w:hAnsi="Arial"/>
                <w:b/>
                <w:bCs/>
                <w:noProof w:val="0"/>
                <w:rtl/>
              </w:rPr>
              <w:t xml:space="preserve">ובעניין: </w:t>
            </w:r>
          </w:p>
        </w:tc>
        <w:tc>
          <w:tcPr>
            <w:tcW w:w="4937" w:type="dxa"/>
          </w:tcPr>
          <w:p w:rsidRPr="003827AF" w:rsidR="009069D3" w:rsidP="009069D3" w:rsidRDefault="009069D3">
            <w:pPr>
              <w:rPr>
                <w:b/>
                <w:bCs/>
                <w:noProof w:val="0"/>
              </w:rPr>
            </w:pPr>
            <w:r>
              <w:rPr>
                <w:rFonts w:hint="cs"/>
                <w:b/>
                <w:bCs/>
                <w:noProof w:val="0"/>
                <w:rtl/>
              </w:rPr>
              <w:t xml:space="preserve">עו"ד לירן שלום </w:t>
            </w:r>
          </w:p>
        </w:tc>
        <w:tc>
          <w:tcPr>
            <w:tcW w:w="2835" w:type="dxa"/>
            <w:vAlign w:val="bottom"/>
          </w:tcPr>
          <w:p w:rsidRPr="003827AF" w:rsidR="009069D3" w:rsidP="009069D3" w:rsidRDefault="009069D3">
            <w:pPr>
              <w:rPr>
                <w:b/>
                <w:bCs/>
                <w:noProof w:val="0"/>
              </w:rPr>
            </w:pPr>
            <w:r>
              <w:rPr>
                <w:rFonts w:hint="cs"/>
                <w:b/>
                <w:bCs/>
                <w:noProof w:val="0"/>
                <w:rtl/>
              </w:rPr>
              <w:t>להלן: "הנאמנת"</w:t>
            </w:r>
          </w:p>
        </w:tc>
      </w:tr>
      <w:tr w:rsidRPr="003827AF" w:rsidR="009069D3" w:rsidTr="0086029A">
        <w:trPr>
          <w:jc w:val="center"/>
        </w:trPr>
        <w:tc>
          <w:tcPr>
            <w:tcW w:w="1022" w:type="dxa"/>
          </w:tcPr>
          <w:p w:rsidRPr="003827AF" w:rsidR="009069D3" w:rsidP="009069D3" w:rsidRDefault="009069D3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rtl/>
              </w:rPr>
            </w:pPr>
          </w:p>
        </w:tc>
        <w:tc>
          <w:tcPr>
            <w:tcW w:w="4937" w:type="dxa"/>
          </w:tcPr>
          <w:p w:rsidRPr="003827AF" w:rsidR="009069D3" w:rsidP="009069D3" w:rsidRDefault="009069D3">
            <w:pPr>
              <w:rPr>
                <w:b/>
                <w:bCs/>
                <w:rtl/>
              </w:rPr>
            </w:pPr>
          </w:p>
        </w:tc>
        <w:tc>
          <w:tcPr>
            <w:tcW w:w="2835" w:type="dxa"/>
          </w:tcPr>
          <w:p w:rsidRPr="003827AF" w:rsidR="009069D3" w:rsidP="009069D3" w:rsidRDefault="009069D3">
            <w:pPr>
              <w:rPr>
                <w:b/>
                <w:bCs/>
                <w:rtl/>
              </w:rPr>
            </w:pPr>
          </w:p>
        </w:tc>
      </w:tr>
      <w:tr w:rsidRPr="003827AF" w:rsidR="009069D3" w:rsidTr="004F2FE3">
        <w:trPr>
          <w:jc w:val="center"/>
        </w:trPr>
        <w:tc>
          <w:tcPr>
            <w:tcW w:w="1022" w:type="dxa"/>
          </w:tcPr>
          <w:p w:rsidRPr="003827AF" w:rsidR="009069D3" w:rsidP="009069D3" w:rsidRDefault="009069D3">
            <w:pPr>
              <w:bidi w:val="0"/>
              <w:jc w:val="right"/>
              <w:rPr>
                <w:rFonts w:ascii="Arial" w:hAnsi="Arial"/>
                <w:b/>
                <w:bCs/>
                <w:noProof w:val="0"/>
              </w:rPr>
            </w:pPr>
            <w:r w:rsidRPr="003827AF">
              <w:rPr>
                <w:rFonts w:hint="cs" w:ascii="Arial" w:hAnsi="Arial"/>
                <w:b/>
                <w:bCs/>
                <w:noProof w:val="0"/>
                <w:rtl/>
              </w:rPr>
              <w:t xml:space="preserve">ובעניין: </w:t>
            </w:r>
          </w:p>
        </w:tc>
        <w:tc>
          <w:tcPr>
            <w:tcW w:w="4937" w:type="dxa"/>
          </w:tcPr>
          <w:p w:rsidRPr="003827AF" w:rsidR="009069D3" w:rsidP="009069D3" w:rsidRDefault="009069D3">
            <w:pPr>
              <w:rPr>
                <w:b/>
                <w:bCs/>
                <w:noProof w:val="0"/>
              </w:rPr>
            </w:pPr>
            <w:r>
              <w:rPr>
                <w:rFonts w:hint="cs"/>
                <w:b/>
                <w:bCs/>
                <w:noProof w:val="0"/>
                <w:rtl/>
              </w:rPr>
              <w:t xml:space="preserve">עמרם ברביבאי  ת.ז  053244802 </w:t>
            </w:r>
          </w:p>
        </w:tc>
        <w:tc>
          <w:tcPr>
            <w:tcW w:w="2835" w:type="dxa"/>
            <w:vAlign w:val="bottom"/>
          </w:tcPr>
          <w:p w:rsidRPr="003827AF" w:rsidR="009069D3" w:rsidP="009069D3" w:rsidRDefault="009069D3">
            <w:pPr>
              <w:rPr>
                <w:b/>
                <w:bCs/>
                <w:noProof w:val="0"/>
              </w:rPr>
            </w:pPr>
            <w:r>
              <w:rPr>
                <w:rFonts w:hint="cs"/>
                <w:b/>
                <w:bCs/>
                <w:noProof w:val="0"/>
                <w:rtl/>
              </w:rPr>
              <w:t>להלן: "החייב"</w:t>
            </w:r>
          </w:p>
        </w:tc>
      </w:tr>
      <w:tr w:rsidRPr="003827AF" w:rsidR="009069D3" w:rsidTr="0086029A">
        <w:trPr>
          <w:jc w:val="center"/>
        </w:trPr>
        <w:tc>
          <w:tcPr>
            <w:tcW w:w="1022" w:type="dxa"/>
          </w:tcPr>
          <w:p w:rsidRPr="003827AF" w:rsidR="009069D3" w:rsidP="009069D3" w:rsidRDefault="009069D3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rtl/>
              </w:rPr>
            </w:pPr>
          </w:p>
        </w:tc>
        <w:tc>
          <w:tcPr>
            <w:tcW w:w="4937" w:type="dxa"/>
          </w:tcPr>
          <w:p w:rsidRPr="003827AF" w:rsidR="009069D3" w:rsidP="009069D3" w:rsidRDefault="009069D3">
            <w:pPr>
              <w:rPr>
                <w:rtl/>
              </w:rPr>
            </w:pPr>
          </w:p>
        </w:tc>
        <w:tc>
          <w:tcPr>
            <w:tcW w:w="2835" w:type="dxa"/>
          </w:tcPr>
          <w:p w:rsidRPr="003827AF" w:rsidR="009069D3" w:rsidP="009069D3" w:rsidRDefault="009069D3">
            <w:pPr>
              <w:rPr>
                <w:b/>
                <w:bCs/>
                <w:noProof w:val="0"/>
                <w:rtl/>
              </w:rPr>
            </w:pPr>
          </w:p>
        </w:tc>
      </w:tr>
      <w:tr w:rsidRPr="003827AF" w:rsidR="009069D3" w:rsidTr="0086029A">
        <w:trPr>
          <w:jc w:val="center"/>
        </w:trPr>
        <w:tc>
          <w:tcPr>
            <w:tcW w:w="1022" w:type="dxa"/>
          </w:tcPr>
          <w:p w:rsidRPr="003827AF" w:rsidR="009069D3" w:rsidP="009069D3" w:rsidRDefault="009069D3">
            <w:pPr>
              <w:rPr>
                <w:rFonts w:ascii="Arial" w:hAnsi="Arial"/>
                <w:b/>
                <w:bCs/>
                <w:noProof w:val="0"/>
                <w:rtl/>
              </w:rPr>
            </w:pPr>
            <w:r w:rsidRPr="003827AF">
              <w:rPr>
                <w:rFonts w:hint="cs" w:ascii="Arial" w:hAnsi="Arial"/>
                <w:b/>
                <w:bCs/>
                <w:noProof w:val="0"/>
                <w:rtl/>
              </w:rPr>
              <w:t>ובעניין:</w:t>
            </w:r>
          </w:p>
        </w:tc>
        <w:tc>
          <w:tcPr>
            <w:tcW w:w="4937" w:type="dxa"/>
          </w:tcPr>
          <w:p w:rsidRPr="003827AF" w:rsidR="009069D3" w:rsidP="009069D3" w:rsidRDefault="009069D3">
            <w:pPr>
              <w:rPr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rtl/>
              </w:rPr>
              <w:t>ה</w:t>
            </w:r>
            <w:r w:rsidRPr="003827AF">
              <w:rPr>
                <w:rFonts w:hint="cs" w:ascii="Arial" w:hAnsi="Arial"/>
                <w:b/>
                <w:bCs/>
                <w:noProof w:val="0"/>
                <w:rtl/>
              </w:rPr>
              <w:t>כונס הרשמי</w:t>
            </w:r>
          </w:p>
        </w:tc>
        <w:tc>
          <w:tcPr>
            <w:tcW w:w="2835" w:type="dxa"/>
          </w:tcPr>
          <w:p w:rsidRPr="003827AF" w:rsidR="009069D3" w:rsidP="009069D3" w:rsidRDefault="009069D3">
            <w:pPr>
              <w:rPr>
                <w:b/>
                <w:bCs/>
                <w:noProof w:val="0"/>
                <w:rtl/>
              </w:rPr>
            </w:pPr>
            <w:r w:rsidRPr="003827AF">
              <w:rPr>
                <w:rFonts w:hint="cs" w:ascii="Arial" w:hAnsi="Arial"/>
                <w:b/>
                <w:bCs/>
                <w:noProof w:val="0"/>
                <w:rtl/>
              </w:rPr>
              <w:t>להלן: "הכונ"ר</w:t>
            </w:r>
            <w:r>
              <w:rPr>
                <w:rFonts w:hint="cs"/>
                <w:b/>
                <w:bCs/>
                <w:noProof w:val="0"/>
                <w:rtl/>
              </w:rPr>
              <w:t>"</w:t>
            </w:r>
          </w:p>
        </w:tc>
      </w:tr>
    </w:tbl>
    <w:p w:rsidR="00694556" w:rsidRDefault="00694556"/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9069D3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צו הפטר </w:t>
            </w:r>
          </w:p>
        </w:tc>
      </w:tr>
    </w:tbl>
    <w:p w:rsidR="009069D3" w:rsidP="007A2A23" w:rsidRDefault="009069D3">
      <w:pPr>
        <w:spacing w:before="24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בהמשך לדיון מיום 16.10.17 ובשים לב להודעת הנאמנת מיום 11.4.18 לפיה מולאו התנאים למתן הפטר לחייב, אני מורה כדלקמן:</w:t>
      </w:r>
    </w:p>
    <w:p w:rsidRPr="002E3D05" w:rsidR="009069D3" w:rsidP="00DD024F" w:rsidRDefault="009069D3">
      <w:pPr>
        <w:numPr>
          <w:ilvl w:val="0"/>
          <w:numId w:val="5"/>
        </w:numPr>
        <w:spacing w:before="240" w:line="360" w:lineRule="auto"/>
        <w:jc w:val="both"/>
        <w:rPr>
          <w:rFonts w:ascii="Arial" w:hAnsi="Arial"/>
        </w:rPr>
      </w:pPr>
      <w:r w:rsidRPr="002E3D05">
        <w:rPr>
          <w:rFonts w:hint="cs" w:ascii="Arial" w:hAnsi="Arial"/>
          <w:rtl/>
        </w:rPr>
        <w:t>לפטור החייב מהליכי פשיטת הרגל בכל הנוגע לחובות ולחיובים שצמחו עד ליום מתן צו הכינוס</w:t>
      </w:r>
      <w:r>
        <w:rPr>
          <w:rFonts w:hint="cs" w:ascii="Arial" w:hAnsi="Arial"/>
          <w:rtl/>
        </w:rPr>
        <w:t xml:space="preserve">- </w:t>
      </w:r>
      <w:bookmarkStart w:name="_GoBack" w:id="0"/>
      <w:bookmarkEnd w:id="0"/>
      <w:r>
        <w:rPr>
          <w:rFonts w:hint="cs" w:ascii="Arial" w:hAnsi="Arial"/>
          <w:rtl/>
        </w:rPr>
        <w:t>3.10.15, בכפוף להוראות סעיף 69(א) לפקודה</w:t>
      </w:r>
      <w:r w:rsidRPr="002E3D05">
        <w:rPr>
          <w:rFonts w:hint="cs" w:ascii="Arial" w:hAnsi="Arial"/>
          <w:rtl/>
        </w:rPr>
        <w:t>.</w:t>
      </w:r>
    </w:p>
    <w:p w:rsidRPr="002E3D05" w:rsidR="009069D3" w:rsidP="00A55B44" w:rsidRDefault="009069D3">
      <w:pPr>
        <w:spacing w:line="360" w:lineRule="auto"/>
        <w:ind w:left="360"/>
        <w:jc w:val="both"/>
        <w:rPr>
          <w:rFonts w:ascii="Arial" w:hAnsi="Arial"/>
          <w:rtl/>
        </w:rPr>
      </w:pPr>
      <w:r w:rsidRPr="002E3D05">
        <w:rPr>
          <w:rFonts w:hint="cs" w:ascii="Arial" w:hAnsi="Arial"/>
          <w:rtl/>
        </w:rPr>
        <w:t>הליכי הגבייה וההוצל"פ ביחס לחובות בני הפטר – בטלים ותיקי ההוצל"פ האמורים – יסגרו, לרבות תיק האיחוד, ככל ונפתח.</w:t>
      </w:r>
    </w:p>
    <w:p w:rsidRPr="002E3D05" w:rsidR="009069D3" w:rsidP="00DD4F86" w:rsidRDefault="009069D3">
      <w:pPr>
        <w:numPr>
          <w:ilvl w:val="0"/>
          <w:numId w:val="5"/>
        </w:numPr>
        <w:spacing w:before="240" w:line="360" w:lineRule="auto"/>
        <w:jc w:val="both"/>
        <w:rPr>
          <w:rFonts w:ascii="Arial" w:hAnsi="Arial"/>
        </w:rPr>
      </w:pPr>
      <w:r w:rsidRPr="002E3D05">
        <w:rPr>
          <w:rFonts w:hint="cs" w:ascii="Arial" w:hAnsi="Arial"/>
          <w:rtl/>
        </w:rPr>
        <w:t xml:space="preserve">שכר </w:t>
      </w:r>
      <w:r w:rsidR="00DD4F86">
        <w:rPr>
          <w:rFonts w:hint="cs" w:ascii="Arial" w:hAnsi="Arial"/>
          <w:rtl/>
        </w:rPr>
        <w:t>הנאמנ</w:t>
      </w:r>
      <w:r w:rsidRPr="002E3D05">
        <w:rPr>
          <w:rFonts w:hint="cs" w:ascii="Arial" w:hAnsi="Arial"/>
          <w:rtl/>
        </w:rPr>
        <w:t>ת ישולם לפי תקנה 8</w:t>
      </w:r>
      <w:r>
        <w:rPr>
          <w:rFonts w:hint="cs" w:ascii="Arial" w:hAnsi="Arial"/>
          <w:rtl/>
        </w:rPr>
        <w:t xml:space="preserve"> </w:t>
      </w:r>
      <w:r w:rsidRPr="002E3D05">
        <w:rPr>
          <w:rFonts w:hint="cs" w:ascii="Arial" w:hAnsi="Arial"/>
          <w:rtl/>
        </w:rPr>
        <w:t>לתקנות החברות (כללים בדבר מינוי כונסי נכסים ומפרקים ושכרם), התשמ"א – 1981. כן זכאי הכונס הרשמי לשכר השגחה.</w:t>
      </w:r>
    </w:p>
    <w:p w:rsidRPr="002E3D05" w:rsidR="009069D3" w:rsidP="009069D3" w:rsidRDefault="009069D3">
      <w:pPr>
        <w:numPr>
          <w:ilvl w:val="0"/>
          <w:numId w:val="5"/>
        </w:numPr>
        <w:spacing w:before="240"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היתרה שבקופת פשיטת הרגל תחולק לנושים שתביעותיהם אושרו, בצירוף ריבית או הצמדה על-פי סעיף 81 לפקודה.</w:t>
      </w:r>
    </w:p>
    <w:p w:rsidR="009069D3" w:rsidP="009069D3" w:rsidRDefault="009069D3">
      <w:pPr>
        <w:numPr>
          <w:ilvl w:val="0"/>
          <w:numId w:val="5"/>
        </w:numPr>
        <w:spacing w:before="240"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כל ההגבלות שהוטלו על החייב במסגרת הליכי פשיטת הרגל, לרבות </w:t>
      </w:r>
      <w:r w:rsidRPr="002E3D05">
        <w:rPr>
          <w:rFonts w:hint="cs" w:ascii="Arial" w:hAnsi="Arial"/>
          <w:rtl/>
        </w:rPr>
        <w:t xml:space="preserve">צו עיכוב היציאה מן הארץ, </w:t>
      </w:r>
      <w:r>
        <w:rPr>
          <w:rFonts w:hint="cs" w:ascii="Arial" w:hAnsi="Arial"/>
          <w:rtl/>
        </w:rPr>
        <w:t>יבוטלו בחלוף 21 יום ממועד צו זה</w:t>
      </w:r>
      <w:r w:rsidRPr="002E3D05">
        <w:rPr>
          <w:rFonts w:hint="cs" w:ascii="Arial" w:hAnsi="Arial"/>
          <w:rtl/>
        </w:rPr>
        <w:t>.</w:t>
      </w:r>
    </w:p>
    <w:p w:rsidR="009069D3" w:rsidP="009069D3" w:rsidRDefault="009069D3">
      <w:pPr>
        <w:numPr>
          <w:ilvl w:val="0"/>
          <w:numId w:val="5"/>
        </w:numPr>
        <w:spacing w:before="240" w:line="360" w:lineRule="auto"/>
        <w:jc w:val="both"/>
        <w:rPr>
          <w:rFonts w:ascii="Arial" w:hAnsi="Arial"/>
        </w:rPr>
      </w:pPr>
      <w:r>
        <w:rPr>
          <w:rFonts w:hint="cs" w:ascii="Calibri" w:hAnsi="Calibri"/>
          <w:rtl/>
        </w:rPr>
        <w:t>אם קיימים נכסים השייכים לחייב והניתנים למימוש או נכסים עליהם לא דיווח החייב במהלך הליכי פשיטת הרגל (</w:t>
      </w:r>
      <w:r>
        <w:rPr>
          <w:rFonts w:ascii="Arial" w:hAnsi="Arial"/>
          <w:rtl/>
        </w:rPr>
        <w:t>לרבות כספים בחב' ביטוח או במוסדות פיננסיים</w:t>
      </w:r>
      <w:r>
        <w:rPr>
          <w:rFonts w:hint="cs" w:ascii="Arial" w:hAnsi="Arial"/>
          <w:rtl/>
        </w:rPr>
        <w:t xml:space="preserve"> אחרים</w:t>
      </w:r>
      <w:r>
        <w:rPr>
          <w:rFonts w:ascii="Arial" w:hAnsi="Arial"/>
          <w:rtl/>
        </w:rPr>
        <w:t>, זכויות להחזרי מס, ירושה וכד'</w:t>
      </w:r>
      <w:r>
        <w:rPr>
          <w:rFonts w:hint="cs" w:ascii="Calibri" w:hAnsi="Calibri"/>
          <w:rtl/>
        </w:rPr>
        <w:t>), ימומשו הם לטובת קופת פשיטת הרגל, בנוסף לתכנית הפירעון או המתווה להפטר שאושרו לחייב, ואף לאחר קבלת הפטר, אלא אם נקבע אחרת בהחלטות קודמות.</w:t>
      </w:r>
    </w:p>
    <w:p w:rsidR="00DD4F86" w:rsidRDefault="00DD4F8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D62F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ניתן</w:t>
      </w:r>
      <w:r w:rsidR="00005C8B">
        <w:rPr>
          <w:rFonts w:ascii="Arial" w:hAnsi="Arial"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143936154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685502783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Pr="007A2A23" w:rsidR="008C5970" w:rsidRDefault="008C5970">
      <w:pPr>
        <w:spacing w:line="360" w:lineRule="auto"/>
        <w:jc w:val="both"/>
        <w:rPr>
          <w:rFonts w:ascii="Arial" w:hAnsi="Arial"/>
          <w:noProof w:val="0"/>
          <w:sz w:val="16"/>
          <w:szCs w:val="16"/>
          <w:rtl/>
        </w:rPr>
      </w:pPr>
      <w:r w:rsidRPr="007A2A23">
        <w:rPr>
          <w:rFonts w:ascii="Arial" w:hAnsi="Arial"/>
          <w:noProof w:val="0"/>
          <w:sz w:val="16"/>
          <w:szCs w:val="16"/>
          <w:rtl/>
        </w:rPr>
        <w:tab/>
      </w:r>
      <w:r w:rsidRPr="007A2A23">
        <w:rPr>
          <w:rFonts w:ascii="Arial" w:hAnsi="Arial"/>
          <w:noProof w:val="0"/>
          <w:sz w:val="16"/>
          <w:szCs w:val="16"/>
          <w:rtl/>
        </w:rPr>
        <w:tab/>
      </w:r>
      <w:r w:rsidRPr="007A2A23">
        <w:rPr>
          <w:rFonts w:ascii="Arial" w:hAnsi="Arial"/>
          <w:noProof w:val="0"/>
          <w:sz w:val="16"/>
          <w:szCs w:val="16"/>
          <w:rtl/>
        </w:rPr>
        <w:tab/>
      </w:r>
    </w:p>
    <w:tbl>
      <w:tblPr>
        <w:bidiVisual/>
        <w:tblW w:w="0" w:type="auto"/>
        <w:tblInd w:w="4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6"/>
      </w:tblGrid>
      <w:tr w:rsidR="008C5970" w:rsidTr="00962D5F">
        <w:trPr>
          <w:trHeight w:val="1202"/>
        </w:trPr>
        <w:tc>
          <w:tcPr>
            <w:tcW w:w="2496" w:type="dxa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970" w:rsidRDefault="00942ADB">
            <w:pPr>
              <w:jc w:val="center"/>
              <w:rPr>
                <w:rFonts w:ascii="Courier New" w:hAnsi="Courier New" w:cs="Courier New"/>
                <w:b/>
                <w:bCs/>
                <w:noProof w:val="0"/>
                <w:sz w:val="20"/>
                <w:szCs w:val="20"/>
                <w:lang w:eastAsia="he-IL"/>
              </w:rPr>
            </w:pPr>
            <w:r>
              <w:drawing>
                <wp:inline distT="0" distB="0" distL="0" distR="0" wp14:anchorId="0CA64E3B" wp14:editId="6313D2D2">
                  <wp:extent cx="923925" cy="488950"/>
                  <wp:effectExtent l="0" t="0" r="9525" b="6350"/>
                  <wp:docPr id="3" name="תמונה 3" descr="תיאור: 0557063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1" descr="תיאור: 05570634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970" w:rsidTr="00962D5F">
        <w:trPr>
          <w:trHeight w:val="197"/>
        </w:trPr>
        <w:tc>
          <w:tcPr>
            <w:tcW w:w="24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31F43" w:rsidR="008C5970" w:rsidRDefault="008C5970">
            <w:pPr>
              <w:jc w:val="center"/>
              <w:rPr>
                <w:rFonts w:ascii="Courier New" w:hAnsi="Courier New"/>
                <w:b/>
                <w:bCs/>
                <w:lang w:eastAsia="he-IL"/>
              </w:rPr>
            </w:pPr>
            <w:r w:rsidRPr="00831F43">
              <w:rPr>
                <w:b/>
                <w:bCs/>
                <w:rtl/>
              </w:rPr>
              <w:t>עמית כהן, שופט</w:t>
            </w:r>
          </w:p>
        </w:tc>
      </w:tr>
    </w:tbl>
    <w:p w:rsidRPr="006A2313" w:rsidR="00694556" w:rsidP="006A2313" w:rsidRDefault="00694556">
      <w:pPr>
        <w:jc w:val="both"/>
        <w:rPr>
          <w:rFonts w:ascii="Arial" w:hAnsi="Arial"/>
          <w:noProof w:val="0"/>
          <w:sz w:val="2"/>
          <w:szCs w:val="2"/>
          <w:rtl/>
        </w:rPr>
      </w:pPr>
    </w:p>
    <w:sectPr w:rsidRPr="006A2313" w:rsidR="00694556" w:rsidSect="00FE4EED">
      <w:headerReference w:type="default" r:id="rId11"/>
      <w:footerReference w:type="default" r:id="rId12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346" wne:kcmSecondary="0031">
      <wne:acd wne:acdName="acd0"/>
    </wne:keymap>
    <wne:keymap wne:kcmPrimary="0352" wne:kcmSecondary="0030">
      <wne:acd wne:acdName="acd1"/>
    </wne:keymap>
    <wne:keymap wne:kcmPrimary="0352" wne:kcmSecondary="0031">
      <wne:acd wne:acdName="acd2"/>
    </wne:keymap>
    <wne:keymap wne:kcmPrimary="0352" wne:kcmSecondary="0032">
      <wne:acd wne:acdName="acd3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  <wne:keymap wne:kcmPrimary="0631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  <wne:toolbarData r:id="rId1"/>
  </wne:toolbars>
  <wne:acds>
    <wne:acd wne:argValue="AQAAAAEA" wne:acdName="acd0" wne:fciIndexBasedOn="0065"/>
    <wne:acd wne:argValue="AgDoBdIF2QXcBTAA" wne:acdName="acd1" wne:fciIndexBasedOn="0065"/>
    <wne:acd wne:argValue="AgDoBdIF2QXcBTEA" wne:acdName="acd2" wne:fciIndexBasedOn="0065"/>
    <wne:acd wne:argValue="AgDoBdIF2QXcBTIA" wne:acdName="acd3" wne:fciIndexBasedOn="0065"/>
    <wne:acd wne:argValue="AgAxAA==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E13AF">
    <w:pPr>
      <w:pStyle w:val="a5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Pr="004E6E3C" w:rsidR="00005C8B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475FC0">
      <w:rPr>
        <w:rStyle w:val="ac"/>
        <w:rFonts w:cs="Times New Roman"/>
        <w:rtl/>
      </w:rPr>
      <w:t>1</w:t>
    </w:r>
    <w:r w:rsidRPr="004E6E3C">
      <w:rPr>
        <w:rStyle w:val="ac"/>
        <w:rFonts w:cs="Times New Roman"/>
      </w:rPr>
      <w:fldChar w:fldCharType="end"/>
    </w:r>
    <w:r w:rsidRPr="004E6E3C" w:rsidR="00005C8B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Pr="004E6E3C" w:rsidR="00005C8B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475FC0">
      <w:rPr>
        <w:rStyle w:val="ac"/>
        <w:rtl/>
      </w:rPr>
      <w:t>1</w:t>
    </w:r>
    <w:r w:rsidRPr="004E6E3C"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75FC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653F30">
      <w:rPr>
        <w:rFonts w:cs="FrankRuehl"/>
        <w:sz w:val="28"/>
        <w:szCs w:val="28"/>
      </w:rPr>
      <w:drawing>
        <wp:inline distT="0" distB="0" distL="0" distR="0" wp14:anchorId="536C1730" wp14:editId="74C279E8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677"/>
      <w:gridCol w:w="3828"/>
    </w:tblGrid>
    <w:tr w:rsidR="00694556" w:rsidTr="00527D1A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834675623"/>
          <w:text/>
        </w:sdtPr>
        <w:sdtEndPr/>
        <w:sdtContent>
          <w:tc>
            <w:tcPr>
              <w:tcW w:w="8505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בבאר שבע</w:t>
              </w:r>
            </w:p>
          </w:tc>
        </w:sdtContent>
      </w:sdt>
    </w:tr>
    <w:tr w:rsidR="00694556" w:rsidTr="00CF4757">
      <w:trPr>
        <w:trHeight w:val="337"/>
        <w:jc w:val="center"/>
      </w:trPr>
      <w:tc>
        <w:tcPr>
          <w:tcW w:w="4677" w:type="dxa"/>
        </w:tcPr>
        <w:p w:rsidRPr="00747158" w:rsidR="00694556" w:rsidP="00747158" w:rsidRDefault="00527D1A">
          <w:pPr>
            <w:rPr>
              <w:rtl/>
            </w:rPr>
          </w:pPr>
          <w:r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בפני: </w:t>
          </w:r>
          <w:r w:rsidRPr="003827AF">
            <w:rPr>
              <w:rFonts w:hint="cs" w:ascii="Arial" w:hAnsi="Arial"/>
              <w:b/>
              <w:bCs/>
              <w:rtl/>
            </w:rPr>
            <w:t xml:space="preserve"> כב' ה</w:t>
          </w:r>
          <w:sdt>
            <w:sdtPr>
              <w:rPr>
                <w:rtl/>
              </w:rPr>
              <w:alias w:val="1574"/>
              <w:tag w:val="1574"/>
              <w:id w:val="1911339201"/>
              <w:text w:multiLine="1"/>
            </w:sdtPr>
            <w:sdtEndPr/>
            <w:sdtContent>
              <w:r>
                <w:rPr>
                  <w:rFonts w:ascii="Arial" w:hAnsi="Arial"/>
                  <w:b/>
                  <w:bCs/>
                  <w:rtl/>
                </w:rPr>
                <w:t>שופט</w:t>
              </w:r>
            </w:sdtContent>
          </w:sdt>
          <w:r w:rsidRPr="003827AF">
            <w:rPr>
              <w:rFonts w:hint="cs" w:ascii="Arial" w:hAnsi="Arial"/>
              <w:b/>
              <w:bCs/>
              <w:rtl/>
            </w:rPr>
            <w:t xml:space="preserve">  </w:t>
          </w:r>
          <w:sdt>
            <w:sdtPr>
              <w:rPr>
                <w:rtl/>
              </w:rPr>
              <w:alias w:val="1573"/>
              <w:tag w:val="1573"/>
              <w:id w:val="723028702"/>
              <w:text w:multiLine="1"/>
            </w:sdtPr>
            <w:sdtEndPr/>
            <w:sdtContent>
              <w:r>
                <w:rPr>
                  <w:rFonts w:ascii="Arial" w:hAnsi="Arial"/>
                  <w:b/>
                  <w:bCs/>
                  <w:rtl/>
                </w:rPr>
                <w:t>עמית כהן</w:t>
              </w:r>
            </w:sdtContent>
          </w:sdt>
        </w:p>
      </w:tc>
      <w:tc>
        <w:tcPr>
          <w:tcW w:w="3828" w:type="dxa"/>
        </w:tcPr>
        <w:sdt>
          <w:sdtPr>
            <w:rPr>
              <w:rFonts w:hint="cs"/>
              <w:rtl/>
            </w:rPr>
            <w:alias w:val="1456"/>
            <w:tag w:val="1456"/>
            <w:id w:val="1021745753"/>
            <w:text/>
          </w:sdtPr>
          <w:sdtEndPr/>
          <w:sdtContent>
            <w:p>
              <w:pPr>
                <w:pStyle w:val="a3"/>
                <w:rPr>
                  <w:b/>
                  <w:bCs/>
                  <w:noProof w:val="0"/>
                  <w:sz w:val="26"/>
                  <w:szCs w:val="26"/>
                </w:rPr>
              </w:pPr>
              <w:r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>12 אפריל 2018</w:t>
              </w:r>
            </w:p>
          </w:sdtContent>
        </w:sdt>
        <w:p w:rsidRPr="00527D1A" w:rsidR="00527D1A" w:rsidP="00932D4C" w:rsidRDefault="00475FC0">
          <w:pPr>
            <w:rPr>
              <w:rtl/>
            </w:rPr>
          </w:pPr>
          <w:sdt>
            <w:sdtPr>
              <w:rPr>
                <w:rFonts w:hint="cs"/>
                <w:rtl/>
              </w:rPr>
              <w:alias w:val="1170"/>
              <w:tag w:val="1170"/>
              <w:id w:val="-1768991908"/>
              <w:text w:multiLine="1"/>
            </w:sdtPr>
            <w:sdtEndPr/>
            <w:sdtContent>
              <w:r w:rsidR="004D62FF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8369D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Fonts w:hint="cs"/>
                <w:rtl/>
              </w:rPr>
              <w:alias w:val="1171"/>
              <w:tag w:val="1171"/>
              <w:id w:val="974714899"/>
              <w:text w:multiLine="1"/>
            </w:sdtPr>
            <w:sdtEndPr/>
            <w:sdtContent>
              <w:r w:rsidR="004D62FF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>34768-09-15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30E46"/>
    <w:multiLevelType w:val="hybridMultilevel"/>
    <w:tmpl w:val="99F497AE"/>
    <w:lvl w:ilvl="0" w:tplc="417CA758">
      <w:start w:val="1"/>
      <w:numFmt w:val="bullet"/>
      <w:pStyle w:val="4"/>
      <w:lvlText w:val="-"/>
      <w:lvlJc w:val="left"/>
      <w:pPr>
        <w:tabs>
          <w:tab w:val="num" w:pos="283"/>
        </w:tabs>
        <w:ind w:left="283" w:right="28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 w15:restartNumberingAfterBreak="0">
    <w:nsid w:val="6F0D181A"/>
    <w:multiLevelType w:val="hybridMultilevel"/>
    <w:tmpl w:val="65724D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7B2F087B"/>
    <w:multiLevelType w:val="multilevel"/>
    <w:tmpl w:val="6D748D5E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right="567" w:hanging="567"/>
      </w:pPr>
      <w:rPr>
        <w:rFonts w:ascii="Times New Roman" w:hAnsi="Times New Roman" w:cs="David" w:hint="cs"/>
        <w:b w:val="0"/>
        <w:i w:val="0"/>
        <w:sz w:val="20"/>
        <w:u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1134"/>
        </w:tabs>
        <w:ind w:left="1134" w:right="1134" w:hanging="567"/>
      </w:pPr>
      <w:rPr>
        <w:rFonts w:ascii="Times New Roman" w:hAnsi="Times New Roman" w:cs="David" w:hint="cs"/>
        <w:b w:val="0"/>
        <w:i w:val="0"/>
        <w:sz w:val="20"/>
        <w:u w:val="no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85"/>
        </w:tabs>
        <w:ind w:left="1985" w:right="1985" w:hanging="851"/>
      </w:pPr>
      <w:rPr>
        <w:rFonts w:ascii="Times New Roman" w:hAnsi="Times New Roman" w:cs="David" w:hint="cs"/>
        <w:b w:val="0"/>
        <w:i w:val="0"/>
        <w:sz w:val="20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right="2268" w:hanging="283"/>
      </w:pPr>
      <w:rPr>
        <w:rFonts w:ascii="Wingdings" w:hAnsi="Wingdings" w:cs="Times New Roman" w:hint="default"/>
        <w:b w:val="0"/>
        <w:i w:val="0"/>
        <w:sz w:val="20"/>
      </w:rPr>
    </w:lvl>
    <w:lvl w:ilvl="4">
      <w:start w:val="1"/>
      <w:numFmt w:val="decimal"/>
      <w:lvlText w:val="%1.%2.%3.%4.%5."/>
      <w:lvlJc w:val="center"/>
      <w:pPr>
        <w:tabs>
          <w:tab w:val="num" w:pos="0"/>
        </w:tabs>
        <w:ind w:left="3401" w:right="3401" w:hanging="7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center"/>
      <w:pPr>
        <w:tabs>
          <w:tab w:val="num" w:pos="0"/>
        </w:tabs>
        <w:ind w:left="4109" w:right="4109" w:hanging="708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center"/>
      <w:pPr>
        <w:tabs>
          <w:tab w:val="num" w:pos="0"/>
        </w:tabs>
        <w:ind w:left="4817" w:right="4817" w:hanging="708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center"/>
      <w:pPr>
        <w:tabs>
          <w:tab w:val="num" w:pos="0"/>
        </w:tabs>
        <w:ind w:left="5525" w:right="5525" w:hanging="70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center"/>
      <w:pPr>
        <w:tabs>
          <w:tab w:val="num" w:pos="0"/>
        </w:tabs>
        <w:ind w:left="6233" w:right="6233" w:hanging="708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567"/>
  <w:characterSpacingControl w:val="doNotCompress"/>
  <w:hdrShapeDefaults>
    <o:shapedefaults v:ext="edit" spidmax="148482"/>
    <o:shapelayout v:ext="edit">
      <o:idmap v:ext="edit" data="14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33E"/>
    <w:rsid w:val="00005C8B"/>
    <w:rsid w:val="0004648D"/>
    <w:rsid w:val="000564AB"/>
    <w:rsid w:val="00062731"/>
    <w:rsid w:val="00064FBD"/>
    <w:rsid w:val="00096AF7"/>
    <w:rsid w:val="000A13E5"/>
    <w:rsid w:val="000C1D31"/>
    <w:rsid w:val="000C3B0F"/>
    <w:rsid w:val="000D4A7A"/>
    <w:rsid w:val="000F0BC8"/>
    <w:rsid w:val="00107E6D"/>
    <w:rsid w:val="00144D2A"/>
    <w:rsid w:val="00147C90"/>
    <w:rsid w:val="00180519"/>
    <w:rsid w:val="001C088A"/>
    <w:rsid w:val="001C4003"/>
    <w:rsid w:val="001E0127"/>
    <w:rsid w:val="001F6480"/>
    <w:rsid w:val="00204003"/>
    <w:rsid w:val="002265FF"/>
    <w:rsid w:val="00241A60"/>
    <w:rsid w:val="002C389B"/>
    <w:rsid w:val="002C702A"/>
    <w:rsid w:val="00315296"/>
    <w:rsid w:val="00315DF8"/>
    <w:rsid w:val="00320433"/>
    <w:rsid w:val="0036743F"/>
    <w:rsid w:val="00375115"/>
    <w:rsid w:val="003827AF"/>
    <w:rsid w:val="00385B24"/>
    <w:rsid w:val="003A6E14"/>
    <w:rsid w:val="003A71CD"/>
    <w:rsid w:val="003B4E4A"/>
    <w:rsid w:val="003C25A3"/>
    <w:rsid w:val="0043125D"/>
    <w:rsid w:val="0043502B"/>
    <w:rsid w:val="0044473B"/>
    <w:rsid w:val="004465D9"/>
    <w:rsid w:val="00475FC0"/>
    <w:rsid w:val="004861E1"/>
    <w:rsid w:val="004C4BDF"/>
    <w:rsid w:val="004D1187"/>
    <w:rsid w:val="004D62FF"/>
    <w:rsid w:val="004E6E3C"/>
    <w:rsid w:val="004F2FE3"/>
    <w:rsid w:val="004F7D15"/>
    <w:rsid w:val="005268F6"/>
    <w:rsid w:val="00527D1A"/>
    <w:rsid w:val="00547DB7"/>
    <w:rsid w:val="005623D5"/>
    <w:rsid w:val="00577CE1"/>
    <w:rsid w:val="005D3318"/>
    <w:rsid w:val="0061191A"/>
    <w:rsid w:val="00622BAA"/>
    <w:rsid w:val="006328DB"/>
    <w:rsid w:val="00653F30"/>
    <w:rsid w:val="00671BD5"/>
    <w:rsid w:val="006805C1"/>
    <w:rsid w:val="00694556"/>
    <w:rsid w:val="006A2170"/>
    <w:rsid w:val="006A2313"/>
    <w:rsid w:val="006B6636"/>
    <w:rsid w:val="006C5893"/>
    <w:rsid w:val="006E1A53"/>
    <w:rsid w:val="00721969"/>
    <w:rsid w:val="007414F4"/>
    <w:rsid w:val="00747158"/>
    <w:rsid w:val="00771366"/>
    <w:rsid w:val="007A2A23"/>
    <w:rsid w:val="007B6166"/>
    <w:rsid w:val="007E6115"/>
    <w:rsid w:val="00820005"/>
    <w:rsid w:val="00821AEE"/>
    <w:rsid w:val="00831F43"/>
    <w:rsid w:val="008369D5"/>
    <w:rsid w:val="00842681"/>
    <w:rsid w:val="0086029A"/>
    <w:rsid w:val="00894B90"/>
    <w:rsid w:val="00895499"/>
    <w:rsid w:val="00896889"/>
    <w:rsid w:val="008C5714"/>
    <w:rsid w:val="008C5970"/>
    <w:rsid w:val="008C7C87"/>
    <w:rsid w:val="008E2291"/>
    <w:rsid w:val="00903896"/>
    <w:rsid w:val="009069D3"/>
    <w:rsid w:val="00906F3D"/>
    <w:rsid w:val="00932D4C"/>
    <w:rsid w:val="00942ADB"/>
    <w:rsid w:val="00962D5F"/>
    <w:rsid w:val="009870E6"/>
    <w:rsid w:val="009E13AF"/>
    <w:rsid w:val="009E4029"/>
    <w:rsid w:val="00A276AE"/>
    <w:rsid w:val="00A94B64"/>
    <w:rsid w:val="00AC5209"/>
    <w:rsid w:val="00B00D0A"/>
    <w:rsid w:val="00B42D8B"/>
    <w:rsid w:val="00B80CBD"/>
    <w:rsid w:val="00B86096"/>
    <w:rsid w:val="00B978E5"/>
    <w:rsid w:val="00BA0568"/>
    <w:rsid w:val="00BB3351"/>
    <w:rsid w:val="00BC5F6B"/>
    <w:rsid w:val="00BE35D7"/>
    <w:rsid w:val="00BF1908"/>
    <w:rsid w:val="00BF3734"/>
    <w:rsid w:val="00C22D93"/>
    <w:rsid w:val="00C34482"/>
    <w:rsid w:val="00C6642E"/>
    <w:rsid w:val="00CC2943"/>
    <w:rsid w:val="00CD526C"/>
    <w:rsid w:val="00CF4757"/>
    <w:rsid w:val="00D12C80"/>
    <w:rsid w:val="00D327EE"/>
    <w:rsid w:val="00D33B86"/>
    <w:rsid w:val="00D3539F"/>
    <w:rsid w:val="00D53924"/>
    <w:rsid w:val="00D96D8C"/>
    <w:rsid w:val="00DA6649"/>
    <w:rsid w:val="00DB4DB9"/>
    <w:rsid w:val="00DD024F"/>
    <w:rsid w:val="00DD4F86"/>
    <w:rsid w:val="00DE19E3"/>
    <w:rsid w:val="00E45891"/>
    <w:rsid w:val="00E54642"/>
    <w:rsid w:val="00E65E13"/>
    <w:rsid w:val="00EA4303"/>
    <w:rsid w:val="00EC29D8"/>
    <w:rsid w:val="00EC37E9"/>
    <w:rsid w:val="00ED2F26"/>
    <w:rsid w:val="00F84B6D"/>
    <w:rsid w:val="00F93F42"/>
    <w:rsid w:val="00FD79E4"/>
    <w:rsid w:val="00FE2894"/>
    <w:rsid w:val="00F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/>
    <o:shapelayout v:ext="edit">
      <o:idmap v:ext="edit" data="1"/>
    </o:shapelayout>
  </w:shapeDefaults>
  <w:decimalSymbol w:val="."/>
  <w:listSeparator w:val=","/>
  <w15:docId w15:val="{990FC69E-41DF-41A5-81D5-59637357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/>
    <w:lsdException w:name="heading 3" w:semiHidden="1" w:unhideWhenUsed="1"/>
    <w:lsdException w:name="heading 4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64423"/>
    <w:pPr>
      <w:bidi/>
    </w:pPr>
    <w:rPr>
      <w:rFonts w:cs="David"/>
      <w:noProof/>
      <w:sz w:val="24"/>
      <w:szCs w:val="24"/>
    </w:rPr>
  </w:style>
  <w:style w:type="paragraph" w:styleId="10">
    <w:name w:val="heading 1"/>
    <w:basedOn w:val="0"/>
    <w:next w:val="a"/>
    <w:link w:val="11"/>
    <w:qFormat/>
    <w:rsid w:val="00D327EE"/>
    <w:pPr>
      <w:keepNext/>
      <w:outlineLvl w:val="0"/>
    </w:pPr>
    <w:rPr>
      <w:rFonts w:ascii="Arial" w:hAnsi="Arial"/>
      <w:bCs/>
      <w:kern w:val="32"/>
      <w:sz w:val="32"/>
      <w:szCs w:val="32"/>
      <w:u w:val="single"/>
    </w:rPr>
  </w:style>
  <w:style w:type="paragraph" w:styleId="20">
    <w:name w:val="heading 2"/>
    <w:basedOn w:val="a"/>
    <w:next w:val="a"/>
    <w:link w:val="21"/>
    <w:rsid w:val="00D327EE"/>
    <w:pPr>
      <w:keepNext/>
      <w:spacing w:before="240" w:line="360" w:lineRule="auto"/>
      <w:outlineLvl w:val="1"/>
    </w:pPr>
    <w:rPr>
      <w:rFonts w:ascii="Arial" w:hAnsi="Arial"/>
      <w:b/>
      <w:bCs/>
      <w:i/>
      <w:sz w:val="28"/>
      <w:szCs w:val="28"/>
      <w:u w:val="single"/>
    </w:rPr>
  </w:style>
  <w:style w:type="paragraph" w:styleId="40">
    <w:name w:val="heading 4"/>
    <w:basedOn w:val="a"/>
    <w:next w:val="a"/>
    <w:link w:val="41"/>
    <w:rsid w:val="00D327EE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2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C6642E"/>
    <w:rPr>
      <w:color w:val="808080"/>
    </w:rPr>
  </w:style>
  <w:style w:type="paragraph" w:customStyle="1" w:styleId="0">
    <w:name w:val="רגיל0"/>
    <w:basedOn w:val="a"/>
    <w:rsid w:val="00D327EE"/>
    <w:pPr>
      <w:spacing w:before="240" w:line="360" w:lineRule="auto"/>
      <w:jc w:val="both"/>
    </w:pPr>
    <w:rPr>
      <w:rFonts w:ascii="Courier New" w:hAnsi="Courier New"/>
      <w:noProof w:val="0"/>
      <w:sz w:val="20"/>
      <w:lang w:eastAsia="he-IL"/>
    </w:rPr>
  </w:style>
  <w:style w:type="paragraph" w:customStyle="1" w:styleId="13">
    <w:name w:val="רגיל1"/>
    <w:basedOn w:val="0"/>
    <w:qFormat/>
    <w:rsid w:val="00D327EE"/>
    <w:pPr>
      <w:tabs>
        <w:tab w:val="left" w:pos="567"/>
        <w:tab w:val="left" w:pos="1134"/>
        <w:tab w:val="left" w:pos="1985"/>
      </w:tabs>
      <w:spacing w:before="60"/>
      <w:ind w:left="567"/>
    </w:pPr>
    <w:rPr>
      <w:kern w:val="28"/>
    </w:rPr>
  </w:style>
  <w:style w:type="paragraph" w:customStyle="1" w:styleId="22">
    <w:name w:val="רגיל2"/>
    <w:basedOn w:val="0"/>
    <w:qFormat/>
    <w:rsid w:val="00D327EE"/>
    <w:pPr>
      <w:spacing w:before="60"/>
      <w:ind w:left="1134"/>
    </w:pPr>
    <w:rPr>
      <w:rFonts w:ascii="Times New Roman" w:hAnsi="Times New Roman"/>
      <w:noProof/>
    </w:rPr>
  </w:style>
  <w:style w:type="paragraph" w:customStyle="1" w:styleId="30">
    <w:name w:val="רגיל3"/>
    <w:basedOn w:val="0"/>
    <w:rsid w:val="00D327EE"/>
    <w:pPr>
      <w:spacing w:before="120"/>
      <w:ind w:left="1985"/>
    </w:pPr>
  </w:style>
  <w:style w:type="paragraph" w:customStyle="1" w:styleId="42">
    <w:name w:val="רגיל4"/>
    <w:basedOn w:val="0"/>
    <w:rsid w:val="00D327EE"/>
    <w:pPr>
      <w:spacing w:before="60"/>
      <w:ind w:left="1701"/>
    </w:pPr>
  </w:style>
  <w:style w:type="paragraph" w:styleId="ae">
    <w:name w:val="Quote"/>
    <w:basedOn w:val="a"/>
    <w:link w:val="af"/>
    <w:qFormat/>
    <w:rsid w:val="00D327EE"/>
    <w:pPr>
      <w:spacing w:after="240"/>
      <w:ind w:left="1701" w:right="284"/>
      <w:contextualSpacing/>
      <w:jc w:val="both"/>
    </w:pPr>
    <w:rPr>
      <w:bCs/>
    </w:rPr>
  </w:style>
  <w:style w:type="character" w:customStyle="1" w:styleId="af">
    <w:name w:val="ציטוט תו"/>
    <w:basedOn w:val="a0"/>
    <w:link w:val="ae"/>
    <w:rsid w:val="00D327EE"/>
    <w:rPr>
      <w:rFonts w:cs="David"/>
      <w:bCs/>
      <w:noProof/>
      <w:sz w:val="24"/>
      <w:szCs w:val="24"/>
    </w:rPr>
  </w:style>
  <w:style w:type="character" w:customStyle="1" w:styleId="11">
    <w:name w:val="כותרת 1 תו"/>
    <w:basedOn w:val="a0"/>
    <w:link w:val="10"/>
    <w:rsid w:val="00D327EE"/>
    <w:rPr>
      <w:rFonts w:ascii="Arial" w:hAnsi="Arial" w:cs="David"/>
      <w:bCs/>
      <w:kern w:val="32"/>
      <w:sz w:val="32"/>
      <w:szCs w:val="32"/>
      <w:u w:val="single"/>
      <w:lang w:eastAsia="he-IL"/>
    </w:rPr>
  </w:style>
  <w:style w:type="paragraph" w:customStyle="1" w:styleId="00">
    <w:name w:val="כותרת 0"/>
    <w:basedOn w:val="10"/>
    <w:rsid w:val="00D327EE"/>
    <w:rPr>
      <w:szCs w:val="44"/>
      <w:u w:val="double"/>
    </w:rPr>
  </w:style>
  <w:style w:type="character" w:customStyle="1" w:styleId="21">
    <w:name w:val="כותרת 2 תו"/>
    <w:basedOn w:val="a0"/>
    <w:link w:val="20"/>
    <w:rsid w:val="00D327EE"/>
    <w:rPr>
      <w:rFonts w:ascii="Arial" w:hAnsi="Arial" w:cs="David"/>
      <w:b/>
      <w:bCs/>
      <w:i/>
      <w:noProof/>
      <w:sz w:val="28"/>
      <w:szCs w:val="28"/>
      <w:u w:val="single"/>
    </w:rPr>
  </w:style>
  <w:style w:type="character" w:customStyle="1" w:styleId="41">
    <w:name w:val="כותרת 4 תו"/>
    <w:basedOn w:val="a0"/>
    <w:link w:val="40"/>
    <w:rsid w:val="00D327EE"/>
    <w:rPr>
      <w:rFonts w:cs="Narkisim"/>
      <w:b/>
      <w:bCs/>
      <w:noProof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">
    <w:name w:val="1"/>
    <w:basedOn w:val="0"/>
    <w:qFormat/>
    <w:rsid w:val="00821AEE"/>
    <w:pPr>
      <w:numPr>
        <w:numId w:val="3"/>
      </w:numPr>
      <w:autoSpaceDE w:val="0"/>
      <w:autoSpaceDN w:val="0"/>
      <w:spacing w:before="120"/>
      <w:ind w:right="0"/>
    </w:pPr>
    <w:rPr>
      <w:rFonts w:ascii="Times New Roman" w:hAnsi="Times New Roman"/>
    </w:rPr>
  </w:style>
  <w:style w:type="paragraph" w:customStyle="1" w:styleId="2">
    <w:name w:val="2"/>
    <w:basedOn w:val="0"/>
    <w:rsid w:val="00821AEE"/>
    <w:pPr>
      <w:numPr>
        <w:ilvl w:val="1"/>
        <w:numId w:val="3"/>
      </w:numPr>
      <w:autoSpaceDE w:val="0"/>
      <w:autoSpaceDN w:val="0"/>
      <w:spacing w:before="120"/>
      <w:ind w:right="0"/>
    </w:pPr>
  </w:style>
  <w:style w:type="paragraph" w:customStyle="1" w:styleId="3">
    <w:name w:val="3"/>
    <w:basedOn w:val="0"/>
    <w:rsid w:val="00D327EE"/>
    <w:pPr>
      <w:numPr>
        <w:ilvl w:val="2"/>
        <w:numId w:val="3"/>
      </w:numPr>
      <w:autoSpaceDE w:val="0"/>
      <w:autoSpaceDN w:val="0"/>
      <w:spacing w:before="60"/>
    </w:pPr>
    <w:rPr>
      <w:rFonts w:ascii="David" w:hAnsi="David"/>
      <w:sz w:val="24"/>
    </w:rPr>
  </w:style>
  <w:style w:type="paragraph" w:customStyle="1" w:styleId="4">
    <w:name w:val="4"/>
    <w:basedOn w:val="0"/>
    <w:rsid w:val="00D327EE"/>
    <w:pPr>
      <w:numPr>
        <w:numId w:val="4"/>
      </w:numPr>
      <w:spacing w:before="60"/>
    </w:pPr>
  </w:style>
  <w:style w:type="character" w:customStyle="1" w:styleId="a4">
    <w:name w:val="כותרת עליונה תו"/>
    <w:basedOn w:val="a0"/>
    <w:link w:val="a3"/>
    <w:rsid w:val="008369D5"/>
    <w:rPr>
      <w:rFonts w:cs="David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Windows User</cp:lastModifiedBy>
  <cp:revision>87</cp:revision>
  <dcterms:created xsi:type="dcterms:W3CDTF">2012-08-06T04:24:00Z</dcterms:created>
  <dcterms:modified xsi:type="dcterms:W3CDTF">2018-04-12T18:24:00Z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