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מרים קראוס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057A9" w:rsidRDefault="00C27917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D1D6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מיכה אלמקיאס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D1D6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D1D6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עוז ששון עזרא</w:t>
                </w:r>
              </w:sdtContent>
            </w:sdt>
          </w:p>
          <w:p w:rsidR="006816EC" w:rsidRDefault="009D1D6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27941053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549984141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איילון חברה לביטוח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6057A9" w:rsidRDefault="006057A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057A9" w:rsidRDefault="006057A9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27917" w:rsidR="00C27917" w:rsidP="00C27917" w:rsidRDefault="00C27917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C27917">
        <w:rPr>
          <w:rFonts w:hint="eastAsia" w:ascii="Calibri" w:hAnsi="Calibri"/>
          <w:noProof w:val="0"/>
          <w:sz w:val="26"/>
          <w:szCs w:val="26"/>
          <w:rtl/>
        </w:rPr>
        <w:t>בהתאם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להסכמת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וב</w:t>
      </w:r>
      <w:r w:rsidRPr="00C27917">
        <w:rPr>
          <w:rFonts w:ascii="Calibri" w:hAnsi="Calibri"/>
          <w:noProof w:val="0"/>
          <w:sz w:val="26"/>
          <w:szCs w:val="26"/>
          <w:rtl/>
        </w:rPr>
        <w:t>"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C27917">
        <w:rPr>
          <w:rFonts w:ascii="Calibri" w:hAnsi="Calibri"/>
          <w:noProof w:val="0"/>
          <w:sz w:val="26"/>
          <w:szCs w:val="26"/>
          <w:rtl/>
        </w:rPr>
        <w:t>"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ש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יפסוק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פי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הוראות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סעיף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79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א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לחוק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בתי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נוסח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משולב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), 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תשמ</w:t>
      </w:r>
      <w:r w:rsidRPr="00C27917">
        <w:rPr>
          <w:rFonts w:ascii="Calibri" w:hAnsi="Calibri"/>
          <w:noProof w:val="0"/>
          <w:sz w:val="26"/>
          <w:szCs w:val="26"/>
          <w:rtl/>
        </w:rPr>
        <w:t>"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-1984,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לאחר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עיון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בתמונות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שהוצגו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ושמיעת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העדים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,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ניתן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בזאת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פסק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דין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כדלהלן</w:t>
      </w:r>
      <w:r w:rsidRPr="00C27917">
        <w:rPr>
          <w:rFonts w:ascii="Calibri" w:hAnsi="Calibri"/>
          <w:noProof w:val="0"/>
          <w:sz w:val="26"/>
          <w:szCs w:val="26"/>
          <w:rtl/>
        </w:rPr>
        <w:t>:</w:t>
      </w:r>
    </w:p>
    <w:p w:rsidRPr="00C27917" w:rsidR="00C27917" w:rsidP="00C27917" w:rsidRDefault="00BA6743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>
        <w:rPr>
          <w:rFonts w:hint="cs" w:ascii="Calibri" w:hAnsi="Calibri"/>
          <w:noProof w:val="0"/>
          <w:sz w:val="26"/>
          <w:szCs w:val="26"/>
          <w:rtl/>
        </w:rPr>
        <w:t xml:space="preserve"> </w:t>
      </w:r>
    </w:p>
    <w:p w:rsidRPr="00C27917" w:rsidR="00C27917" w:rsidP="00BA6743" w:rsidRDefault="00C27917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C27917">
        <w:rPr>
          <w:rFonts w:hint="eastAsia" w:ascii="Calibri" w:hAnsi="Calibri"/>
          <w:noProof w:val="0"/>
          <w:sz w:val="26"/>
          <w:szCs w:val="26"/>
          <w:rtl/>
        </w:rPr>
        <w:t>הנתבעים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ביחד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ולחוד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ישלמו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hint="eastAsia" w:ascii="Calibri" w:hAnsi="Calibri"/>
          <w:noProof w:val="0"/>
          <w:sz w:val="26"/>
          <w:szCs w:val="26"/>
          <w:rtl/>
        </w:rPr>
        <w:t>לתובע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סך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 </w:t>
      </w:r>
      <w:r w:rsidR="00BA6743">
        <w:rPr>
          <w:rFonts w:hint="cs" w:ascii="Calibri" w:hAnsi="Calibri"/>
          <w:noProof w:val="0"/>
          <w:sz w:val="26"/>
          <w:szCs w:val="26"/>
          <w:rtl/>
        </w:rPr>
        <w:t>4500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BA6743">
        <w:rPr>
          <w:rFonts w:hint="eastAsia" w:ascii="Calibri" w:hAnsi="Calibri"/>
          <w:noProof w:val="0"/>
          <w:sz w:val="26"/>
          <w:szCs w:val="26"/>
          <w:rtl/>
        </w:rPr>
        <w:t>₪</w:t>
      </w:r>
      <w:r w:rsidR="00BA6743">
        <w:rPr>
          <w:rFonts w:hint="cs" w:ascii="Calibri" w:hAnsi="Calibri"/>
          <w:noProof w:val="0"/>
          <w:sz w:val="26"/>
          <w:szCs w:val="26"/>
          <w:rtl/>
        </w:rPr>
        <w:t xml:space="preserve"> </w:t>
      </w:r>
      <w:bookmarkStart w:name="_GoBack" w:id="0"/>
      <w:bookmarkEnd w:id="0"/>
      <w:r w:rsidRPr="00C27917">
        <w:rPr>
          <w:rFonts w:hint="eastAsia" w:ascii="Calibri" w:hAnsi="Calibri"/>
          <w:noProof w:val="0"/>
          <w:sz w:val="26"/>
          <w:szCs w:val="26"/>
          <w:rtl/>
        </w:rPr>
        <w:t>בתוספת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הפרשי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הצמדה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וריבית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כחוק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ממועד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הגשת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, 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ועד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המלא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בפועל</w:t>
      </w:r>
      <w:r w:rsidRPr="00C27917">
        <w:rPr>
          <w:rFonts w:ascii="Calibri" w:hAnsi="Calibri"/>
          <w:noProof w:val="0"/>
          <w:sz w:val="26"/>
          <w:szCs w:val="26"/>
          <w:rtl/>
        </w:rPr>
        <w:t>.</w:t>
      </w:r>
    </w:p>
    <w:p w:rsidRPr="00C27917" w:rsidR="00C27917" w:rsidP="00C27917" w:rsidRDefault="00C27917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C27917" w:rsidR="00C27917" w:rsidP="00C27917" w:rsidRDefault="00C27917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C27917">
        <w:rPr>
          <w:rFonts w:hint="eastAsia" w:ascii="Calibri" w:hAnsi="Calibri"/>
          <w:noProof w:val="0"/>
          <w:sz w:val="26"/>
          <w:szCs w:val="26"/>
          <w:rtl/>
        </w:rPr>
        <w:t>בנוסף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ישאו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הנתבעים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ביחד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ולחוד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בשכ</w:t>
      </w:r>
      <w:r w:rsidRPr="00C27917">
        <w:rPr>
          <w:rFonts w:ascii="Calibri" w:hAnsi="Calibri"/>
          <w:noProof w:val="0"/>
          <w:sz w:val="26"/>
          <w:szCs w:val="26"/>
          <w:rtl/>
        </w:rPr>
        <w:t>"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ט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עו</w:t>
      </w:r>
      <w:r w:rsidRPr="00C27917">
        <w:rPr>
          <w:rFonts w:ascii="Calibri" w:hAnsi="Calibri"/>
          <w:noProof w:val="0"/>
          <w:sz w:val="26"/>
          <w:szCs w:val="26"/>
          <w:rtl/>
        </w:rPr>
        <w:t>"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בסך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1,800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ובאגרה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ששולמה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והכל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בתוספת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הפרשי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הצמדה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וריבית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כחוק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מהיום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ועד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המלא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בפועל</w:t>
      </w:r>
      <w:r w:rsidRPr="00C27917">
        <w:rPr>
          <w:rFonts w:ascii="Calibri" w:hAnsi="Calibri"/>
          <w:noProof w:val="0"/>
          <w:sz w:val="26"/>
          <w:szCs w:val="26"/>
          <w:rtl/>
        </w:rPr>
        <w:t>.</w:t>
      </w:r>
    </w:p>
    <w:p w:rsidRPr="00C27917" w:rsidR="00C27917" w:rsidP="00C27917" w:rsidRDefault="00C27917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C27917" w:rsidR="00C27917" w:rsidP="00C27917" w:rsidRDefault="00C27917">
      <w:pPr>
        <w:spacing w:line="360" w:lineRule="auto"/>
        <w:jc w:val="both"/>
        <w:rPr>
          <w:rFonts w:ascii="Calibri" w:hAnsi="Calibri"/>
          <w:noProof w:val="0"/>
          <w:sz w:val="26"/>
          <w:szCs w:val="26"/>
        </w:rPr>
      </w:pPr>
      <w:r w:rsidRPr="00C27917">
        <w:rPr>
          <w:rFonts w:hint="eastAsia" w:ascii="Calibri" w:hAnsi="Calibri"/>
          <w:noProof w:val="0"/>
          <w:sz w:val="26"/>
          <w:szCs w:val="26"/>
          <w:rtl/>
        </w:rPr>
        <w:t>התיק</w:t>
      </w:r>
      <w:r w:rsidRPr="00C27917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27917">
        <w:rPr>
          <w:rFonts w:hint="eastAsia" w:ascii="Calibri" w:hAnsi="Calibri"/>
          <w:noProof w:val="0"/>
          <w:sz w:val="26"/>
          <w:szCs w:val="26"/>
          <w:rtl/>
        </w:rPr>
        <w:t>ייסגר</w:t>
      </w:r>
      <w:r w:rsidRPr="00C27917">
        <w:rPr>
          <w:rFonts w:ascii="Calibri" w:hAnsi="Calibri"/>
          <w:noProof w:val="0"/>
          <w:sz w:val="26"/>
          <w:szCs w:val="26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9D1D61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29c8eab8b204e5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D1D6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D1D61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D1D6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D1D6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38630-05-17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אלמקיאס נ' ששון עזרא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57A9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D1D61"/>
    <w:rsid w:val="009E0263"/>
    <w:rsid w:val="00A267CF"/>
    <w:rsid w:val="00A43458"/>
    <w:rsid w:val="00AC4E19"/>
    <w:rsid w:val="00AF1ED6"/>
    <w:rsid w:val="00B32C61"/>
    <w:rsid w:val="00B368FE"/>
    <w:rsid w:val="00B80CBD"/>
    <w:rsid w:val="00BA6743"/>
    <w:rsid w:val="00BC3369"/>
    <w:rsid w:val="00BF77EE"/>
    <w:rsid w:val="00C27917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E2F88F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729c8eab8b204e5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93A2A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מרים קראוס</cp:lastModifiedBy>
  <cp:revision>39</cp:revision>
  <dcterms:created xsi:type="dcterms:W3CDTF">2012-08-05T21:29:00Z</dcterms:created>
  <dcterms:modified xsi:type="dcterms:W3CDTF">2018-04-11T08:29:00Z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