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6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14"/>
        <w:gridCol w:w="5564"/>
      </w:tblGrid>
      <w:tr w:rsidR="00E54B0B" w:rsidTr="003621D7">
        <w:trPr>
          <w:jc w:val="center"/>
        </w:trPr>
        <w:tc>
          <w:tcPr>
            <w:tcW w:w="8678" w:type="dxa"/>
            <w:gridSpan w:val="2"/>
          </w:tcPr>
          <w:p w:rsidR="00E54B0B" w:rsidP="00E54B0B" w:rsidRDefault="00E54B0B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 </w:t>
            </w:r>
          </w:p>
          <w:p w:rsidR="00E54B0B" w:rsidP="00E54B0B" w:rsidRDefault="00E54B0B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    לפני </w:t>
            </w:r>
            <w:r w:rsidRPr="00505682">
              <w:rPr>
                <w:rFonts w:ascii="Arial" w:hAnsi="Arial"/>
                <w:b/>
                <w:bCs/>
                <w:rtl/>
              </w:rPr>
              <w:t xml:space="preserve">סגן </w:t>
            </w:r>
            <w:r>
              <w:rPr>
                <w:rFonts w:hint="cs" w:ascii="Arial" w:hAnsi="Arial"/>
                <w:b/>
                <w:bCs/>
                <w:rtl/>
              </w:rPr>
              <w:t>ה</w:t>
            </w:r>
            <w:r w:rsidRPr="00505682">
              <w:rPr>
                <w:rFonts w:ascii="Arial" w:hAnsi="Arial"/>
                <w:b/>
                <w:bCs/>
                <w:rtl/>
              </w:rPr>
              <w:t>נשיאה, כב' השופט אבשלום מאושר</w:t>
            </w:r>
          </w:p>
        </w:tc>
      </w:tr>
      <w:tr w:rsidR="0094424E" w:rsidTr="00E54B0B">
        <w:trPr>
          <w:jc w:val="center"/>
        </w:trPr>
        <w:tc>
          <w:tcPr>
            <w:tcW w:w="3114" w:type="dxa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622C0" w:rsidRDefault="00A57EB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64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C7BC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E54B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  <w:r w:rsidR="00A57EB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- ע"י תביעות לכיש</w:t>
                </w:r>
              </w:sdtContent>
            </w:sdt>
          </w:p>
        </w:tc>
      </w:tr>
      <w:tr w:rsidR="0094424E" w:rsidTr="00E54B0B">
        <w:trPr>
          <w:jc w:val="center"/>
        </w:trPr>
        <w:tc>
          <w:tcPr>
            <w:tcW w:w="8678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E54B0B">
        <w:trPr>
          <w:jc w:val="center"/>
        </w:trPr>
        <w:tc>
          <w:tcPr>
            <w:tcW w:w="3114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A57EB2" w:rsidRDefault="00EC7BC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57EB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E54B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64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EC7BC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54B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קנאו דוד אלבצ'או (עציר)</w:t>
                </w:r>
                <w:r w:rsidR="00A57EB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- ע"י עו"ד מקלר</w:t>
                </w:r>
              </w:sdtContent>
            </w:sdt>
          </w:p>
        </w:tc>
      </w:tr>
      <w:tr w:rsidR="004C17EE" w:rsidTr="00E54B0B">
        <w:trPr>
          <w:jc w:val="center"/>
        </w:trPr>
        <w:tc>
          <w:tcPr>
            <w:tcW w:w="8678" w:type="dxa"/>
            <w:gridSpan w:val="2"/>
          </w:tcPr>
          <w:p w:rsidR="00A622C0" w:rsidRDefault="00A622C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A57EB2" w:rsidR="00A57EB2" w:rsidP="00A57EB2" w:rsidRDefault="00A57EB2">
      <w:pPr>
        <w:spacing w:line="360" w:lineRule="auto"/>
        <w:jc w:val="both"/>
        <w:rPr>
          <w:rFonts w:ascii="Arial" w:hAnsi="Arial"/>
          <w:noProof w:val="0"/>
          <w:rtl/>
        </w:rPr>
      </w:pPr>
      <w:r w:rsidRPr="00A57EB2">
        <w:rPr>
          <w:rFonts w:ascii="Arial" w:hAnsi="Arial"/>
          <w:noProof w:val="0"/>
          <w:rtl/>
        </w:rPr>
        <w:t xml:space="preserve">התיק ייקבע לדיון לפי סעיף 144 לחוק סדר הדין הפלילי [נוסח משולב], התשמ"ב-1982, בנוכחות רל"ת לכיש, ליום </w:t>
      </w:r>
      <w:r>
        <w:rPr>
          <w:rFonts w:hint="cs" w:ascii="Arial" w:hAnsi="Arial"/>
          <w:noProof w:val="0"/>
          <w:rtl/>
        </w:rPr>
        <w:t>15.5.18</w:t>
      </w:r>
      <w:r w:rsidRPr="00A57EB2">
        <w:rPr>
          <w:rFonts w:ascii="Arial" w:hAnsi="Arial"/>
          <w:noProof w:val="0"/>
          <w:rtl/>
        </w:rPr>
        <w:t xml:space="preserve"> בשעה </w:t>
      </w:r>
      <w:r>
        <w:rPr>
          <w:rFonts w:hint="cs" w:ascii="Arial" w:hAnsi="Arial"/>
          <w:noProof w:val="0"/>
          <w:rtl/>
        </w:rPr>
        <w:t>08</w:t>
      </w:r>
      <w:r w:rsidRPr="00A57EB2">
        <w:rPr>
          <w:rFonts w:ascii="Arial" w:hAnsi="Arial"/>
          <w:noProof w:val="0"/>
          <w:rtl/>
        </w:rPr>
        <w:t>:</w:t>
      </w:r>
      <w:r>
        <w:rPr>
          <w:rFonts w:hint="cs" w:ascii="Arial" w:hAnsi="Arial"/>
          <w:noProof w:val="0"/>
          <w:rtl/>
        </w:rPr>
        <w:t>30</w:t>
      </w:r>
      <w:r w:rsidRPr="00A57EB2">
        <w:rPr>
          <w:rFonts w:ascii="Arial" w:hAnsi="Arial"/>
          <w:noProof w:val="0"/>
          <w:rtl/>
        </w:rPr>
        <w:t>, בפנ</w:t>
      </w:r>
      <w:r>
        <w:rPr>
          <w:rFonts w:hint="cs" w:ascii="Arial" w:hAnsi="Arial"/>
          <w:noProof w:val="0"/>
          <w:rtl/>
        </w:rPr>
        <w:t>י</w:t>
      </w:r>
      <w:r w:rsidRPr="00A57EB2">
        <w:rPr>
          <w:rFonts w:ascii="Arial" w:hAnsi="Arial"/>
          <w:noProof w:val="0"/>
          <w:rtl/>
        </w:rPr>
        <w:t>י.</w:t>
      </w:r>
    </w:p>
    <w:p w:rsidRPr="00A57EB2" w:rsidR="00A57EB2" w:rsidP="00A57EB2" w:rsidRDefault="00A57EB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57EB2" w:rsidR="00A57EB2" w:rsidP="00A57EB2" w:rsidRDefault="00A57EB2">
      <w:pPr>
        <w:spacing w:line="360" w:lineRule="auto"/>
        <w:jc w:val="both"/>
        <w:rPr>
          <w:rFonts w:ascii="Arial" w:hAnsi="Arial"/>
          <w:noProof w:val="0"/>
          <w:rtl/>
        </w:rPr>
      </w:pPr>
      <w:r w:rsidRPr="00A57EB2">
        <w:rPr>
          <w:rFonts w:ascii="Arial" w:hAnsi="Arial"/>
          <w:noProof w:val="0"/>
          <w:rtl/>
        </w:rPr>
        <w:t>המזכירות תמציא העתק מהחלטה זו בהקדם לב"כ הצדדים ולשב"ס.</w:t>
      </w:r>
    </w:p>
    <w:p w:rsidRPr="00A57EB2" w:rsidR="00A57EB2" w:rsidP="00A57EB2" w:rsidRDefault="00A57EB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A57EB2" w:rsidR="00A57EB2" w:rsidP="00A57EB2" w:rsidRDefault="00A57EB2">
      <w:pPr>
        <w:spacing w:line="360" w:lineRule="auto"/>
        <w:jc w:val="both"/>
        <w:rPr>
          <w:rFonts w:ascii="Arial" w:hAnsi="Arial"/>
          <w:noProof w:val="0"/>
          <w:rtl/>
        </w:rPr>
      </w:pPr>
      <w:r w:rsidRPr="00A57EB2">
        <w:rPr>
          <w:rFonts w:ascii="Arial" w:hAnsi="Arial"/>
          <w:noProof w:val="0"/>
          <w:rtl/>
        </w:rPr>
        <w:t>הנאשם יובא לדיון באמצעות שב"ס.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C7BC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977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d336d3bfcf845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C7BC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C7BC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C7BC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באשקלון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C7BC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54B0B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54B0B">
                <w:rPr>
                  <w:b/>
                  <w:bCs/>
                  <w:noProof w:val="0"/>
                  <w:sz w:val="26"/>
                  <w:szCs w:val="26"/>
                  <w:rtl/>
                </w:rPr>
                <w:t>17336-03-18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E54B0B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אלבצ'או(עציר)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104005/2018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24AA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7D3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6008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A519E"/>
    <w:rsid w:val="004C17EE"/>
    <w:rsid w:val="004C4BDF"/>
    <w:rsid w:val="004D1187"/>
    <w:rsid w:val="004D3AA0"/>
    <w:rsid w:val="004E1987"/>
    <w:rsid w:val="004E2E15"/>
    <w:rsid w:val="004E6E3C"/>
    <w:rsid w:val="00505682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57EB2"/>
    <w:rsid w:val="00A622C0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A6EEB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54B0B"/>
    <w:rsid w:val="00E80CBE"/>
    <w:rsid w:val="00E962E3"/>
    <w:rsid w:val="00EB6C79"/>
    <w:rsid w:val="00EC37E9"/>
    <w:rsid w:val="00EC7BC4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d336d3bfcf8453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7499D" w:rsidP="0087499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7499D" w:rsidP="0087499D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93995"/>
    <w:rsid w:val="007C6F98"/>
    <w:rsid w:val="007E254A"/>
    <w:rsid w:val="00854EA1"/>
    <w:rsid w:val="0087499D"/>
    <w:rsid w:val="008B4366"/>
    <w:rsid w:val="009133C7"/>
    <w:rsid w:val="009178E4"/>
    <w:rsid w:val="00961B27"/>
    <w:rsid w:val="00AA7CE3"/>
    <w:rsid w:val="00B91FA3"/>
    <w:rsid w:val="00C06069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99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854EA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C060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749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79</Words>
  <Characters>395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אבשלום מאושר</cp:lastModifiedBy>
  <cp:revision>109</cp:revision>
  <dcterms:created xsi:type="dcterms:W3CDTF">2012-08-06T05:16:00Z</dcterms:created>
  <dcterms:modified xsi:type="dcterms:W3CDTF">2018-04-11T11:52:00Z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