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DF210B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17232" w:rsidRDefault="004351E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351E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351E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F21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351E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חמזה נסאר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F210B" w:rsidR="00694556" w:rsidRDefault="00DF210B">
      <w:pPr>
        <w:spacing w:line="360" w:lineRule="auto"/>
        <w:jc w:val="both"/>
        <w:rPr>
          <w:rFonts w:hint="cs"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 xml:space="preserve">לאור נימוקי המאשימה, </w:t>
      </w:r>
      <w:r w:rsidRPr="00DF210B">
        <w:rPr>
          <w:rFonts w:hint="cs" w:ascii="Arial" w:hAnsi="Arial"/>
          <w:b/>
          <w:bCs/>
          <w:noProof w:val="0"/>
          <w:rtl/>
        </w:rPr>
        <w:t xml:space="preserve">הדיון נדחה </w:t>
      </w:r>
      <w:r w:rsidRPr="00DF210B">
        <w:rPr>
          <w:rFonts w:hint="cs" w:ascii="Arial" w:hAnsi="Arial"/>
          <w:b/>
          <w:bCs/>
          <w:noProof w:val="0"/>
          <w:u w:val="single"/>
          <w:rtl/>
        </w:rPr>
        <w:t>ליום 08.07.2018 שעה 10:50.</w:t>
      </w:r>
    </w:p>
    <w:p w:rsidRPr="00DE1E7D" w:rsidR="00DF210B" w:rsidRDefault="00DF210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באחריות המאשימה להודיע לנאשם על ביטול הדיון ולזמנו למועד הדיון החדש.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351E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629e02f64514dc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10B" w:rsidRDefault="00DF21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351E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351E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10B" w:rsidRDefault="00DF21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10B" w:rsidRDefault="00DF210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210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351E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9525-09-15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נסאר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10B" w:rsidRDefault="00DF21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232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351EF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210B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F1B1F8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629e02f64514dc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32585" w:rsidP="00E3258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32585" w:rsidP="00E3258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32585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58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325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325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