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DB359E" w:rsidR="0094424E" w:rsidP="0094424E" w:rsidRDefault="0094424E">
      <w:pPr>
        <w:rPr>
          <w:sz w:val="26"/>
          <w:szCs w:val="26"/>
          <w:rtl/>
        </w:rPr>
      </w:pPr>
      <w:r w:rsidRPr="00DB359E">
        <w:rPr>
          <w:sz w:val="26"/>
          <w:szCs w:val="26"/>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Pr="00DB359E" w:rsidR="0094424E">
        <w:trPr>
          <w:jc w:val="center"/>
        </w:trPr>
        <w:tc>
          <w:tcPr>
            <w:tcW w:w="743" w:type="dxa"/>
          </w:tcPr>
          <w:p w:rsidRPr="00DB359E" w:rsidR="0094424E" w:rsidP="00E962E3" w:rsidRDefault="00D74378">
            <w:pPr>
              <w:jc w:val="both"/>
              <w:rPr>
                <w:rFonts w:ascii="Arial" w:hAnsi="Arial"/>
                <w:b/>
                <w:bCs/>
                <w:sz w:val="26"/>
                <w:szCs w:val="26"/>
                <w:rtl/>
              </w:rPr>
            </w:pPr>
            <w:r w:rsidRPr="00DB359E">
              <w:rPr>
                <w:rFonts w:hint="cs" w:ascii="Arial" w:hAnsi="Arial"/>
                <w:b/>
                <w:bCs/>
                <w:sz w:val="26"/>
                <w:szCs w:val="26"/>
                <w:rtl/>
              </w:rPr>
              <w:t>ל</w:t>
            </w:r>
            <w:r w:rsidRPr="00DB359E" w:rsidR="0094424E">
              <w:rPr>
                <w:rFonts w:ascii="Arial" w:hAnsi="Arial"/>
                <w:b/>
                <w:bCs/>
                <w:sz w:val="26"/>
                <w:szCs w:val="26"/>
                <w:rtl/>
              </w:rPr>
              <w:t xml:space="preserve">פני </w:t>
            </w:r>
          </w:p>
        </w:tc>
        <w:tc>
          <w:tcPr>
            <w:tcW w:w="8077" w:type="dxa"/>
            <w:gridSpan w:val="2"/>
          </w:tcPr>
          <w:p w:rsidRPr="00DB359E" w:rsidR="0094424E" w:rsidRDefault="000529D2">
            <w:pPr>
              <w:rPr>
                <w:rFonts w:ascii="Arial" w:hAnsi="Arial"/>
                <w:b/>
                <w:bCs/>
                <w:sz w:val="26"/>
                <w:szCs w:val="26"/>
                <w:rtl/>
              </w:rPr>
            </w:pPr>
            <w:r w:rsidRPr="00DB359E">
              <w:rPr>
                <w:rFonts w:hint="cs" w:ascii="Arial" w:hAnsi="Arial"/>
                <w:b/>
                <w:bCs/>
                <w:sz w:val="26"/>
                <w:szCs w:val="26"/>
                <w:rtl/>
              </w:rPr>
              <w:t>כבוד</w:t>
            </w:r>
            <w:r w:rsidRPr="00DB359E" w:rsidR="0094424E">
              <w:rPr>
                <w:rFonts w:hint="cs" w:ascii="Arial" w:hAnsi="Arial"/>
                <w:b/>
                <w:bCs/>
                <w:sz w:val="26"/>
                <w:szCs w:val="26"/>
                <w:rtl/>
              </w:rPr>
              <w:t xml:space="preserve"> ה</w:t>
            </w:r>
            <w:sdt>
              <w:sdtPr>
                <w:rPr>
                  <w:sz w:val="26"/>
                  <w:szCs w:val="26"/>
                  <w:rtl/>
                </w:rPr>
                <w:alias w:val="1574"/>
                <w:tag w:val="1574"/>
                <w:id w:val="414602899"/>
                <w:text w:multiLine="1"/>
              </w:sdtPr>
              <w:sdtEndPr/>
              <w:sdtContent>
                <w:r w:rsidRPr="00DB359E">
                  <w:rPr>
                    <w:rFonts w:ascii="Arial" w:hAnsi="Arial"/>
                    <w:b/>
                    <w:bCs/>
                    <w:sz w:val="26"/>
                    <w:szCs w:val="26"/>
                    <w:rtl/>
                  </w:rPr>
                  <w:t>שופטת</w:t>
                </w:r>
              </w:sdtContent>
            </w:sdt>
            <w:r w:rsidRPr="00DB359E" w:rsidR="0094424E">
              <w:rPr>
                <w:rFonts w:hint="cs" w:ascii="Arial" w:hAnsi="Arial"/>
                <w:b/>
                <w:bCs/>
                <w:sz w:val="26"/>
                <w:szCs w:val="26"/>
                <w:rtl/>
              </w:rPr>
              <w:t xml:space="preserve">  </w:t>
            </w:r>
            <w:sdt>
              <w:sdtPr>
                <w:rPr>
                  <w:sz w:val="26"/>
                  <w:szCs w:val="26"/>
                  <w:rtl/>
                </w:rPr>
                <w:alias w:val="1573"/>
                <w:tag w:val="1573"/>
                <w:id w:val="-1751030614"/>
                <w:text w:multiLine="1"/>
              </w:sdtPr>
              <w:sdtEndPr/>
              <w:sdtContent>
                <w:r w:rsidRPr="00DB359E">
                  <w:rPr>
                    <w:rFonts w:ascii="Arial" w:hAnsi="Arial"/>
                    <w:b/>
                    <w:bCs/>
                    <w:sz w:val="26"/>
                    <w:szCs w:val="26"/>
                    <w:rtl/>
                  </w:rPr>
                  <w:t>רות רונן</w:t>
                </w:r>
              </w:sdtContent>
            </w:sdt>
          </w:p>
          <w:p w:rsidRPr="00DB359E" w:rsidR="0094424E" w:rsidRDefault="0094424E">
            <w:pPr>
              <w:rPr>
                <w:rFonts w:ascii="Arial" w:hAnsi="Arial"/>
                <w:sz w:val="26"/>
                <w:szCs w:val="26"/>
                <w:highlight w:val="yellow"/>
              </w:rPr>
            </w:pPr>
          </w:p>
        </w:tc>
      </w:tr>
      <w:tr w:rsidRPr="00DB359E" w:rsidR="0094424E" w:rsidTr="00465D36">
        <w:trPr>
          <w:jc w:val="center"/>
        </w:trPr>
        <w:tc>
          <w:tcPr>
            <w:tcW w:w="3249" w:type="dxa"/>
            <w:gridSpan w:val="2"/>
          </w:tcPr>
          <w:p w:rsidRPr="00DB359E" w:rsidR="0094424E" w:rsidP="00465D36" w:rsidRDefault="0094424E">
            <w:pPr>
              <w:rPr>
                <w:rFonts w:ascii="Arial" w:hAnsi="Arial"/>
                <w:b/>
                <w:bCs/>
                <w:noProof w:val="0"/>
                <w:sz w:val="26"/>
                <w:szCs w:val="26"/>
              </w:rPr>
            </w:pPr>
          </w:p>
          <w:sdt>
            <w:sdtPr>
              <w:rPr>
                <w:sz w:val="26"/>
                <w:szCs w:val="26"/>
                <w:rtl/>
              </w:rPr>
              <w:alias w:val="1180"/>
              <w:tag w:val="1180"/>
              <w:id w:val="637458750"/>
              <w:text w:multiLine="1"/>
            </w:sdtPr>
            <w:sdtEndPr/>
            <w:sdtContent>
              <w:p w:rsidRPr="00DB359E" w:rsidR="004E18D3" w:rsidP="00DB359E" w:rsidRDefault="00DB359E">
                <w:pPr>
                  <w:rPr>
                    <w:rFonts w:ascii="Arial" w:hAnsi="Arial"/>
                    <w:b/>
                    <w:bCs/>
                    <w:noProof w:val="0"/>
                    <w:sz w:val="26"/>
                    <w:szCs w:val="26"/>
                    <w:rtl/>
                  </w:rPr>
                </w:pPr>
                <w:r>
                  <w:rPr>
                    <w:rFonts w:hint="cs" w:ascii="Arial" w:hAnsi="Arial"/>
                    <w:b/>
                    <w:bCs/>
                    <w:noProof w:val="0"/>
                    <w:sz w:val="26"/>
                    <w:szCs w:val="26"/>
                    <w:rtl/>
                  </w:rPr>
                  <w:t>המבקשת:</w:t>
                </w:r>
              </w:p>
            </w:sdtContent>
          </w:sdt>
        </w:tc>
        <w:tc>
          <w:tcPr>
            <w:tcW w:w="5571" w:type="dxa"/>
          </w:tcPr>
          <w:p w:rsidRPr="00DB359E" w:rsidR="0094424E" w:rsidRDefault="0094424E">
            <w:pPr>
              <w:rPr>
                <w:rFonts w:ascii="Arial" w:hAnsi="Arial"/>
                <w:b/>
                <w:bCs/>
                <w:noProof w:val="0"/>
                <w:sz w:val="26"/>
                <w:szCs w:val="26"/>
                <w:rtl/>
              </w:rPr>
            </w:pPr>
          </w:p>
          <w:p w:rsidRPr="00DB359E" w:rsidR="003763AB" w:rsidRDefault="001A715F">
            <w:pPr>
              <w:rPr>
                <w:sz w:val="26"/>
                <w:szCs w:val="26"/>
                <w:rtl/>
              </w:rPr>
            </w:pPr>
            <w:sdt>
              <w:sdtPr>
                <w:rPr>
                  <w:sz w:val="26"/>
                  <w:szCs w:val="26"/>
                  <w:rtl/>
                </w:rPr>
                <w:alias w:val="1478"/>
                <w:tag w:val="1478"/>
                <w:id w:val="-2076122985"/>
                <w:text w:multiLine="1"/>
              </w:sdtPr>
              <w:sdtEndPr/>
              <w:sdtContent>
                <w:r w:rsidRPr="00DB359E" w:rsidR="00B95A71">
                  <w:rPr>
                    <w:rFonts w:ascii="Arial" w:hAnsi="Arial"/>
                    <w:b/>
                    <w:bCs/>
                    <w:noProof w:val="0"/>
                    <w:sz w:val="26"/>
                    <w:szCs w:val="26"/>
                    <w:rtl/>
                  </w:rPr>
                  <w:t>סייפנט אבטחת מידע (ישראל) בע"מ</w:t>
                </w:r>
              </w:sdtContent>
            </w:sdt>
          </w:p>
          <w:p w:rsidRPr="00DB359E" w:rsidR="0094424E" w:rsidRDefault="0094424E">
            <w:pPr>
              <w:rPr>
                <w:b/>
                <w:bCs/>
                <w:noProof w:val="0"/>
                <w:sz w:val="26"/>
                <w:szCs w:val="26"/>
              </w:rPr>
            </w:pPr>
          </w:p>
        </w:tc>
      </w:tr>
      <w:tr w:rsidRPr="00DB359E" w:rsidR="0094424E">
        <w:trPr>
          <w:jc w:val="center"/>
        </w:trPr>
        <w:tc>
          <w:tcPr>
            <w:tcW w:w="8820" w:type="dxa"/>
            <w:gridSpan w:val="3"/>
          </w:tcPr>
          <w:p w:rsidRPr="00DB359E" w:rsidR="0094424E" w:rsidRDefault="0094424E">
            <w:pPr>
              <w:rPr>
                <w:rFonts w:ascii="Arial" w:hAnsi="Arial"/>
                <w:b/>
                <w:bCs/>
                <w:noProof w:val="0"/>
                <w:sz w:val="26"/>
                <w:szCs w:val="26"/>
                <w:rtl/>
              </w:rPr>
            </w:pPr>
          </w:p>
          <w:p w:rsidRPr="00DB359E" w:rsidR="0094424E" w:rsidRDefault="0094424E">
            <w:pPr>
              <w:jc w:val="center"/>
              <w:rPr>
                <w:rFonts w:ascii="Arial" w:hAnsi="Arial"/>
                <w:b/>
                <w:bCs/>
                <w:noProof w:val="0"/>
                <w:sz w:val="26"/>
                <w:szCs w:val="26"/>
                <w:rtl/>
              </w:rPr>
            </w:pPr>
            <w:r w:rsidRPr="00DB359E">
              <w:rPr>
                <w:rFonts w:ascii="Arial" w:hAnsi="Arial"/>
                <w:b/>
                <w:bCs/>
                <w:noProof w:val="0"/>
                <w:sz w:val="26"/>
                <w:szCs w:val="26"/>
                <w:rtl/>
              </w:rPr>
              <w:t>נגד</w:t>
            </w:r>
          </w:p>
          <w:p w:rsidRPr="00DB359E" w:rsidR="0094424E" w:rsidRDefault="0094424E">
            <w:pPr>
              <w:rPr>
                <w:rFonts w:ascii="Arial" w:hAnsi="Arial"/>
                <w:b/>
                <w:bCs/>
                <w:noProof w:val="0"/>
                <w:sz w:val="26"/>
                <w:szCs w:val="26"/>
              </w:rPr>
            </w:pPr>
          </w:p>
        </w:tc>
      </w:tr>
      <w:tr w:rsidRPr="00DB359E" w:rsidR="0094424E">
        <w:trPr>
          <w:jc w:val="center"/>
        </w:trPr>
        <w:tc>
          <w:tcPr>
            <w:tcW w:w="3249" w:type="dxa"/>
            <w:gridSpan w:val="2"/>
          </w:tcPr>
          <w:p w:rsidRPr="00DB359E" w:rsidR="0094424E" w:rsidRDefault="0094424E">
            <w:pPr>
              <w:rPr>
                <w:rFonts w:ascii="Arial" w:hAnsi="Arial"/>
                <w:b/>
                <w:bCs/>
                <w:noProof w:val="0"/>
                <w:sz w:val="26"/>
                <w:szCs w:val="26"/>
                <w:rtl/>
              </w:rPr>
            </w:pPr>
          </w:p>
          <w:p w:rsidRPr="00DB359E" w:rsidR="0094424E" w:rsidP="00DB359E" w:rsidRDefault="001A715F">
            <w:pPr>
              <w:rPr>
                <w:rFonts w:ascii="Arial" w:hAnsi="Arial"/>
                <w:b/>
                <w:bCs/>
                <w:noProof w:val="0"/>
                <w:sz w:val="26"/>
                <w:szCs w:val="26"/>
              </w:rPr>
            </w:pPr>
            <w:sdt>
              <w:sdtPr>
                <w:rPr>
                  <w:sz w:val="26"/>
                  <w:szCs w:val="26"/>
                  <w:rtl/>
                </w:rPr>
                <w:alias w:val="1184"/>
                <w:tag w:val="1184"/>
                <w:id w:val="-340621022"/>
                <w:text w:multiLine="1"/>
              </w:sdtPr>
              <w:sdtEndPr/>
              <w:sdtContent>
                <w:r w:rsidR="00DB359E">
                  <w:rPr>
                    <w:rFonts w:hint="cs" w:ascii="Arial" w:hAnsi="Arial"/>
                    <w:b/>
                    <w:bCs/>
                    <w:noProof w:val="0"/>
                    <w:sz w:val="26"/>
                    <w:szCs w:val="26"/>
                    <w:rtl/>
                  </w:rPr>
                  <w:t>המשיבים:</w:t>
                </w:r>
              </w:sdtContent>
            </w:sdt>
          </w:p>
        </w:tc>
        <w:tc>
          <w:tcPr>
            <w:tcW w:w="5571" w:type="dxa"/>
          </w:tcPr>
          <w:p w:rsidRPr="00DB359E" w:rsidR="0094424E" w:rsidRDefault="0094424E">
            <w:pPr>
              <w:rPr>
                <w:rFonts w:ascii="Arial" w:hAnsi="Arial"/>
                <w:b/>
                <w:bCs/>
                <w:noProof w:val="0"/>
                <w:sz w:val="26"/>
                <w:szCs w:val="26"/>
                <w:rtl/>
              </w:rPr>
            </w:pPr>
          </w:p>
          <w:p w:rsidRPr="00DB359E" w:rsidR="003763AB" w:rsidP="00DB359E" w:rsidRDefault="001A715F">
            <w:pPr>
              <w:rPr>
                <w:sz w:val="26"/>
                <w:szCs w:val="26"/>
                <w:rtl/>
              </w:rPr>
            </w:pPr>
            <w:sdt>
              <w:sdtPr>
                <w:rPr>
                  <w:b/>
                  <w:bCs/>
                  <w:sz w:val="26"/>
                  <w:szCs w:val="26"/>
                  <w:rtl/>
                </w:rPr>
                <w:alias w:val="1486"/>
                <w:tag w:val="1486"/>
                <w:id w:val="-309872140"/>
                <w:text w:multiLine="1"/>
              </w:sdtPr>
              <w:sdtEndPr/>
              <w:sdtContent>
                <w:r w:rsidRPr="00DB359E" w:rsidR="00DB359E">
                  <w:rPr>
                    <w:rFonts w:hint="cs" w:ascii="Arial" w:hAnsi="Arial"/>
                    <w:b/>
                    <w:bCs/>
                    <w:noProof w:val="0"/>
                    <w:sz w:val="26"/>
                    <w:szCs w:val="26"/>
                    <w:rtl/>
                  </w:rPr>
                  <w:t>1. רשם החברות</w:t>
                </w:r>
                <w:r w:rsidRPr="00DB359E" w:rsidR="00DB359E">
                  <w:rPr>
                    <w:rFonts w:ascii="Arial" w:hAnsi="Arial"/>
                    <w:b/>
                    <w:bCs/>
                    <w:noProof w:val="0"/>
                    <w:sz w:val="26"/>
                    <w:szCs w:val="26"/>
                    <w:rtl/>
                  </w:rPr>
                  <w:br/>
                </w:r>
                <w:r w:rsidR="00DB359E">
                  <w:rPr>
                    <w:rFonts w:hint="cs"/>
                    <w:b/>
                    <w:bCs/>
                    <w:sz w:val="26"/>
                    <w:szCs w:val="26"/>
                    <w:rtl/>
                  </w:rPr>
                  <w:t>2. כונס הנכסים הרשמי</w:t>
                </w:r>
                <w:r w:rsidR="00DB359E">
                  <w:rPr>
                    <w:b/>
                    <w:bCs/>
                    <w:sz w:val="26"/>
                    <w:szCs w:val="26"/>
                    <w:rtl/>
                  </w:rPr>
                  <w:br/>
                </w:r>
                <w:r w:rsidR="00DB359E">
                  <w:rPr>
                    <w:rFonts w:hint="cs"/>
                    <w:b/>
                    <w:bCs/>
                    <w:sz w:val="26"/>
                    <w:szCs w:val="26"/>
                    <w:rtl/>
                  </w:rPr>
                  <w:t>3. רשות המסים</w:t>
                </w:r>
              </w:sdtContent>
            </w:sdt>
          </w:p>
          <w:p w:rsidRPr="00DB359E" w:rsidR="0094424E" w:rsidRDefault="0094424E">
            <w:pPr>
              <w:rPr>
                <w:b/>
                <w:bCs/>
                <w:noProof w:val="0"/>
                <w:sz w:val="26"/>
                <w:szCs w:val="26"/>
                <w:rtl/>
              </w:rPr>
            </w:pPr>
            <w:bookmarkStart w:name="_GoBack" w:id="0"/>
            <w:bookmarkEnd w:id="0"/>
          </w:p>
        </w:tc>
      </w:tr>
      <w:tr w:rsidRPr="00DB359E" w:rsidR="004C17EE" w:rsidTr="00D620FD">
        <w:trPr>
          <w:jc w:val="center"/>
        </w:trPr>
        <w:tc>
          <w:tcPr>
            <w:tcW w:w="8820" w:type="dxa"/>
            <w:gridSpan w:val="3"/>
          </w:tcPr>
          <w:p w:rsidRPr="00DB359E" w:rsidR="004E18D3" w:rsidRDefault="004E18D3">
            <w:pPr>
              <w:rPr>
                <w:rFonts w:ascii="Arial" w:hAnsi="Arial"/>
                <w:b/>
                <w:bCs/>
                <w:noProof w:val="0"/>
                <w:sz w:val="26"/>
                <w:szCs w:val="26"/>
                <w:rtl/>
              </w:rPr>
            </w:pPr>
          </w:p>
        </w:tc>
      </w:tr>
    </w:tbl>
    <w:p w:rsidRPr="00DB359E" w:rsidR="0094424E" w:rsidP="0094424E" w:rsidRDefault="0094424E">
      <w:pPr>
        <w:rPr>
          <w:sz w:val="26"/>
          <w:szCs w:val="26"/>
          <w:rtl/>
        </w:rPr>
      </w:pPr>
    </w:p>
    <w:p w:rsidRPr="00DB359E" w:rsidR="00E31C2B" w:rsidP="006D3B31" w:rsidRDefault="00E31C2B">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B359E" w:rsidR="00694556">
        <w:trPr>
          <w:jc w:val="center"/>
        </w:trPr>
        <w:tc>
          <w:tcPr>
            <w:tcW w:w="8820" w:type="dxa"/>
          </w:tcPr>
          <w:p w:rsidRPr="00DB359E" w:rsidR="00694556" w:rsidRDefault="00180519">
            <w:pPr>
              <w:bidi w:val="0"/>
              <w:jc w:val="center"/>
              <w:rPr>
                <w:rFonts w:ascii="Arial" w:hAnsi="Arial"/>
                <w:b/>
                <w:bCs/>
                <w:noProof w:val="0"/>
                <w:sz w:val="26"/>
                <w:szCs w:val="26"/>
                <w:u w:val="single"/>
              </w:rPr>
            </w:pPr>
            <w:r w:rsidRPr="00DB359E">
              <w:rPr>
                <w:rFonts w:hint="cs" w:ascii="Arial" w:hAnsi="Arial"/>
                <w:b/>
                <w:bCs/>
                <w:noProof w:val="0"/>
                <w:sz w:val="26"/>
                <w:szCs w:val="26"/>
                <w:u w:val="single"/>
                <w:rtl/>
              </w:rPr>
              <w:t>החלטה</w:t>
            </w:r>
          </w:p>
        </w:tc>
      </w:tr>
    </w:tbl>
    <w:p w:rsidRPr="00DB359E" w:rsidR="00694556" w:rsidRDefault="00694556">
      <w:pPr>
        <w:spacing w:line="360" w:lineRule="auto"/>
        <w:jc w:val="both"/>
        <w:rPr>
          <w:rFonts w:ascii="Arial" w:hAnsi="Arial"/>
          <w:noProof w:val="0"/>
          <w:sz w:val="26"/>
          <w:szCs w:val="26"/>
          <w:rtl/>
        </w:rPr>
      </w:pPr>
    </w:p>
    <w:p w:rsidRPr="00DB359E" w:rsidR="00DB359E" w:rsidP="00DB359E" w:rsidRDefault="00DB359E">
      <w:pPr>
        <w:spacing w:before="120" w:after="120" w:line="360" w:lineRule="auto"/>
        <w:jc w:val="both"/>
        <w:rPr>
          <w:rFonts w:ascii="Arial" w:hAnsi="Arial"/>
          <w:noProof w:val="0"/>
          <w:sz w:val="26"/>
          <w:szCs w:val="26"/>
        </w:rPr>
      </w:pPr>
      <w:bookmarkStart w:name="NGCSBookmark" w:id="1"/>
      <w:bookmarkEnd w:id="1"/>
      <w:r w:rsidRPr="00DB359E">
        <w:rPr>
          <w:rFonts w:ascii="Arial" w:hAnsi="Arial"/>
          <w:noProof w:val="0"/>
          <w:sz w:val="26"/>
          <w:szCs w:val="26"/>
          <w:rtl/>
        </w:rPr>
        <w:t>לאחר שעיינתי בבקשה אני מורה למבקשת לפעול כדקלמן:</w:t>
      </w:r>
    </w:p>
    <w:p w:rsidRPr="00DB359E" w:rsidR="00DB359E" w:rsidP="00DB359E" w:rsidRDefault="00DB359E">
      <w:pPr>
        <w:numPr>
          <w:ilvl w:val="0"/>
          <w:numId w:val="1"/>
        </w:numPr>
        <w:spacing w:before="120" w:after="120" w:line="360" w:lineRule="auto"/>
        <w:jc w:val="both"/>
        <w:rPr>
          <w:rFonts w:ascii="Arial" w:hAnsi="Arial"/>
          <w:noProof w:val="0"/>
          <w:sz w:val="26"/>
          <w:szCs w:val="26"/>
          <w:rtl/>
        </w:rPr>
      </w:pPr>
      <w:r w:rsidRPr="00DB359E">
        <w:rPr>
          <w:rFonts w:ascii="Arial" w:hAnsi="Arial"/>
          <w:noProof w:val="0"/>
          <w:sz w:val="26"/>
          <w:szCs w:val="26"/>
          <w:rtl/>
        </w:rPr>
        <w:t xml:space="preserve">להמציא ולהודיע דבר בקשה זו לרשם החברות, לכונס הנכסים הרשמי, ולגורמים הרלבנטיים ברשות המיסים לשם קבלת תגובתם בתוך 21 יום מקבלת כל החומר – ובכלל זה המסמכים המנויים בהחלטה זו - לידיהם. </w:t>
      </w:r>
    </w:p>
    <w:p w:rsidRPr="00DB359E" w:rsidR="00DB359E" w:rsidP="00DB359E" w:rsidRDefault="00DB359E">
      <w:pPr>
        <w:numPr>
          <w:ilvl w:val="0"/>
          <w:numId w:val="1"/>
        </w:numPr>
        <w:spacing w:before="120" w:after="120" w:line="360" w:lineRule="auto"/>
        <w:jc w:val="both"/>
        <w:rPr>
          <w:rFonts w:ascii="Arial" w:hAnsi="Arial"/>
          <w:noProof w:val="0"/>
          <w:sz w:val="26"/>
          <w:szCs w:val="26"/>
          <w:rtl/>
        </w:rPr>
      </w:pPr>
      <w:r w:rsidRPr="00DB359E">
        <w:rPr>
          <w:rFonts w:ascii="Arial" w:hAnsi="Arial"/>
          <w:noProof w:val="0"/>
          <w:sz w:val="26"/>
          <w:szCs w:val="26"/>
          <w:rtl/>
        </w:rPr>
        <w:t>לפרסם הודעה לנושיה עפ"י דרישות ס' 2 לתקנות החברות (אישור חלוקה), התשס"א – 2001 (להלן: "</w:t>
      </w:r>
      <w:r w:rsidRPr="00DB359E">
        <w:rPr>
          <w:rFonts w:ascii="Arial" w:hAnsi="Arial"/>
          <w:b/>
          <w:bCs/>
          <w:noProof w:val="0"/>
          <w:sz w:val="26"/>
          <w:szCs w:val="26"/>
          <w:rtl/>
        </w:rPr>
        <w:t>התקנות</w:t>
      </w:r>
      <w:r w:rsidRPr="00DB359E">
        <w:rPr>
          <w:rFonts w:ascii="Arial" w:hAnsi="Arial"/>
          <w:noProof w:val="0"/>
          <w:sz w:val="26"/>
          <w:szCs w:val="26"/>
          <w:rtl/>
        </w:rPr>
        <w:t xml:space="preserve">") וכן להעביר לבית המשפט העתק מפרסום הבקשה באמצעי התקשורת על פי התקנות כאמור. </w:t>
      </w:r>
    </w:p>
    <w:p w:rsidRPr="00DB359E" w:rsidR="00DB359E" w:rsidP="00DB359E" w:rsidRDefault="00DB359E">
      <w:pPr>
        <w:numPr>
          <w:ilvl w:val="0"/>
          <w:numId w:val="1"/>
        </w:numPr>
        <w:spacing w:before="120" w:after="120" w:line="360" w:lineRule="auto"/>
        <w:jc w:val="both"/>
        <w:rPr>
          <w:noProof w:val="0"/>
          <w:sz w:val="26"/>
          <w:szCs w:val="26"/>
        </w:rPr>
      </w:pPr>
      <w:r w:rsidRPr="00DB359E">
        <w:rPr>
          <w:noProof w:val="0"/>
          <w:sz w:val="26"/>
          <w:szCs w:val="26"/>
          <w:rtl/>
        </w:rPr>
        <w:t xml:space="preserve">המבקשת תמציא לכול הגורמים הרלבנטיים חוות דעת כלכלית עדכנית מגורם כלכלי מוסמך, וכן חוות דעת עדכנית של רואה חשבון החברה, המפרטת התחייבויות וחובות החברה, איתנותה הפיננסית, פירוט נושיה, סכומי החוב ומהות החוב לכל אחד מהם, פירוט שעבודים על סוגיהם, התייחסות מפורשת ליכולת הפירעון שלה בהתחשב בתזרים הנזילות הנוכחי והצפוי של החברה, החלוקה המבוקשת והשפעתה על יכולתה לפרוע חובותיה ולקיים התחייבויותיה וחובותיה הקיימים והצפויים בהגיע מועד קיומם. עורך חוות הדעת יציין בחוות דעתו כי היא מיועדת להגשתה לבית המשפט במסגרת הדיון בבקשה. </w:t>
      </w:r>
    </w:p>
    <w:p w:rsidRPr="00DB359E" w:rsidR="00DB359E" w:rsidP="00DB359E" w:rsidRDefault="00DB359E">
      <w:pPr>
        <w:numPr>
          <w:ilvl w:val="0"/>
          <w:numId w:val="1"/>
        </w:numPr>
        <w:spacing w:before="120" w:after="120" w:line="360" w:lineRule="auto"/>
        <w:jc w:val="both"/>
        <w:rPr>
          <w:noProof w:val="0"/>
          <w:sz w:val="26"/>
          <w:szCs w:val="26"/>
          <w:rtl/>
        </w:rPr>
      </w:pPr>
      <w:r w:rsidRPr="00DB359E">
        <w:rPr>
          <w:noProof w:val="0"/>
          <w:sz w:val="26"/>
          <w:szCs w:val="26"/>
          <w:rtl/>
        </w:rPr>
        <w:t>על חוות הדעת לכלול את הגורמים הבאים: הכנסות המבקשת, הרווח הגולמי, הוצאות תפעול, הוצאות הנהלה וכלליות, הכנסות והוצאות מימון, היחס השוטף, היחס המהיר והיחס של ההון לנכסים, מינוף פיננסי, ניתוח כלכלי של דוח תזרים מזומנים ובחינת כושר החזר חובות והלוואות של המבקשת.</w:t>
      </w:r>
    </w:p>
    <w:p w:rsidRPr="00DB359E" w:rsidR="00DB359E" w:rsidP="00DB359E" w:rsidRDefault="00DB359E">
      <w:pPr>
        <w:numPr>
          <w:ilvl w:val="0"/>
          <w:numId w:val="1"/>
        </w:numPr>
        <w:spacing w:before="120" w:after="120" w:line="360" w:lineRule="auto"/>
        <w:jc w:val="both"/>
        <w:rPr>
          <w:noProof w:val="0"/>
          <w:sz w:val="26"/>
          <w:szCs w:val="26"/>
        </w:rPr>
      </w:pPr>
      <w:r w:rsidRPr="00DB359E">
        <w:rPr>
          <w:noProof w:val="0"/>
          <w:sz w:val="26"/>
          <w:szCs w:val="26"/>
          <w:rtl/>
        </w:rPr>
        <w:t xml:space="preserve">כן תצרף המבקשת מאזן מאוחד, מאזן בוחן עדכני ודוח על השינויים בהון העצמי של החברה. </w:t>
      </w:r>
    </w:p>
    <w:p w:rsidRPr="00DB359E" w:rsidR="00DB359E" w:rsidP="00DB359E" w:rsidRDefault="00DB359E">
      <w:pPr>
        <w:numPr>
          <w:ilvl w:val="0"/>
          <w:numId w:val="1"/>
        </w:numPr>
        <w:spacing w:before="120" w:after="120" w:line="360" w:lineRule="auto"/>
        <w:jc w:val="both"/>
        <w:rPr>
          <w:rFonts w:ascii="Arial" w:hAnsi="Arial"/>
          <w:noProof w:val="0"/>
          <w:sz w:val="26"/>
          <w:szCs w:val="26"/>
        </w:rPr>
      </w:pPr>
      <w:r w:rsidRPr="00DB359E">
        <w:rPr>
          <w:rFonts w:ascii="Arial" w:hAnsi="Arial"/>
          <w:noProof w:val="0"/>
          <w:sz w:val="26"/>
          <w:szCs w:val="26"/>
          <w:rtl/>
        </w:rPr>
        <w:t xml:space="preserve">אני מסמיכה את חוקרי הכנ"ר וכל גורם מטעם הכנ"ר, לרבות כלכלני הכנ"ר ומי מטעמם, לחקור כל גורם שהגיש חוו"ד או מסמך התומך בבקשה כדי לקבל ממנו תשובות והתייחסות לאמור באותם מסמכים תומכי בקשה, וזאת על מנת לאפשר לכנ"ר להגיש תגובה עניינית ומפורטת שמתייחסת לכל חוות הדעת שתומכות בבקשה. </w:t>
      </w:r>
    </w:p>
    <w:p w:rsidRPr="00DB359E" w:rsidR="00DB359E" w:rsidP="00DB359E" w:rsidRDefault="00DB359E">
      <w:pPr>
        <w:numPr>
          <w:ilvl w:val="0"/>
          <w:numId w:val="1"/>
        </w:numPr>
        <w:spacing w:before="120" w:after="120" w:line="360" w:lineRule="auto"/>
        <w:jc w:val="both"/>
        <w:rPr>
          <w:noProof w:val="0"/>
          <w:sz w:val="26"/>
          <w:szCs w:val="26"/>
        </w:rPr>
      </w:pPr>
      <w:r w:rsidRPr="00DB359E">
        <w:rPr>
          <w:noProof w:val="0"/>
          <w:sz w:val="26"/>
          <w:szCs w:val="26"/>
          <w:rtl/>
        </w:rPr>
        <w:t xml:space="preserve">המבקשת תמציא החלטת דירקטוריון החברה בדבר הפנייה לבית משפט זה ובדבר אחריות הדירקטורים למצגים ולחוות הדעת אשר יוצגו בפני בית משפט זה לצורך קבלת האישור המבוקש ובדבר אחריותם לשאת בכל התחייבות שתהיה למבקשת, בקשר לחלוקה המבוקשת. </w:t>
      </w:r>
    </w:p>
    <w:p w:rsidRPr="00DB359E" w:rsidR="00DB359E" w:rsidP="00DB359E" w:rsidRDefault="00DB359E">
      <w:pPr>
        <w:numPr>
          <w:ilvl w:val="0"/>
          <w:numId w:val="1"/>
        </w:numPr>
        <w:spacing w:before="120" w:after="120" w:line="360" w:lineRule="auto"/>
        <w:jc w:val="both"/>
        <w:rPr>
          <w:noProof w:val="0"/>
          <w:sz w:val="26"/>
          <w:szCs w:val="26"/>
        </w:rPr>
      </w:pPr>
      <w:r w:rsidRPr="00DB359E">
        <w:rPr>
          <w:noProof w:val="0"/>
          <w:sz w:val="26"/>
          <w:szCs w:val="26"/>
          <w:rtl/>
        </w:rPr>
        <w:t>המבקשת תצרף תצהיר המאמת את פרטי הבקשה מאת גורם מוסמך.</w:t>
      </w:r>
    </w:p>
    <w:p w:rsidRPr="00DB359E" w:rsidR="00DB359E" w:rsidP="00DB359E" w:rsidRDefault="00DB359E">
      <w:pPr>
        <w:rPr>
          <w:b/>
          <w:bCs/>
          <w:noProof w:val="0"/>
          <w:sz w:val="26"/>
          <w:szCs w:val="26"/>
        </w:rPr>
      </w:pPr>
      <w:r w:rsidRPr="00DB359E">
        <w:rPr>
          <w:b/>
          <w:bCs/>
          <w:noProof w:val="0"/>
          <w:sz w:val="26"/>
          <w:szCs w:val="26"/>
          <w:rtl/>
        </w:rPr>
        <w:t xml:space="preserve">לדיון בפניי ביום </w:t>
      </w:r>
      <w:r w:rsidRPr="00DB359E">
        <w:rPr>
          <w:rFonts w:hint="cs"/>
          <w:b/>
          <w:bCs/>
          <w:noProof w:val="0"/>
          <w:sz w:val="26"/>
          <w:szCs w:val="26"/>
          <w:rtl/>
        </w:rPr>
        <w:t>16.5.2018 בשעה 11:30</w:t>
      </w:r>
      <w:r w:rsidRPr="00DB359E">
        <w:rPr>
          <w:b/>
          <w:bCs/>
          <w:noProof w:val="0"/>
          <w:sz w:val="26"/>
          <w:szCs w:val="26"/>
          <w:rtl/>
        </w:rPr>
        <w:t xml:space="preserve">. </w:t>
      </w:r>
    </w:p>
    <w:p w:rsidRPr="00DB359E" w:rsidR="00694556" w:rsidRDefault="00694556">
      <w:pPr>
        <w:spacing w:line="360" w:lineRule="auto"/>
        <w:jc w:val="both"/>
        <w:rPr>
          <w:rFonts w:ascii="Arial" w:hAnsi="Arial"/>
          <w:noProof w:val="0"/>
          <w:sz w:val="26"/>
          <w:szCs w:val="26"/>
          <w:rtl/>
        </w:rPr>
      </w:pPr>
    </w:p>
    <w:p w:rsidRPr="00DB359E" w:rsidR="00694556" w:rsidRDefault="00694556">
      <w:pPr>
        <w:spacing w:line="360" w:lineRule="auto"/>
        <w:jc w:val="both"/>
        <w:rPr>
          <w:rFonts w:ascii="Arial" w:hAnsi="Arial"/>
          <w:noProof w:val="0"/>
          <w:sz w:val="26"/>
          <w:szCs w:val="26"/>
          <w:rtl/>
        </w:rPr>
      </w:pPr>
    </w:p>
    <w:p w:rsidRPr="00DB359E" w:rsidR="00694556" w:rsidRDefault="00694556">
      <w:pPr>
        <w:spacing w:line="360" w:lineRule="auto"/>
        <w:jc w:val="both"/>
        <w:rPr>
          <w:rFonts w:ascii="Arial" w:hAnsi="Arial"/>
          <w:noProof w:val="0"/>
          <w:sz w:val="26"/>
          <w:szCs w:val="26"/>
          <w:rtl/>
        </w:rPr>
      </w:pPr>
    </w:p>
    <w:p w:rsidRPr="00DB359E" w:rsidR="00694556" w:rsidRDefault="00694556">
      <w:pPr>
        <w:spacing w:line="360" w:lineRule="auto"/>
        <w:jc w:val="both"/>
        <w:rPr>
          <w:rFonts w:ascii="Arial" w:hAnsi="Arial"/>
          <w:noProof w:val="0"/>
          <w:sz w:val="26"/>
          <w:szCs w:val="26"/>
          <w:rtl/>
        </w:rPr>
      </w:pPr>
    </w:p>
    <w:p w:rsidRPr="00DB359E" w:rsidR="00694556" w:rsidRDefault="00694556">
      <w:pPr>
        <w:spacing w:line="360" w:lineRule="auto"/>
        <w:jc w:val="both"/>
        <w:rPr>
          <w:rFonts w:ascii="Arial" w:hAnsi="Arial"/>
          <w:noProof w:val="0"/>
          <w:sz w:val="26"/>
          <w:szCs w:val="26"/>
          <w:rtl/>
        </w:rPr>
      </w:pPr>
    </w:p>
    <w:p w:rsidRPr="00DB359E" w:rsidR="00694556" w:rsidRDefault="00694556">
      <w:pPr>
        <w:spacing w:line="360" w:lineRule="auto"/>
        <w:jc w:val="both"/>
        <w:rPr>
          <w:rFonts w:ascii="Arial" w:hAnsi="Arial"/>
          <w:noProof w:val="0"/>
          <w:sz w:val="26"/>
          <w:szCs w:val="26"/>
          <w:rtl/>
        </w:rPr>
      </w:pPr>
    </w:p>
    <w:p w:rsidRPr="00DB359E" w:rsidR="00694556" w:rsidRDefault="0043502B">
      <w:pPr>
        <w:spacing w:line="360" w:lineRule="auto"/>
        <w:jc w:val="both"/>
        <w:rPr>
          <w:rFonts w:ascii="Arial" w:hAnsi="Arial"/>
          <w:noProof w:val="0"/>
          <w:sz w:val="26"/>
          <w:szCs w:val="26"/>
          <w:rtl/>
        </w:rPr>
      </w:pPr>
      <w:r w:rsidRPr="00DB359E">
        <w:rPr>
          <w:rFonts w:ascii="Arial" w:hAnsi="Arial"/>
          <w:noProof w:val="0"/>
          <w:sz w:val="26"/>
          <w:szCs w:val="26"/>
          <w:rtl/>
        </w:rPr>
        <w:t>נית</w:t>
      </w:r>
      <w:r w:rsidRPr="00DB359E">
        <w:rPr>
          <w:rFonts w:hint="cs" w:ascii="Arial" w:hAnsi="Arial"/>
          <w:noProof w:val="0"/>
          <w:sz w:val="26"/>
          <w:szCs w:val="26"/>
          <w:rtl/>
        </w:rPr>
        <w:t>נה</w:t>
      </w:r>
      <w:r w:rsidRPr="00DB359E" w:rsidR="00005C8B">
        <w:rPr>
          <w:rFonts w:ascii="Arial" w:hAnsi="Arial"/>
          <w:noProof w:val="0"/>
          <w:sz w:val="26"/>
          <w:szCs w:val="26"/>
          <w:rtl/>
        </w:rPr>
        <w:t xml:space="preserve"> היום, </w:t>
      </w:r>
      <w:sdt>
        <w:sdtPr>
          <w:rPr>
            <w:sz w:val="26"/>
            <w:szCs w:val="26"/>
            <w:rtl/>
          </w:rPr>
          <w:alias w:val="1455"/>
          <w:tag w:val="1455"/>
          <w:id w:val="1666048407"/>
          <w:text w:multiLine="1"/>
        </w:sdtPr>
        <w:sdtEndPr/>
        <w:sdtContent>
          <w:r>
            <w:rPr>
              <w:rFonts w:ascii="Arial" w:hAnsi="Arial"/>
              <w:noProof w:val="0"/>
              <w:sz w:val="26"/>
              <w:szCs w:val="26"/>
              <w:rtl/>
            </w:rPr>
            <w:t>כ"ז ניסן תשע"ח</w:t>
          </w:r>
        </w:sdtContent>
      </w:sdt>
      <w:r w:rsidRPr="00DB359E" w:rsidR="00005C8B">
        <w:rPr>
          <w:rFonts w:ascii="Arial" w:hAnsi="Arial"/>
          <w:noProof w:val="0"/>
          <w:sz w:val="26"/>
          <w:szCs w:val="26"/>
          <w:rtl/>
        </w:rPr>
        <w:t xml:space="preserve">, </w:t>
      </w:r>
      <w:sdt>
        <w:sdtPr>
          <w:rPr>
            <w:sz w:val="26"/>
            <w:szCs w:val="26"/>
            <w:rtl/>
          </w:rPr>
          <w:alias w:val="1456"/>
          <w:tag w:val="1456"/>
          <w:id w:val="-1186288958"/>
          <w:text w:multiLine="1"/>
        </w:sdtPr>
        <w:sdtEndPr/>
        <w:sdtContent>
          <w:r>
            <w:rPr>
              <w:rFonts w:ascii="Arial" w:hAnsi="Arial"/>
              <w:noProof w:val="0"/>
              <w:sz w:val="26"/>
              <w:szCs w:val="26"/>
              <w:rtl/>
            </w:rPr>
            <w:t>12 אפריל 2018</w:t>
          </w:r>
        </w:sdtContent>
      </w:sdt>
      <w:r w:rsidRPr="00DB359E" w:rsidR="00005C8B">
        <w:rPr>
          <w:rFonts w:ascii="Arial" w:hAnsi="Arial"/>
          <w:noProof w:val="0"/>
          <w:sz w:val="26"/>
          <w:szCs w:val="26"/>
          <w:rtl/>
        </w:rPr>
        <w:t>, בהעדר הצדדים.</w:t>
      </w:r>
    </w:p>
    <w:p w:rsidRPr="00DB359E" w:rsidR="00C43648" w:rsidP="00BD6531" w:rsidRDefault="001A715F">
      <w:pPr>
        <w:tabs>
          <w:tab w:val="left" w:pos="2553"/>
        </w:tabs>
        <w:ind w:left="5040"/>
        <w:rPr>
          <w:sz w:val="26"/>
          <w:szCs w:val="26"/>
          <w:rtl/>
        </w:rPr>
      </w:pPr>
      <w:sdt>
        <w:sdtPr>
          <w:rPr>
            <w:rFonts w:hint="cs"/>
            <w:sz w:val="26"/>
            <w:szCs w:val="26"/>
            <w:rtl/>
          </w:rPr>
          <w:alias w:val="2045"/>
          <w:tag w:val="2045"/>
          <w:id w:val="740689340"/>
          <w:placeholder>
            <w:docPart w:val="E460D38E05664FF79D4EFF282EF8EC99"/>
          </w:placeholder>
          <w:showingPlcHdr/>
          <w:text w:multiLine="1"/>
        </w:sdtPr>
        <w:sdtEndPr/>
        <w:sdtContent>
          <w:r w:rsidRPr="00DB359E" w:rsidR="00C43648">
            <w:rPr>
              <w:rFonts w:hint="cs"/>
              <w:sz w:val="26"/>
              <w:szCs w:val="26"/>
              <w:rtl/>
            </w:rPr>
            <w:t xml:space="preserve">     </w:t>
          </w:r>
        </w:sdtContent>
      </w:sdt>
    </w:p>
    <w:p w:rsidRPr="00DB359E" w:rsidR="00694556" w:rsidP="00BD6531" w:rsidRDefault="00BD6531">
      <w:pPr>
        <w:tabs>
          <w:tab w:val="left" w:pos="2553"/>
        </w:tabs>
        <w:rPr>
          <w:rFonts w:ascii="Arial" w:hAnsi="Arial"/>
          <w:noProof w:val="0"/>
          <w:sz w:val="26"/>
          <w:szCs w:val="26"/>
          <w:rtl/>
        </w:rPr>
      </w:pPr>
      <w:r w:rsidRPr="00DB359E">
        <w:rPr>
          <w:rFonts w:hint="cs"/>
          <w:sz w:val="26"/>
          <w:szCs w:val="26"/>
          <w:rtl/>
        </w:rPr>
        <w:tab/>
      </w:r>
      <w:r w:rsidRPr="00DB359E">
        <w:rPr>
          <w:rFonts w:hint="cs"/>
          <w:sz w:val="26"/>
          <w:szCs w:val="26"/>
          <w:rtl/>
        </w:rPr>
        <w:tab/>
      </w:r>
      <w:r w:rsidRPr="00DB359E">
        <w:rPr>
          <w:rFonts w:hint="cs"/>
          <w:sz w:val="26"/>
          <w:szCs w:val="26"/>
          <w:rtl/>
        </w:rPr>
        <w:tab/>
      </w:r>
      <w:r w:rsidRPr="00DB359E">
        <w:rPr>
          <w:rFonts w:hint="cs"/>
          <w:sz w:val="26"/>
          <w:szCs w:val="26"/>
          <w:rtl/>
        </w:rPr>
        <w:tab/>
        <w:t xml:space="preserve">        </w:t>
      </w:r>
      <w:sdt>
        <w:sdtPr>
          <w:alias w:val="MergeField"/>
          <w:tag w:val="1237"/>
        </w:sdtPr>
        <w:sdtContent>
          <w:p>
            <w:r>
              <w:drawing>
                <wp:inline distT="0" distB="0" distL="0" distR="0" wp14:editId="50D07946">
                  <wp:extent cx="982980" cy="397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a6296605cda475c" cstate="print">
                            <a:extLst>
                              <a:ext uri="{28A0092B-C50C-407E-A947-70E740481C1C}"/>
                            </a:extLst>
                          </a:blip>
                          <a:stretch>
                            <a:fillRect/>
                          </a:stretch>
                        </pic:blipFill>
                        <pic:spPr>
                          <a:xfrm>
                            <a:off x="0" y="0"/>
                            <a:ext cx="982980" cy="397764"/>
                          </a:xfrm>
                          <a:prstGeom prst="rect">
                            <a:avLst/>
                          </a:prstGeom>
                        </pic:spPr>
                      </pic:pic>
                    </a:graphicData>
                  </a:graphic>
                </wp:inline>
              </w:drawing>
            </w:r>
          </w:p>
        </w:sdtContent>
      </w:sdt>
    </w:p>
    <w:sectPr w:rsidRPr="00DB359E" w:rsidR="00694556" w:rsidSect="006C30C5">
      <w:headerReference w:type="even" r:id="rId10"/>
      <w:headerReference w:type="default" r:id="rId11"/>
      <w:footerReference w:type="even" r:id="rId12"/>
      <w:footerReference w:type="default" r:id="rId13"/>
      <w:headerReference w:type="first" r:id="rId14"/>
      <w:footerReference w:type="first" r:id="rId15"/>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59E" w:rsidRDefault="00DB359E">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1A715F">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1A715F">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59E" w:rsidRDefault="00DB359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59E" w:rsidRDefault="00DB359E">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B359E">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5D3BA177" wp14:editId="53AE422C">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B95A71">
      <w:trPr>
        <w:trHeight w:val="993" w:hRule="exact"/>
        <w:jc w:val="center"/>
      </w:trPr>
      <w:sdt>
        <w:sdtPr>
          <w:rPr>
            <w:rFonts w:ascii="Tahoma" w:hAnsi="Tahoma"/>
            <w:b/>
            <w:bCs/>
            <w:color w:val="000080"/>
            <w:sz w:val="32"/>
            <w:szCs w:val="32"/>
            <w:rtl/>
          </w:rPr>
          <w:alias w:val="1174"/>
          <w:tag w:val="1174"/>
          <w:id w:val="-1585920285"/>
          <w:text w:multiLine="1"/>
        </w:sdtPr>
        <w:sdtEndPr/>
        <w:sdtContent>
          <w:tc>
            <w:tcPr>
              <w:tcW w:w="8721" w:type="dxa"/>
              <w:gridSpan w:val="2"/>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המחלקה הכלכלית בבית המשפט המחוזי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FA4EAF" w:rsidR="00694556">
      <w:trPr>
        <w:trHeight w:val="337"/>
        <w:jc w:val="center"/>
      </w:trPr>
      <w:tc>
        <w:tcPr>
          <w:tcW w:w="8721" w:type="dxa"/>
          <w:gridSpan w:val="2"/>
        </w:tcPr>
        <w:p w:rsidRPr="00FA4EAF" w:rsidR="007D45E3" w:rsidP="007D45E3" w:rsidRDefault="001A715F">
          <w:pPr>
            <w:rPr>
              <w:b/>
              <w:bCs/>
              <w:noProof w:val="0"/>
              <w:sz w:val="26"/>
              <w:szCs w:val="26"/>
              <w:rtl/>
            </w:rPr>
          </w:pPr>
          <w:sdt>
            <w:sdtPr>
              <w:rPr>
                <w:sz w:val="26"/>
                <w:szCs w:val="26"/>
                <w:rtl/>
              </w:rPr>
              <w:alias w:val="1170"/>
              <w:tag w:val="1170"/>
              <w:id w:val="1066377040"/>
              <w:text w:multiLine="1"/>
            </w:sdtPr>
            <w:sdtEndPr/>
            <w:sdtContent>
              <w:r w:rsidR="00B95A71">
                <w:rPr>
                  <w:b/>
                  <w:bCs/>
                  <w:noProof w:val="0"/>
                  <w:sz w:val="26"/>
                  <w:szCs w:val="26"/>
                  <w:rtl/>
                </w:rPr>
                <w:t>ת"א</w:t>
              </w:r>
            </w:sdtContent>
          </w:sdt>
          <w:r w:rsidRPr="00FA4EAF" w:rsidR="00005C8B">
            <w:rPr>
              <w:b/>
              <w:bCs/>
              <w:noProof w:val="0"/>
              <w:sz w:val="26"/>
              <w:szCs w:val="26"/>
              <w:rtl/>
            </w:rPr>
            <w:t xml:space="preserve"> </w:t>
          </w:r>
          <w:sdt>
            <w:sdtPr>
              <w:rPr>
                <w:sz w:val="26"/>
                <w:szCs w:val="26"/>
                <w:rtl/>
              </w:rPr>
              <w:alias w:val="1171"/>
              <w:tag w:val="1171"/>
              <w:id w:val="257034231"/>
              <w:text w:multiLine="1"/>
            </w:sdtPr>
            <w:sdtEndPr/>
            <w:sdtContent>
              <w:r w:rsidR="00B95A71">
                <w:rPr>
                  <w:b/>
                  <w:bCs/>
                  <w:noProof w:val="0"/>
                  <w:sz w:val="26"/>
                  <w:szCs w:val="26"/>
                  <w:rtl/>
                </w:rPr>
                <w:t>13761-04-18</w:t>
              </w:r>
            </w:sdtContent>
          </w:sdt>
          <w:r w:rsidRPr="00FA4EAF" w:rsidR="00005C8B">
            <w:rPr>
              <w:b/>
              <w:bCs/>
              <w:noProof w:val="0"/>
              <w:sz w:val="26"/>
              <w:szCs w:val="26"/>
              <w:rtl/>
            </w:rPr>
            <w:t xml:space="preserve"> </w:t>
          </w:r>
          <w:sdt>
            <w:sdtPr>
              <w:rPr>
                <w:sz w:val="26"/>
                <w:szCs w:val="26"/>
                <w:rtl/>
              </w:rPr>
              <w:alias w:val="1172"/>
              <w:tag w:val="1172"/>
              <w:id w:val="-595170033"/>
              <w:text w:multiLine="1"/>
            </w:sdtPr>
            <w:sdtEndPr/>
            <w:sdtContent>
              <w:r w:rsidR="00B95A71">
                <w:rPr>
                  <w:b/>
                  <w:bCs/>
                  <w:noProof w:val="0"/>
                  <w:sz w:val="26"/>
                  <w:szCs w:val="26"/>
                  <w:rtl/>
                </w:rPr>
                <w:t>סייפנט אבטחת מידע (ישראל) בע"מ נ' ....</w:t>
              </w:r>
            </w:sdtContent>
          </w:sdt>
        </w:p>
        <w:p w:rsidRPr="00FA4EAF" w:rsidR="007D45E3" w:rsidP="007D45E3" w:rsidRDefault="007D45E3">
          <w:pPr>
            <w:rPr>
              <w:b/>
              <w:bCs/>
              <w:noProof w:val="0"/>
              <w:sz w:val="26"/>
              <w:szCs w:val="26"/>
              <w:rtl/>
            </w:rPr>
          </w:pPr>
        </w:p>
        <w:p w:rsidRPr="00FA4EAF" w:rsidR="008D10B2" w:rsidP="009B4939" w:rsidRDefault="007D45E3">
          <w:pPr>
            <w:rPr>
              <w:sz w:val="26"/>
              <w:szCs w:val="26"/>
              <w:rtl/>
            </w:rPr>
          </w:pPr>
          <w:r w:rsidRPr="00FA4EAF">
            <w:rPr>
              <w:rFonts w:hint="cs"/>
              <w:sz w:val="26"/>
              <w:szCs w:val="26"/>
              <w:rtl/>
            </w:rPr>
            <w:t xml:space="preserve">                                                                  </w:t>
          </w:r>
          <w:r w:rsidRPr="00FA4EAF">
            <w:rPr>
              <w:sz w:val="26"/>
              <w:szCs w:val="26"/>
              <w:rtl/>
            </w:rPr>
            <w:t xml:space="preserve"> </w:t>
          </w:r>
          <w:r w:rsidRPr="00FA4EAF" w:rsidR="001173C6">
            <w:rPr>
              <w:sz w:val="26"/>
              <w:szCs w:val="26"/>
              <w:rtl/>
            </w:rPr>
            <w:t xml:space="preserve"> </w:t>
          </w:r>
        </w:p>
      </w:tc>
    </w:tr>
  </w:tbl>
  <w:p w:rsidRPr="00FA4EAF" w:rsidR="00694556" w:rsidRDefault="00694556">
    <w:pPr>
      <w:pStyle w:val="a3"/>
      <w:rPr>
        <w:noProof w:val="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59E" w:rsidRDefault="00DB359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741FD8"/>
    <w:multiLevelType w:val="hybridMultilevel"/>
    <w:tmpl w:val="C826DA2C"/>
    <w:lvl w:ilvl="0" w:tplc="0409000F">
      <w:start w:val="1"/>
      <w:numFmt w:val="decimal"/>
      <w:lvlText w:val="%1."/>
      <w:lvlJc w:val="left"/>
      <w:pPr>
        <w:tabs>
          <w:tab w:val="num" w:pos="720"/>
        </w:tabs>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1490"/>
    <o:shapelayout v:ext="edit">
      <o:idmap v:ext="edit" data="18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A715F"/>
    <w:rsid w:val="001C3FD7"/>
    <w:rsid w:val="001C4003"/>
    <w:rsid w:val="001D3441"/>
    <w:rsid w:val="001D4DBF"/>
    <w:rsid w:val="001E75CA"/>
    <w:rsid w:val="002265FF"/>
    <w:rsid w:val="00271B56"/>
    <w:rsid w:val="00291593"/>
    <w:rsid w:val="002C344E"/>
    <w:rsid w:val="002E75E9"/>
    <w:rsid w:val="00307A6A"/>
    <w:rsid w:val="00307C40"/>
    <w:rsid w:val="00320433"/>
    <w:rsid w:val="003230C7"/>
    <w:rsid w:val="00327E50"/>
    <w:rsid w:val="0033597A"/>
    <w:rsid w:val="00343D89"/>
    <w:rsid w:val="00362612"/>
    <w:rsid w:val="0036743F"/>
    <w:rsid w:val="003715DD"/>
    <w:rsid w:val="003763AB"/>
    <w:rsid w:val="003823E0"/>
    <w:rsid w:val="003A4521"/>
    <w:rsid w:val="003D1C8C"/>
    <w:rsid w:val="0040096C"/>
    <w:rsid w:val="00414F1F"/>
    <w:rsid w:val="0043125D"/>
    <w:rsid w:val="0043502B"/>
    <w:rsid w:val="004443AC"/>
    <w:rsid w:val="00451E28"/>
    <w:rsid w:val="00462C62"/>
    <w:rsid w:val="00465D36"/>
    <w:rsid w:val="004C17EE"/>
    <w:rsid w:val="004C4BDF"/>
    <w:rsid w:val="004D1187"/>
    <w:rsid w:val="004D3AA0"/>
    <w:rsid w:val="004E18D3"/>
    <w:rsid w:val="004E1987"/>
    <w:rsid w:val="004E2E15"/>
    <w:rsid w:val="004E6E3C"/>
    <w:rsid w:val="00520898"/>
    <w:rsid w:val="00523621"/>
    <w:rsid w:val="00524986"/>
    <w:rsid w:val="005268F6"/>
    <w:rsid w:val="00534284"/>
    <w:rsid w:val="0054494A"/>
    <w:rsid w:val="00547DB7"/>
    <w:rsid w:val="005F4F09"/>
    <w:rsid w:val="0061431B"/>
    <w:rsid w:val="00617CEE"/>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44B1C"/>
    <w:rsid w:val="00753019"/>
    <w:rsid w:val="00754801"/>
    <w:rsid w:val="00795365"/>
    <w:rsid w:val="007A351D"/>
    <w:rsid w:val="007B7765"/>
    <w:rsid w:val="007C5BDD"/>
    <w:rsid w:val="007D45E3"/>
    <w:rsid w:val="007E6115"/>
    <w:rsid w:val="007F4609"/>
    <w:rsid w:val="008176A1"/>
    <w:rsid w:val="00820005"/>
    <w:rsid w:val="00844318"/>
    <w:rsid w:val="00863F5D"/>
    <w:rsid w:val="00870890"/>
    <w:rsid w:val="00873602"/>
    <w:rsid w:val="00875D12"/>
    <w:rsid w:val="008800CD"/>
    <w:rsid w:val="0088479D"/>
    <w:rsid w:val="00896889"/>
    <w:rsid w:val="008C5714"/>
    <w:rsid w:val="008D10B2"/>
    <w:rsid w:val="00903896"/>
    <w:rsid w:val="00906F3D"/>
    <w:rsid w:val="0094424E"/>
    <w:rsid w:val="00955642"/>
    <w:rsid w:val="009622DF"/>
    <w:rsid w:val="00967DFF"/>
    <w:rsid w:val="00994341"/>
    <w:rsid w:val="009B4939"/>
    <w:rsid w:val="009D1A48"/>
    <w:rsid w:val="009E1CE7"/>
    <w:rsid w:val="009E4EA5"/>
    <w:rsid w:val="009F164B"/>
    <w:rsid w:val="009F323C"/>
    <w:rsid w:val="00A3392B"/>
    <w:rsid w:val="00A94B64"/>
    <w:rsid w:val="00AA3229"/>
    <w:rsid w:val="00AA7596"/>
    <w:rsid w:val="00AB5E52"/>
    <w:rsid w:val="00AC3B02"/>
    <w:rsid w:val="00AC3B7B"/>
    <w:rsid w:val="00AC5209"/>
    <w:rsid w:val="00AD00A6"/>
    <w:rsid w:val="00AE729E"/>
    <w:rsid w:val="00AE7752"/>
    <w:rsid w:val="00AF7FDA"/>
    <w:rsid w:val="00B5356E"/>
    <w:rsid w:val="00B809AD"/>
    <w:rsid w:val="00B80CBD"/>
    <w:rsid w:val="00B86096"/>
    <w:rsid w:val="00B95A71"/>
    <w:rsid w:val="00B964D9"/>
    <w:rsid w:val="00BA0A7C"/>
    <w:rsid w:val="00BA517C"/>
    <w:rsid w:val="00BB3D05"/>
    <w:rsid w:val="00BB73BE"/>
    <w:rsid w:val="00BC2D89"/>
    <w:rsid w:val="00BD6531"/>
    <w:rsid w:val="00BE05B2"/>
    <w:rsid w:val="00BF1908"/>
    <w:rsid w:val="00BF7F3B"/>
    <w:rsid w:val="00C22D93"/>
    <w:rsid w:val="00C31120"/>
    <w:rsid w:val="00C34482"/>
    <w:rsid w:val="00C43648"/>
    <w:rsid w:val="00C50A9F"/>
    <w:rsid w:val="00C53EB8"/>
    <w:rsid w:val="00C642FA"/>
    <w:rsid w:val="00C65565"/>
    <w:rsid w:val="00CC7622"/>
    <w:rsid w:val="00CD608F"/>
    <w:rsid w:val="00D27982"/>
    <w:rsid w:val="00D33B86"/>
    <w:rsid w:val="00D53924"/>
    <w:rsid w:val="00D55D0C"/>
    <w:rsid w:val="00D627CF"/>
    <w:rsid w:val="00D74378"/>
    <w:rsid w:val="00D96D8C"/>
    <w:rsid w:val="00DA6649"/>
    <w:rsid w:val="00DB359E"/>
    <w:rsid w:val="00DC1259"/>
    <w:rsid w:val="00DC1BD2"/>
    <w:rsid w:val="00DC2571"/>
    <w:rsid w:val="00DC487C"/>
    <w:rsid w:val="00DE6BF6"/>
    <w:rsid w:val="00E1068A"/>
    <w:rsid w:val="00E25884"/>
    <w:rsid w:val="00E25B55"/>
    <w:rsid w:val="00E31C2B"/>
    <w:rsid w:val="00E37181"/>
    <w:rsid w:val="00E5426A"/>
    <w:rsid w:val="00E54642"/>
    <w:rsid w:val="00E80CBE"/>
    <w:rsid w:val="00E962E3"/>
    <w:rsid w:val="00EB6C79"/>
    <w:rsid w:val="00EC37E9"/>
    <w:rsid w:val="00F06995"/>
    <w:rsid w:val="00F13623"/>
    <w:rsid w:val="00F44D1D"/>
    <w:rsid w:val="00F84B6D"/>
    <w:rsid w:val="00FA4EAF"/>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1490"/>
    <o:shapelayout v:ext="edit">
      <o:idmap v:ext="edit" data="1"/>
    </o:shapelayout>
  </w:shapeDefaults>
  <w:decimalSymbol w:val="."/>
  <w:listSeparator w:val=","/>
  <w14:docId w14:val="38A7F878"/>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2a6296605cda475c"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E1A82" w:rsidP="003E1A82">
          <w:pPr>
            <w:pStyle w:val="E460D38E05664FF79D4EFF282EF8EC9918"/>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2E734C"/>
    <w:rsid w:val="00334638"/>
    <w:rsid w:val="00345C9D"/>
    <w:rsid w:val="003E1A82"/>
    <w:rsid w:val="0048651F"/>
    <w:rsid w:val="00556D67"/>
    <w:rsid w:val="00793995"/>
    <w:rsid w:val="007C6F98"/>
    <w:rsid w:val="007E254A"/>
    <w:rsid w:val="008B4366"/>
    <w:rsid w:val="009133C7"/>
    <w:rsid w:val="009178E4"/>
    <w:rsid w:val="00961B27"/>
    <w:rsid w:val="00AA7CE3"/>
    <w:rsid w:val="00B91FA3"/>
    <w:rsid w:val="00C96C06"/>
    <w:rsid w:val="00E31BF6"/>
    <w:rsid w:val="00E81DB1"/>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1A82"/>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353</Words>
  <Characters>1768</Characters>
  <Application>Microsoft Office Word</Application>
  <DocSecurity>0</DocSecurity>
  <Lines>14</Lines>
  <Paragraphs>4</Paragraphs>
  <ScaleCrop>false</ScaleCrop>
  <Company>Microsoft Corporation</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רות רונן</cp:lastModifiedBy>
  <cp:revision>120</cp:revision>
  <dcterms:created xsi:type="dcterms:W3CDTF">2012-08-06T05:16:00Z</dcterms:created>
  <dcterms:modified xsi:type="dcterms:W3CDTF">2018-04-12T11:55:00Z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