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857E7" w:rsidRDefault="006C743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86E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רפאל 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86E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C743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6C743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86E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857E7" w:rsidRDefault="006857E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857E7" w:rsidRDefault="006857E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C7437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בפני בקשת התובע לתיקון כתב התביעה.  התובע לא ציין זאת בבקשתו, אך מדובר בבקשה לתיקון בשנית, לאחר שהתובע הגיש כתב תביעה מתוקן מטעמו בתאריך 15/10/17.</w:t>
      </w:r>
    </w:p>
    <w:p w:rsidR="006C7437" w:rsidRDefault="006C743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C7437" w:rsidRDefault="006C743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הנתבעת טרם הגישה כתב הגנה מטעמה לכתב התביעה המתוקן והתובע הגיש הבקשה דנן.</w:t>
      </w:r>
    </w:p>
    <w:p w:rsidR="006C7437" w:rsidRDefault="006C743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C7437" w:rsidP="0088544A" w:rsidRDefault="006C743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לאחר </w:t>
      </w:r>
      <w:r w:rsidRPr="0088544A">
        <w:rPr>
          <w:rFonts w:hint="cs" w:ascii="Arial" w:hAnsi="Arial"/>
          <w:noProof w:val="0"/>
          <w:u w:val="single"/>
          <w:rtl/>
        </w:rPr>
        <w:t>עיון חוזר ונשנה</w:t>
      </w:r>
      <w:r>
        <w:rPr>
          <w:rFonts w:hint="cs" w:ascii="Arial" w:hAnsi="Arial"/>
          <w:noProof w:val="0"/>
          <w:rtl/>
        </w:rPr>
        <w:t xml:space="preserve"> בבקשת התובע, בתגובת הנתבעת ובתשובת התובע, הגעתי למסקנה כי בשלב זה ולאור טענות הנתבעת בכל הנוגע להתיישנות טענות התובע</w:t>
      </w:r>
      <w:r w:rsidR="00CE5ED6">
        <w:rPr>
          <w:rFonts w:hint="cs" w:ascii="Arial" w:hAnsi="Arial"/>
          <w:noProof w:val="0"/>
          <w:rtl/>
        </w:rPr>
        <w:t xml:space="preserve"> בבקשה</w:t>
      </w:r>
      <w:r>
        <w:rPr>
          <w:rFonts w:hint="cs" w:ascii="Arial" w:hAnsi="Arial"/>
          <w:noProof w:val="0"/>
          <w:rtl/>
        </w:rPr>
        <w:t>, לא אוכל להכריע בבקשה על סמך כתבי טענות הצדדים אשר בפני בלבד</w:t>
      </w:r>
      <w:r w:rsidR="0088544A">
        <w:rPr>
          <w:rFonts w:hint="cs" w:ascii="Arial" w:hAnsi="Arial"/>
          <w:noProof w:val="0"/>
          <w:rtl/>
        </w:rPr>
        <w:t xml:space="preserve"> ומבלי שהתמונה המלאה תיפרש בפני</w:t>
      </w:r>
      <w:r>
        <w:rPr>
          <w:rFonts w:hint="cs" w:ascii="Arial" w:hAnsi="Arial"/>
          <w:noProof w:val="0"/>
          <w:rtl/>
        </w:rPr>
        <w:t>.</w:t>
      </w:r>
    </w:p>
    <w:p w:rsidR="006C7437" w:rsidRDefault="006C743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C7437" w:rsidP="00CE5ED6" w:rsidRDefault="006C743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אמנם התובע הודיע כי אין הוא מעוניין</w:t>
      </w:r>
      <w:r w:rsidR="00CE5ED6">
        <w:rPr>
          <w:rFonts w:hint="cs" w:ascii="Arial" w:hAnsi="Arial"/>
          <w:noProof w:val="0"/>
          <w:rtl/>
        </w:rPr>
        <w:t xml:space="preserve"> יותר</w:t>
      </w:r>
      <w:r>
        <w:rPr>
          <w:rFonts w:hint="cs" w:ascii="Arial" w:hAnsi="Arial"/>
          <w:noProof w:val="0"/>
          <w:rtl/>
        </w:rPr>
        <w:t xml:space="preserve"> בקיומו של הלי</w:t>
      </w:r>
      <w:r w:rsidR="00CE5ED6">
        <w:rPr>
          <w:rFonts w:hint="cs" w:ascii="Arial" w:hAnsi="Arial"/>
          <w:noProof w:val="0"/>
          <w:rtl/>
        </w:rPr>
        <w:t>ך גישור, אך אני סבור כי בנסיבות העניין כאן ובטרם מתן הוראות בדבר המשך שמיעת התובענה - כי הצדדים ימצו אפשרות הגישור עד תום.</w:t>
      </w:r>
    </w:p>
    <w:p w:rsidR="00CE5ED6" w:rsidP="00CE5ED6" w:rsidRDefault="00CE5E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E5ED6" w:rsidP="00CE5ED6" w:rsidRDefault="00CE5ED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בזהירות המתבקשת אומר כי אני סבור כי לאור טענות הנתבעת כאמור, כדאי לתובע למצות ניסיון זה, בטרם אכריע בבקשה, הכרעה אשר ייתכן ותסתום הגולל על התביעה כולה.</w:t>
      </w:r>
    </w:p>
    <w:p w:rsidR="00CE5ED6" w:rsidP="00CE5ED6" w:rsidRDefault="00CE5E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E5ED6" w:rsidP="00CE5ED6" w:rsidRDefault="00CE5ED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מתבקשים להגיש הודעה מטעמם, לא יאוחר מיום 30/4/18 בנוגע להליך הגישור.</w:t>
      </w:r>
    </w:p>
    <w:p w:rsidR="00CE5ED6" w:rsidP="00CE5ED6" w:rsidRDefault="00CE5E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E5ED6" w:rsidP="00CE5ED6" w:rsidRDefault="00CE5ED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שלא תוגש הודעה כאמור או התובע יעמוד על עמדתו הנ"ל, ת</w:t>
      </w:r>
      <w:bookmarkStart w:name="_GoBack" w:id="1"/>
      <w:bookmarkEnd w:id="1"/>
      <w:r w:rsidR="0088544A">
        <w:rPr>
          <w:rFonts w:hint="cs" w:ascii="Arial" w:hAnsi="Arial"/>
          <w:noProof w:val="0"/>
          <w:rtl/>
        </w:rPr>
        <w:t>ינתן החלטה מתאימה.</w:t>
      </w:r>
    </w:p>
    <w:p w:rsidR="0088544A" w:rsidP="00CE5ED6" w:rsidRDefault="0088544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8544A" w:rsidP="00CE5ED6" w:rsidRDefault="0088544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למתן החלטה ליום 3/5/18.</w:t>
      </w:r>
    </w:p>
    <w:p w:rsidR="0088544A" w:rsidP="00CE5ED6" w:rsidRDefault="0088544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8544A" w:rsidP="00CE5ED6" w:rsidRDefault="0088544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לצדדים החלטה זו.</w:t>
      </w:r>
    </w:p>
    <w:p w:rsidR="00CE5ED6" w:rsidP="00CE5ED6" w:rsidRDefault="00CE5ED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86E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59bacd5c894b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37" w:rsidRDefault="006C74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6E97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6E97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37" w:rsidRDefault="006C7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37" w:rsidRDefault="006C743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74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86E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44210-11-16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37" w:rsidRDefault="006C743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6E97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1E0C"/>
    <w:rsid w:val="005F4F09"/>
    <w:rsid w:val="0061431B"/>
    <w:rsid w:val="00622BAA"/>
    <w:rsid w:val="006306CF"/>
    <w:rsid w:val="00644E9A"/>
    <w:rsid w:val="00671BD5"/>
    <w:rsid w:val="006805C1"/>
    <w:rsid w:val="006857E7"/>
    <w:rsid w:val="00686C21"/>
    <w:rsid w:val="006931C1"/>
    <w:rsid w:val="00694556"/>
    <w:rsid w:val="006C30C5"/>
    <w:rsid w:val="006C7437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8544A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5ED6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629AB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659bacd5c894b9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50587" w:rsidP="0025058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50587" w:rsidP="0025058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5058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5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505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505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202</Words>
  <Characters>1012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120</cp:revision>
  <dcterms:created xsi:type="dcterms:W3CDTF">2012-08-06T05:16:00Z</dcterms:created>
  <dcterms:modified xsi:type="dcterms:W3CDTF">2018-04-11T20:59:00Z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