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אהרון שדה</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912725" w:rsidRDefault="007F39DA">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4D279B">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עמליה פרץ</w:t>
                </w:r>
              </w:sdtContent>
            </w:sdt>
          </w:p>
          <w:p w:rsidR="006816EC" w:rsidRDefault="004D279B">
            <w:pPr>
              <w:rPr>
                <w:rFonts w:ascii="Arial (W1)" w:hAnsi="Arial (W1)"/>
                <w:b/>
                <w:bCs/>
                <w:noProof w:val="0"/>
                <w:sz w:val="28"/>
                <w:szCs w:val="28"/>
              </w:rPr>
            </w:pPr>
            <w:sdt>
              <w:sdtPr>
                <w:rPr>
                  <w:rFonts w:hint="cs"/>
                  <w:rtl/>
                </w:rPr>
                <w:alias w:val="1462"/>
                <w:tag w:val="1462"/>
                <w:id w:val="374052985"/>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27708526"/>
                <w:text w:multiLine="1"/>
              </w:sdtPr>
              <w:sdtEndPr/>
              <w:sdtContent>
                <w:r w:rsidR="00D36A71">
                  <w:rPr>
                    <w:rFonts w:hint="cs"/>
                    <w:b/>
                    <w:bCs/>
                    <w:noProof w:val="0"/>
                    <w:sz w:val="28"/>
                    <w:rtl/>
                  </w:rPr>
                  <w:t>דוד פרץ</w:t>
                </w:r>
              </w:sdtContent>
            </w:sdt>
          </w:p>
          <w:p w:rsidR="006816EC" w:rsidRDefault="004D279B">
            <w:pPr>
              <w:rPr>
                <w:rFonts w:ascii="Arial (W1)" w:hAnsi="Arial (W1)"/>
                <w:b/>
                <w:bCs/>
                <w:noProof w:val="0"/>
                <w:sz w:val="28"/>
                <w:szCs w:val="28"/>
              </w:rPr>
            </w:pPr>
            <w:sdt>
              <w:sdtPr>
                <w:rPr>
                  <w:rFonts w:hint="cs"/>
                  <w:rtl/>
                </w:rPr>
                <w:alias w:val="1462"/>
                <w:tag w:val="1462"/>
                <w:id w:val="-1730525493"/>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78"/>
                <w:tag w:val="1478"/>
                <w:id w:val="-1625993679"/>
                <w:text w:multiLine="1"/>
              </w:sdtPr>
              <w:sdtEndPr/>
              <w:sdtContent>
                <w:r w:rsidR="00D36A71">
                  <w:rPr>
                    <w:rFonts w:hint="cs"/>
                    <w:b/>
                    <w:bCs/>
                    <w:noProof w:val="0"/>
                    <w:sz w:val="28"/>
                    <w:rtl/>
                  </w:rPr>
                  <w:t>תלמה יעקובסון</w:t>
                </w:r>
              </w:sdtContent>
            </w:sdt>
          </w:p>
          <w:p w:rsidR="006816EC" w:rsidRDefault="004D279B">
            <w:pPr>
              <w:rPr>
                <w:rFonts w:ascii="Arial (W1)" w:hAnsi="Arial (W1)"/>
                <w:b/>
                <w:bCs/>
                <w:noProof w:val="0"/>
                <w:sz w:val="28"/>
                <w:szCs w:val="28"/>
              </w:rPr>
            </w:pPr>
            <w:sdt>
              <w:sdtPr>
                <w:rPr>
                  <w:rFonts w:hint="cs"/>
                  <w:rtl/>
                </w:rPr>
                <w:alias w:val="1462"/>
                <w:tag w:val="1462"/>
                <w:id w:val="-1426104393"/>
                <w:text w:multiLine="1"/>
              </w:sdtPr>
              <w:sdtEndPr/>
              <w:sdtContent>
                <w:r w:rsidR="00D36A71">
                  <w:rPr>
                    <w:rFonts w:hint="cs"/>
                    <w:b/>
                    <w:bCs/>
                    <w:noProof w:val="0"/>
                    <w:sz w:val="28"/>
                    <w:rtl/>
                  </w:rPr>
                  <w:t>4</w:t>
                </w:r>
              </w:sdtContent>
            </w:sdt>
            <w:r w:rsidR="006816EC">
              <w:rPr>
                <w:rFonts w:hint="cs"/>
                <w:b/>
                <w:bCs/>
                <w:noProof w:val="0"/>
                <w:sz w:val="28"/>
                <w:rtl/>
              </w:rPr>
              <w:t>.</w:t>
            </w:r>
            <w:sdt>
              <w:sdtPr>
                <w:rPr>
                  <w:rFonts w:hint="cs"/>
                  <w:rtl/>
                </w:rPr>
                <w:alias w:val="1478"/>
                <w:tag w:val="1478"/>
                <w:id w:val="2041856086"/>
                <w:text w:multiLine="1"/>
              </w:sdtPr>
              <w:sdtEndPr/>
              <w:sdtContent>
                <w:r w:rsidR="00D36A71">
                  <w:rPr>
                    <w:rFonts w:hint="cs"/>
                    <w:b/>
                    <w:bCs/>
                    <w:noProof w:val="0"/>
                    <w:sz w:val="28"/>
                    <w:rtl/>
                  </w:rPr>
                  <w:t>איל דורון יעקובסון</w:t>
                </w:r>
              </w:sdtContent>
            </w:sdt>
          </w:p>
          <w:p w:rsidR="006816EC" w:rsidRDefault="004D279B">
            <w:pPr>
              <w:rPr>
                <w:rFonts w:ascii="Arial (W1)" w:hAnsi="Arial (W1)"/>
                <w:b/>
                <w:bCs/>
                <w:noProof w:val="0"/>
                <w:sz w:val="28"/>
                <w:szCs w:val="28"/>
              </w:rPr>
            </w:pPr>
            <w:sdt>
              <w:sdtPr>
                <w:rPr>
                  <w:rFonts w:hint="cs"/>
                  <w:rtl/>
                </w:rPr>
                <w:alias w:val="1462"/>
                <w:tag w:val="1462"/>
                <w:id w:val="2022273815"/>
                <w:text w:multiLine="1"/>
              </w:sdtPr>
              <w:sdtEndPr/>
              <w:sdtContent>
                <w:r w:rsidR="00D36A71">
                  <w:rPr>
                    <w:rFonts w:hint="cs"/>
                    <w:b/>
                    <w:bCs/>
                    <w:noProof w:val="0"/>
                    <w:sz w:val="28"/>
                    <w:rtl/>
                  </w:rPr>
                  <w:t>5</w:t>
                </w:r>
              </w:sdtContent>
            </w:sdt>
            <w:r w:rsidR="006816EC">
              <w:rPr>
                <w:rFonts w:hint="cs"/>
                <w:b/>
                <w:bCs/>
                <w:noProof w:val="0"/>
                <w:sz w:val="28"/>
                <w:rtl/>
              </w:rPr>
              <w:t>.</w:t>
            </w:r>
            <w:sdt>
              <w:sdtPr>
                <w:rPr>
                  <w:rFonts w:hint="cs"/>
                  <w:rtl/>
                </w:rPr>
                <w:alias w:val="1478"/>
                <w:tag w:val="1478"/>
                <w:id w:val="2095664821"/>
                <w:text w:multiLine="1"/>
              </w:sdtPr>
              <w:sdtEndPr/>
              <w:sdtContent>
                <w:r w:rsidR="00D36A71">
                  <w:rPr>
                    <w:rFonts w:hint="cs"/>
                    <w:b/>
                    <w:bCs/>
                    <w:noProof w:val="0"/>
                    <w:sz w:val="28"/>
                    <w:rtl/>
                  </w:rPr>
                  <w:t>אברהם קלימיאן</w:t>
                </w:r>
              </w:sdtContent>
            </w:sdt>
          </w:p>
          <w:p w:rsidR="006816EC" w:rsidRDefault="004D279B">
            <w:pPr>
              <w:rPr>
                <w:rFonts w:ascii="Arial (W1)" w:hAnsi="Arial (W1)"/>
                <w:b/>
                <w:bCs/>
                <w:noProof w:val="0"/>
                <w:sz w:val="28"/>
                <w:szCs w:val="28"/>
              </w:rPr>
            </w:pPr>
            <w:sdt>
              <w:sdtPr>
                <w:rPr>
                  <w:rFonts w:hint="cs"/>
                  <w:rtl/>
                </w:rPr>
                <w:alias w:val="1462"/>
                <w:tag w:val="1462"/>
                <w:id w:val="403729127"/>
                <w:text w:multiLine="1"/>
              </w:sdtPr>
              <w:sdtEndPr/>
              <w:sdtContent>
                <w:r w:rsidR="00D36A71">
                  <w:rPr>
                    <w:rFonts w:hint="cs"/>
                    <w:b/>
                    <w:bCs/>
                    <w:noProof w:val="0"/>
                    <w:sz w:val="28"/>
                    <w:rtl/>
                  </w:rPr>
                  <w:t>6</w:t>
                </w:r>
              </w:sdtContent>
            </w:sdt>
            <w:r w:rsidR="006816EC">
              <w:rPr>
                <w:rFonts w:hint="cs"/>
                <w:b/>
                <w:bCs/>
                <w:noProof w:val="0"/>
                <w:sz w:val="28"/>
                <w:rtl/>
              </w:rPr>
              <w:t>.</w:t>
            </w:r>
            <w:sdt>
              <w:sdtPr>
                <w:rPr>
                  <w:rFonts w:hint="cs"/>
                  <w:rtl/>
                </w:rPr>
                <w:alias w:val="1478"/>
                <w:tag w:val="1478"/>
                <w:id w:val="-122624031"/>
                <w:text w:multiLine="1"/>
              </w:sdtPr>
              <w:sdtEndPr/>
              <w:sdtContent>
                <w:r w:rsidR="00D36A71">
                  <w:rPr>
                    <w:rFonts w:hint="cs"/>
                    <w:b/>
                    <w:bCs/>
                    <w:noProof w:val="0"/>
                    <w:sz w:val="28"/>
                    <w:rtl/>
                  </w:rPr>
                  <w:t>אורלי קלימיאן</w:t>
                </w:r>
              </w:sdtContent>
            </w:sdt>
          </w:p>
          <w:p w:rsidR="006816EC" w:rsidRDefault="004D279B">
            <w:pPr>
              <w:rPr>
                <w:rFonts w:ascii="Arial (W1)" w:hAnsi="Arial (W1)"/>
                <w:b/>
                <w:bCs/>
                <w:noProof w:val="0"/>
                <w:sz w:val="28"/>
                <w:szCs w:val="28"/>
              </w:rPr>
            </w:pPr>
            <w:sdt>
              <w:sdtPr>
                <w:rPr>
                  <w:rFonts w:hint="cs"/>
                  <w:rtl/>
                </w:rPr>
                <w:alias w:val="1462"/>
                <w:tag w:val="1462"/>
                <w:id w:val="-440989159"/>
                <w:text w:multiLine="1"/>
              </w:sdtPr>
              <w:sdtEndPr/>
              <w:sdtContent>
                <w:r w:rsidR="00D36A71">
                  <w:rPr>
                    <w:rFonts w:hint="cs"/>
                    <w:b/>
                    <w:bCs/>
                    <w:noProof w:val="0"/>
                    <w:sz w:val="28"/>
                    <w:rtl/>
                  </w:rPr>
                  <w:t>7</w:t>
                </w:r>
              </w:sdtContent>
            </w:sdt>
            <w:r w:rsidR="006816EC">
              <w:rPr>
                <w:rFonts w:hint="cs"/>
                <w:b/>
                <w:bCs/>
                <w:noProof w:val="0"/>
                <w:sz w:val="28"/>
                <w:rtl/>
              </w:rPr>
              <w:t>.</w:t>
            </w:r>
            <w:sdt>
              <w:sdtPr>
                <w:rPr>
                  <w:rFonts w:hint="cs"/>
                  <w:rtl/>
                </w:rPr>
                <w:alias w:val="1478"/>
                <w:tag w:val="1478"/>
                <w:id w:val="-1030493424"/>
                <w:text w:multiLine="1"/>
              </w:sdtPr>
              <w:sdtEndPr/>
              <w:sdtContent>
                <w:r w:rsidR="00D36A71">
                  <w:rPr>
                    <w:rFonts w:hint="cs"/>
                    <w:b/>
                    <w:bCs/>
                    <w:noProof w:val="0"/>
                    <w:sz w:val="28"/>
                    <w:rtl/>
                  </w:rPr>
                  <w:t>שושנה שירי</w:t>
                </w:r>
              </w:sdtContent>
            </w:sdt>
          </w:p>
          <w:p w:rsidR="006816EC" w:rsidRDefault="004D279B">
            <w:pPr>
              <w:rPr>
                <w:rFonts w:ascii="Arial (W1)" w:hAnsi="Arial (W1)"/>
                <w:b/>
                <w:bCs/>
                <w:noProof w:val="0"/>
                <w:sz w:val="28"/>
                <w:szCs w:val="28"/>
              </w:rPr>
            </w:pPr>
            <w:sdt>
              <w:sdtPr>
                <w:rPr>
                  <w:rFonts w:hint="cs"/>
                  <w:rtl/>
                </w:rPr>
                <w:alias w:val="1462"/>
                <w:tag w:val="1462"/>
                <w:id w:val="-1504201927"/>
                <w:text w:multiLine="1"/>
              </w:sdtPr>
              <w:sdtEndPr/>
              <w:sdtContent>
                <w:r w:rsidR="00D36A71">
                  <w:rPr>
                    <w:rFonts w:hint="cs"/>
                    <w:b/>
                    <w:bCs/>
                    <w:noProof w:val="0"/>
                    <w:sz w:val="28"/>
                    <w:rtl/>
                  </w:rPr>
                  <w:t>8</w:t>
                </w:r>
              </w:sdtContent>
            </w:sdt>
            <w:r w:rsidR="006816EC">
              <w:rPr>
                <w:rFonts w:hint="cs"/>
                <w:b/>
                <w:bCs/>
                <w:noProof w:val="0"/>
                <w:sz w:val="28"/>
                <w:rtl/>
              </w:rPr>
              <w:t>.</w:t>
            </w:r>
            <w:sdt>
              <w:sdtPr>
                <w:rPr>
                  <w:rFonts w:hint="cs"/>
                  <w:rtl/>
                </w:rPr>
                <w:alias w:val="1478"/>
                <w:tag w:val="1478"/>
                <w:id w:val="-361817360"/>
                <w:text w:multiLine="1"/>
              </w:sdtPr>
              <w:sdtEndPr/>
              <w:sdtContent>
                <w:r w:rsidR="00D36A71">
                  <w:rPr>
                    <w:rFonts w:hint="cs"/>
                    <w:b/>
                    <w:bCs/>
                    <w:noProof w:val="0"/>
                    <w:sz w:val="28"/>
                    <w:rtl/>
                  </w:rPr>
                  <w:t>מאיר שירי</w:t>
                </w:r>
              </w:sdtContent>
            </w:sdt>
          </w:p>
          <w:p w:rsidR="006816EC" w:rsidRDefault="004D279B">
            <w:pPr>
              <w:rPr>
                <w:rFonts w:ascii="Arial (W1)" w:hAnsi="Arial (W1)"/>
                <w:b/>
                <w:bCs/>
                <w:noProof w:val="0"/>
                <w:sz w:val="28"/>
                <w:szCs w:val="28"/>
              </w:rPr>
            </w:pPr>
            <w:sdt>
              <w:sdtPr>
                <w:rPr>
                  <w:rFonts w:hint="cs"/>
                  <w:rtl/>
                </w:rPr>
                <w:alias w:val="1462"/>
                <w:tag w:val="1462"/>
                <w:id w:val="547267031"/>
                <w:text w:multiLine="1"/>
              </w:sdtPr>
              <w:sdtEndPr/>
              <w:sdtContent>
                <w:r w:rsidR="00D36A71">
                  <w:rPr>
                    <w:rFonts w:hint="cs"/>
                    <w:b/>
                    <w:bCs/>
                    <w:noProof w:val="0"/>
                    <w:sz w:val="28"/>
                    <w:rtl/>
                  </w:rPr>
                  <w:t>9</w:t>
                </w:r>
              </w:sdtContent>
            </w:sdt>
            <w:r w:rsidR="006816EC">
              <w:rPr>
                <w:rFonts w:hint="cs"/>
                <w:b/>
                <w:bCs/>
                <w:noProof w:val="0"/>
                <w:sz w:val="28"/>
                <w:rtl/>
              </w:rPr>
              <w:t>.</w:t>
            </w:r>
            <w:sdt>
              <w:sdtPr>
                <w:rPr>
                  <w:rFonts w:hint="cs"/>
                  <w:rtl/>
                </w:rPr>
                <w:alias w:val="1478"/>
                <w:tag w:val="1478"/>
                <w:id w:val="-2045042684"/>
                <w:text w:multiLine="1"/>
              </w:sdtPr>
              <w:sdtEndPr/>
              <w:sdtContent>
                <w:r w:rsidR="00D36A71">
                  <w:rPr>
                    <w:rFonts w:hint="cs"/>
                    <w:b/>
                    <w:bCs/>
                    <w:noProof w:val="0"/>
                    <w:sz w:val="28"/>
                    <w:rtl/>
                  </w:rPr>
                  <w:t>אביאל מנשה</w:t>
                </w:r>
              </w:sdtContent>
            </w:sdt>
          </w:p>
          <w:p w:rsidR="006816EC" w:rsidRDefault="004D279B">
            <w:pPr>
              <w:rPr>
                <w:rFonts w:ascii="Arial (W1)" w:hAnsi="Arial (W1)"/>
                <w:b/>
                <w:bCs/>
                <w:noProof w:val="0"/>
                <w:sz w:val="28"/>
                <w:szCs w:val="28"/>
              </w:rPr>
            </w:pPr>
            <w:sdt>
              <w:sdtPr>
                <w:rPr>
                  <w:rFonts w:hint="cs"/>
                  <w:rtl/>
                </w:rPr>
                <w:alias w:val="1462"/>
                <w:tag w:val="1462"/>
                <w:id w:val="-579289091"/>
                <w:text w:multiLine="1"/>
              </w:sdtPr>
              <w:sdtEndPr/>
              <w:sdtContent>
                <w:r w:rsidR="00D36A71">
                  <w:rPr>
                    <w:rFonts w:hint="cs"/>
                    <w:b/>
                    <w:bCs/>
                    <w:noProof w:val="0"/>
                    <w:sz w:val="28"/>
                    <w:rtl/>
                  </w:rPr>
                  <w:t>10</w:t>
                </w:r>
              </w:sdtContent>
            </w:sdt>
            <w:r w:rsidR="006816EC">
              <w:rPr>
                <w:rFonts w:hint="cs"/>
                <w:b/>
                <w:bCs/>
                <w:noProof w:val="0"/>
                <w:sz w:val="28"/>
                <w:rtl/>
              </w:rPr>
              <w:t>.</w:t>
            </w:r>
            <w:sdt>
              <w:sdtPr>
                <w:rPr>
                  <w:rFonts w:hint="cs"/>
                  <w:rtl/>
                </w:rPr>
                <w:alias w:val="1478"/>
                <w:tag w:val="1478"/>
                <w:id w:val="-623781008"/>
                <w:text w:multiLine="1"/>
              </w:sdtPr>
              <w:sdtEndPr/>
              <w:sdtContent>
                <w:r w:rsidR="00D36A71">
                  <w:rPr>
                    <w:rFonts w:hint="cs"/>
                    <w:b/>
                    <w:bCs/>
                    <w:noProof w:val="0"/>
                    <w:sz w:val="28"/>
                    <w:rtl/>
                  </w:rPr>
                  <w:t>מזל ברוריה מנשה</w:t>
                </w:r>
              </w:sdtContent>
            </w:sdt>
          </w:p>
          <w:p w:rsidR="006816EC" w:rsidRDefault="004D279B">
            <w:pPr>
              <w:rPr>
                <w:rFonts w:ascii="Arial (W1)" w:hAnsi="Arial (W1)"/>
                <w:b/>
                <w:bCs/>
                <w:noProof w:val="0"/>
                <w:sz w:val="28"/>
                <w:szCs w:val="28"/>
              </w:rPr>
            </w:pPr>
            <w:sdt>
              <w:sdtPr>
                <w:rPr>
                  <w:rFonts w:hint="cs"/>
                  <w:rtl/>
                </w:rPr>
                <w:alias w:val="1462"/>
                <w:tag w:val="1462"/>
                <w:id w:val="1027446337"/>
                <w:text w:multiLine="1"/>
              </w:sdtPr>
              <w:sdtEndPr/>
              <w:sdtContent>
                <w:r w:rsidR="00D36A71">
                  <w:rPr>
                    <w:rFonts w:hint="cs"/>
                    <w:b/>
                    <w:bCs/>
                    <w:noProof w:val="0"/>
                    <w:sz w:val="28"/>
                    <w:rtl/>
                  </w:rPr>
                  <w:t>11</w:t>
                </w:r>
              </w:sdtContent>
            </w:sdt>
            <w:r w:rsidR="006816EC">
              <w:rPr>
                <w:rFonts w:hint="cs"/>
                <w:b/>
                <w:bCs/>
                <w:noProof w:val="0"/>
                <w:sz w:val="28"/>
                <w:rtl/>
              </w:rPr>
              <w:t>.</w:t>
            </w:r>
            <w:sdt>
              <w:sdtPr>
                <w:rPr>
                  <w:rFonts w:hint="cs"/>
                  <w:rtl/>
                </w:rPr>
                <w:alias w:val="1478"/>
                <w:tag w:val="1478"/>
                <w:id w:val="1655572512"/>
                <w:text w:multiLine="1"/>
              </w:sdtPr>
              <w:sdtEndPr/>
              <w:sdtContent>
                <w:r w:rsidR="00D36A71">
                  <w:rPr>
                    <w:rFonts w:hint="cs"/>
                    <w:b/>
                    <w:bCs/>
                    <w:noProof w:val="0"/>
                    <w:sz w:val="28"/>
                    <w:rtl/>
                  </w:rPr>
                  <w:t>צופית ניסנקורן</w:t>
                </w:r>
              </w:sdtContent>
            </w:sdt>
          </w:p>
          <w:p w:rsidR="006816EC" w:rsidRDefault="004D279B">
            <w:pPr>
              <w:rPr>
                <w:rFonts w:ascii="Arial (W1)" w:hAnsi="Arial (W1)"/>
                <w:b/>
                <w:bCs/>
                <w:noProof w:val="0"/>
                <w:sz w:val="28"/>
                <w:szCs w:val="28"/>
              </w:rPr>
            </w:pPr>
            <w:sdt>
              <w:sdtPr>
                <w:rPr>
                  <w:rFonts w:hint="cs"/>
                  <w:rtl/>
                </w:rPr>
                <w:alias w:val="1462"/>
                <w:tag w:val="1462"/>
                <w:id w:val="-897045618"/>
                <w:text w:multiLine="1"/>
              </w:sdtPr>
              <w:sdtEndPr/>
              <w:sdtContent>
                <w:r w:rsidR="00D36A71">
                  <w:rPr>
                    <w:rFonts w:hint="cs"/>
                    <w:b/>
                    <w:bCs/>
                    <w:noProof w:val="0"/>
                    <w:sz w:val="28"/>
                    <w:rtl/>
                  </w:rPr>
                  <w:t>12</w:t>
                </w:r>
              </w:sdtContent>
            </w:sdt>
            <w:r w:rsidR="006816EC">
              <w:rPr>
                <w:rFonts w:hint="cs"/>
                <w:b/>
                <w:bCs/>
                <w:noProof w:val="0"/>
                <w:sz w:val="28"/>
                <w:rtl/>
              </w:rPr>
              <w:t>.</w:t>
            </w:r>
            <w:sdt>
              <w:sdtPr>
                <w:rPr>
                  <w:rFonts w:hint="cs"/>
                  <w:rtl/>
                </w:rPr>
                <w:alias w:val="1478"/>
                <w:tag w:val="1478"/>
                <w:id w:val="2090191435"/>
                <w:text w:multiLine="1"/>
              </w:sdtPr>
              <w:sdtEndPr/>
              <w:sdtContent>
                <w:r w:rsidR="00D36A71">
                  <w:rPr>
                    <w:rFonts w:hint="cs"/>
                    <w:b/>
                    <w:bCs/>
                    <w:noProof w:val="0"/>
                    <w:sz w:val="28"/>
                    <w:rtl/>
                  </w:rPr>
                  <w:t>משה עובד לדין</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4D279B">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4D279B">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יצחק עמר בע"מ</w:t>
                </w:r>
              </w:sdtContent>
            </w:sdt>
          </w:p>
          <w:p w:rsidR="006816EC" w:rsidRDefault="004D279B">
            <w:pPr>
              <w:rPr>
                <w:rFonts w:ascii="Arial (W1)" w:hAnsi="Arial (W1)"/>
                <w:b/>
                <w:bCs/>
                <w:noProof w:val="0"/>
                <w:sz w:val="28"/>
                <w:szCs w:val="28"/>
              </w:rPr>
            </w:pPr>
            <w:sdt>
              <w:sdtPr>
                <w:rPr>
                  <w:rFonts w:hint="cs"/>
                  <w:rtl/>
                </w:rPr>
                <w:alias w:val="1571"/>
                <w:tag w:val="1571"/>
                <w:id w:val="1517427016"/>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270088247"/>
                <w:text w:multiLine="1"/>
              </w:sdtPr>
              <w:sdtEndPr/>
              <w:sdtContent>
                <w:r w:rsidR="00D36A71">
                  <w:rPr>
                    <w:rFonts w:hint="cs"/>
                    <w:b/>
                    <w:bCs/>
                    <w:noProof w:val="0"/>
                    <w:sz w:val="28"/>
                    <w:rtl/>
                  </w:rPr>
                  <w:t>משה גבע</w:t>
                </w:r>
              </w:sdtContent>
            </w:sdt>
          </w:p>
          <w:p w:rsidR="006816EC" w:rsidRDefault="004D279B">
            <w:pPr>
              <w:rPr>
                <w:rFonts w:ascii="Arial (W1)" w:hAnsi="Arial (W1)"/>
                <w:b/>
                <w:bCs/>
                <w:noProof w:val="0"/>
                <w:sz w:val="28"/>
                <w:szCs w:val="28"/>
              </w:rPr>
            </w:pPr>
            <w:sdt>
              <w:sdtPr>
                <w:rPr>
                  <w:rFonts w:hint="cs"/>
                  <w:rtl/>
                </w:rPr>
                <w:alias w:val="1571"/>
                <w:tag w:val="1571"/>
                <w:id w:val="-461886822"/>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502655273"/>
                <w:text w:multiLine="1"/>
              </w:sdtPr>
              <w:sdtEndPr/>
              <w:sdtContent>
                <w:r w:rsidR="00D36A71">
                  <w:rPr>
                    <w:rFonts w:hint="cs"/>
                    <w:b/>
                    <w:bCs/>
                    <w:noProof w:val="0"/>
                    <w:sz w:val="28"/>
                    <w:rtl/>
                  </w:rPr>
                  <w:t>ועדה מקומית לתכנון שומרון (פורמלי)</w:t>
                </w:r>
              </w:sdtContent>
            </w:sdt>
          </w:p>
        </w:tc>
      </w:tr>
      <w:tr w:rsidR="00D36A71" w:rsidTr="00A94B1C">
        <w:trPr>
          <w:jc w:val="center"/>
        </w:trPr>
        <w:tc>
          <w:tcPr>
            <w:tcW w:w="8820" w:type="dxa"/>
            <w:gridSpan w:val="3"/>
          </w:tcPr>
          <w:p w:rsidRPr="005C06DB"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912725" w:rsidRDefault="00912725">
            <w:pPr>
              <w:rPr>
                <w:rFonts w:ascii="David" w:hAnsi="David" w:eastAsia="David"/>
                <w:noProof w:val="0"/>
              </w:rPr>
            </w:pPr>
          </w:p>
        </w:tc>
        <w:tc>
          <w:tcPr>
            <w:tcW w:w="5571" w:type="dxa"/>
          </w:tcPr>
          <w:p w:rsidR="00912725" w:rsidRDefault="00912725">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C03156" w:rsidR="00C03156" w:rsidP="00C03156" w:rsidRDefault="00DA1B8F">
      <w:pPr>
        <w:spacing w:after="120" w:line="360" w:lineRule="auto"/>
        <w:jc w:val="both"/>
        <w:rPr>
          <w:rFonts w:ascii="Calibri" w:hAnsi="Calibri" w:eastAsia="Calibri"/>
          <w:noProof w:val="0"/>
        </w:rPr>
      </w:pPr>
      <w:r>
        <w:rPr>
          <w:rFonts w:hint="cs" w:ascii="Calibri" w:hAnsi="Calibri" w:eastAsia="Calibri"/>
          <w:noProof w:val="0"/>
          <w:rtl/>
        </w:rPr>
        <w:t xml:space="preserve">לפני תביעה </w:t>
      </w:r>
      <w:r w:rsidRPr="00C03156" w:rsidR="00C03156">
        <w:rPr>
          <w:rFonts w:hint="cs" w:ascii="Calibri" w:hAnsi="Calibri" w:eastAsia="Calibri"/>
          <w:noProof w:val="0"/>
          <w:rtl/>
        </w:rPr>
        <w:t>במסגרתה התבקשו, בין היתר, הסעדים  הבאים:</w:t>
      </w:r>
    </w:p>
    <w:p w:rsidRPr="00C03156" w:rsidR="00C03156" w:rsidP="00C03156" w:rsidRDefault="00C03156">
      <w:pPr>
        <w:numPr>
          <w:ilvl w:val="0"/>
          <w:numId w:val="1"/>
        </w:numPr>
        <w:spacing w:after="120" w:line="360" w:lineRule="auto"/>
        <w:contextualSpacing/>
        <w:jc w:val="both"/>
        <w:rPr>
          <w:rFonts w:ascii="Calibri" w:hAnsi="Calibri" w:eastAsia="Calibri"/>
          <w:noProof w:val="0"/>
          <w:rtl/>
        </w:rPr>
      </w:pPr>
      <w:r w:rsidRPr="00C03156">
        <w:rPr>
          <w:rFonts w:hint="cs" w:ascii="Calibri" w:hAnsi="Calibri" w:eastAsia="Calibri"/>
          <w:noProof w:val="0"/>
          <w:rtl/>
        </w:rPr>
        <w:t>לחי</w:t>
      </w:r>
      <w:r w:rsidR="00DA1B8F">
        <w:rPr>
          <w:rFonts w:hint="cs" w:ascii="Calibri" w:hAnsi="Calibri" w:eastAsia="Calibri"/>
          <w:noProof w:val="0"/>
          <w:rtl/>
        </w:rPr>
        <w:t xml:space="preserve">יב את הנתבעת 1 והנתבע 3 לשנות ייעוד </w:t>
      </w:r>
      <w:r w:rsidRPr="00C03156">
        <w:rPr>
          <w:rFonts w:hint="cs" w:ascii="Calibri" w:hAnsi="Calibri" w:eastAsia="Calibri"/>
          <w:noProof w:val="0"/>
          <w:rtl/>
        </w:rPr>
        <w:t xml:space="preserve">מקרקעין. </w:t>
      </w:r>
    </w:p>
    <w:p w:rsidRPr="00C03156" w:rsidR="00C03156" w:rsidP="00C03156" w:rsidRDefault="00C03156">
      <w:pPr>
        <w:numPr>
          <w:ilvl w:val="0"/>
          <w:numId w:val="1"/>
        </w:numPr>
        <w:spacing w:after="120" w:line="360" w:lineRule="auto"/>
        <w:contextualSpacing/>
        <w:jc w:val="both"/>
        <w:rPr>
          <w:rFonts w:ascii="Calibri" w:hAnsi="Calibri" w:eastAsia="Calibri"/>
          <w:noProof w:val="0"/>
        </w:rPr>
      </w:pPr>
      <w:r w:rsidRPr="00C03156">
        <w:rPr>
          <w:rFonts w:hint="cs" w:ascii="Calibri" w:hAnsi="Calibri" w:eastAsia="Calibri"/>
          <w:noProof w:val="0"/>
          <w:rtl/>
        </w:rPr>
        <w:t>לחיי</w:t>
      </w:r>
      <w:r w:rsidR="00DA1B8F">
        <w:rPr>
          <w:rFonts w:hint="cs" w:ascii="Calibri" w:hAnsi="Calibri" w:eastAsia="Calibri"/>
          <w:noProof w:val="0"/>
          <w:rtl/>
        </w:rPr>
        <w:t xml:space="preserve">ב את הנתבע 1 והנתבע 2 לרשום </w:t>
      </w:r>
      <w:r w:rsidRPr="00C03156">
        <w:rPr>
          <w:rFonts w:hint="cs" w:ascii="Calibri" w:hAnsi="Calibri" w:eastAsia="Calibri"/>
          <w:noProof w:val="0"/>
          <w:rtl/>
        </w:rPr>
        <w:t xml:space="preserve">בית משותף. </w:t>
      </w:r>
    </w:p>
    <w:p w:rsidRPr="00C03156" w:rsidR="00C03156" w:rsidP="00DA1B8F" w:rsidRDefault="00C03156">
      <w:pPr>
        <w:numPr>
          <w:ilvl w:val="0"/>
          <w:numId w:val="1"/>
        </w:numPr>
        <w:spacing w:after="120" w:line="360" w:lineRule="auto"/>
        <w:contextualSpacing/>
        <w:jc w:val="both"/>
        <w:rPr>
          <w:rFonts w:ascii="Calibri" w:hAnsi="Calibri" w:eastAsia="Calibri"/>
          <w:noProof w:val="0"/>
        </w:rPr>
      </w:pPr>
      <w:r w:rsidRPr="00C03156">
        <w:rPr>
          <w:rFonts w:hint="cs" w:ascii="Calibri" w:hAnsi="Calibri" w:eastAsia="Calibri"/>
          <w:noProof w:val="0"/>
          <w:rtl/>
        </w:rPr>
        <w:t>לחייב את</w:t>
      </w:r>
      <w:r w:rsidR="00DA1B8F">
        <w:rPr>
          <w:rFonts w:hint="cs" w:ascii="Calibri" w:hAnsi="Calibri" w:eastAsia="Calibri"/>
          <w:noProof w:val="0"/>
          <w:rtl/>
        </w:rPr>
        <w:t xml:space="preserve"> הנתבעים לשלם פיצויים עבור נזקים ועלויות שנגרמו להם</w:t>
      </w:r>
      <w:r w:rsidRPr="00C03156">
        <w:rPr>
          <w:rFonts w:hint="cs" w:ascii="Calibri" w:hAnsi="Calibri" w:eastAsia="Calibri"/>
          <w:noProof w:val="0"/>
          <w:rtl/>
        </w:rPr>
        <w:t xml:space="preserve"> בעקבות </w:t>
      </w:r>
      <w:r w:rsidR="00DA1B8F">
        <w:rPr>
          <w:rFonts w:hint="cs" w:ascii="Calibri" w:hAnsi="Calibri" w:eastAsia="Calibri"/>
          <w:noProof w:val="0"/>
          <w:rtl/>
        </w:rPr>
        <w:t>הפרת הסכם או ההתרשלות מצד מי</w:t>
      </w:r>
      <w:r w:rsidRPr="00C03156">
        <w:rPr>
          <w:rFonts w:hint="cs" w:ascii="Calibri" w:hAnsi="Calibri" w:eastAsia="Calibri"/>
          <w:noProof w:val="0"/>
          <w:rtl/>
        </w:rPr>
        <w:t xml:space="preserve"> </w:t>
      </w:r>
      <w:r w:rsidR="00DA1B8F">
        <w:rPr>
          <w:rFonts w:hint="cs" w:ascii="Calibri" w:hAnsi="Calibri" w:eastAsia="Calibri"/>
          <w:noProof w:val="0"/>
          <w:rtl/>
        </w:rPr>
        <w:t>מ</w:t>
      </w:r>
      <w:r w:rsidRPr="00C03156">
        <w:rPr>
          <w:rFonts w:hint="cs" w:ascii="Calibri" w:hAnsi="Calibri" w:eastAsia="Calibri"/>
          <w:noProof w:val="0"/>
          <w:rtl/>
        </w:rPr>
        <w:t xml:space="preserve">הנתבעים.    </w:t>
      </w:r>
    </w:p>
    <w:p w:rsidR="00DA1B8F" w:rsidP="00C03156" w:rsidRDefault="00DA1B8F">
      <w:pPr>
        <w:spacing w:after="120" w:line="360" w:lineRule="auto"/>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כתב התביעה</w:t>
      </w:r>
      <w:r w:rsidR="00DA1B8F">
        <w:rPr>
          <w:rFonts w:hint="cs" w:ascii="Calibri" w:hAnsi="Calibri" w:eastAsia="Calibri"/>
          <w:noProof w:val="0"/>
          <w:rtl/>
        </w:rPr>
        <w:t xml:space="preserve"> </w:t>
      </w:r>
      <w:r w:rsidRPr="00C03156">
        <w:rPr>
          <w:rFonts w:hint="cs" w:ascii="Calibri" w:hAnsi="Calibri" w:eastAsia="Calibri"/>
          <w:noProof w:val="0"/>
          <w:rtl/>
        </w:rPr>
        <w:t xml:space="preserve">הוגש ביולי 2010 אולם תוקן בהחלטת </w:t>
      </w:r>
      <w:r w:rsidR="00C703F5">
        <w:rPr>
          <w:rFonts w:hint="cs" w:ascii="Calibri" w:hAnsi="Calibri" w:eastAsia="Calibri"/>
          <w:noProof w:val="0"/>
          <w:rtl/>
        </w:rPr>
        <w:t xml:space="preserve">כב' </w:t>
      </w:r>
      <w:r w:rsidRPr="00C03156">
        <w:rPr>
          <w:rFonts w:hint="cs" w:ascii="Calibri" w:hAnsi="Calibri" w:eastAsia="Calibri"/>
          <w:noProof w:val="0"/>
          <w:rtl/>
        </w:rPr>
        <w:t>השופ</w:t>
      </w:r>
      <w:r w:rsidR="00DA1B8F">
        <w:rPr>
          <w:rFonts w:hint="cs" w:ascii="Calibri" w:hAnsi="Calibri" w:eastAsia="Calibri"/>
          <w:noProof w:val="0"/>
          <w:rtl/>
        </w:rPr>
        <w:t>ט יחיאל ליפשיץ מיום 20.3.13 כשעיקר התיקון התבטא ב</w:t>
      </w:r>
      <w:r w:rsidRPr="00C03156">
        <w:rPr>
          <w:rFonts w:hint="cs" w:ascii="Calibri" w:hAnsi="Calibri" w:eastAsia="Calibri"/>
          <w:noProof w:val="0"/>
          <w:rtl/>
        </w:rPr>
        <w:t>הפיכת הנתבעת מס' 3 מנתבעת פורמאלית לנתבעת רגילה ו</w:t>
      </w:r>
      <w:r w:rsidR="00DA1B8F">
        <w:rPr>
          <w:rFonts w:hint="cs" w:ascii="Calibri" w:hAnsi="Calibri" w:eastAsia="Calibri"/>
          <w:noProof w:val="0"/>
          <w:rtl/>
        </w:rPr>
        <w:t>בהעלאת</w:t>
      </w:r>
      <w:r w:rsidRPr="00C03156">
        <w:rPr>
          <w:rFonts w:hint="cs" w:ascii="Calibri" w:hAnsi="Calibri" w:eastAsia="Calibri"/>
          <w:noProof w:val="0"/>
          <w:rtl/>
        </w:rPr>
        <w:t xml:space="preserve"> טענות</w:t>
      </w:r>
      <w:r w:rsidR="000A609B">
        <w:rPr>
          <w:rFonts w:hint="cs" w:ascii="Calibri" w:hAnsi="Calibri" w:eastAsia="Calibri"/>
          <w:noProof w:val="0"/>
          <w:rtl/>
        </w:rPr>
        <w:t xml:space="preserve"> בדבר </w:t>
      </w:r>
      <w:r w:rsidRPr="00C03156">
        <w:rPr>
          <w:rFonts w:hint="cs" w:ascii="Calibri" w:hAnsi="Calibri" w:eastAsia="Calibri"/>
          <w:noProof w:val="0"/>
          <w:rtl/>
        </w:rPr>
        <w:t>התרשלותה.</w:t>
      </w:r>
    </w:p>
    <w:p w:rsidRPr="00C03156" w:rsidR="00C03156" w:rsidP="00C03156" w:rsidRDefault="000A609B">
      <w:pPr>
        <w:spacing w:after="120" w:line="360" w:lineRule="auto"/>
        <w:jc w:val="both"/>
        <w:rPr>
          <w:rFonts w:ascii="Calibri" w:hAnsi="Calibri" w:eastAsia="Calibri"/>
          <w:noProof w:val="0"/>
          <w:rtl/>
        </w:rPr>
      </w:pPr>
      <w:r>
        <w:rPr>
          <w:rFonts w:hint="cs" w:ascii="Calibri" w:hAnsi="Calibri" w:eastAsia="Calibri"/>
          <w:noProof w:val="0"/>
          <w:rtl/>
        </w:rPr>
        <w:t>כבר בהחלטתו</w:t>
      </w:r>
      <w:r w:rsidRPr="00C03156" w:rsidR="00C03156">
        <w:rPr>
          <w:rFonts w:hint="cs" w:ascii="Calibri" w:hAnsi="Calibri" w:eastAsia="Calibri"/>
          <w:noProof w:val="0"/>
          <w:rtl/>
        </w:rPr>
        <w:t xml:space="preserve"> של כב' השופט ליפשיץ מיום 20.3.13 בבקשה לתיקון כתב התביעה נקבע, ובצדק, ש</w:t>
      </w:r>
      <w:r>
        <w:rPr>
          <w:rFonts w:hint="cs" w:ascii="Calibri" w:hAnsi="Calibri" w:eastAsia="Calibri"/>
          <w:noProof w:val="0"/>
          <w:rtl/>
        </w:rPr>
        <w:t>הסעד הנוגע</w:t>
      </w:r>
      <w:r w:rsidRPr="00C03156" w:rsidR="00C03156">
        <w:rPr>
          <w:rFonts w:hint="cs" w:ascii="Calibri" w:hAnsi="Calibri" w:eastAsia="Calibri"/>
          <w:noProof w:val="0"/>
          <w:rtl/>
        </w:rPr>
        <w:t xml:space="preserve"> </w:t>
      </w:r>
      <w:r>
        <w:rPr>
          <w:rFonts w:hint="cs" w:ascii="Calibri" w:hAnsi="Calibri" w:eastAsia="Calibri"/>
          <w:noProof w:val="0"/>
          <w:rtl/>
        </w:rPr>
        <w:t>ל</w:t>
      </w:r>
      <w:r w:rsidRPr="00C03156" w:rsidR="00C03156">
        <w:rPr>
          <w:rFonts w:hint="cs" w:ascii="Calibri" w:hAnsi="Calibri" w:eastAsia="Calibri"/>
          <w:noProof w:val="0"/>
          <w:rtl/>
        </w:rPr>
        <w:t>חיוב הנתבעת 1 והנתבע</w:t>
      </w:r>
      <w:r w:rsidR="00C703F5">
        <w:rPr>
          <w:rFonts w:hint="cs" w:ascii="Calibri" w:hAnsi="Calibri" w:eastAsia="Calibri"/>
          <w:noProof w:val="0"/>
          <w:rtl/>
        </w:rPr>
        <w:t>ת</w:t>
      </w:r>
      <w:r w:rsidRPr="00C03156" w:rsidR="00C03156">
        <w:rPr>
          <w:rFonts w:hint="cs" w:ascii="Calibri" w:hAnsi="Calibri" w:eastAsia="Calibri"/>
          <w:noProof w:val="0"/>
          <w:rtl/>
        </w:rPr>
        <w:t xml:space="preserve"> 3 לשינוי ייעוד המקרקעין </w:t>
      </w:r>
      <w:r>
        <w:rPr>
          <w:rFonts w:hint="cs" w:ascii="Calibri" w:hAnsi="Calibri" w:eastAsia="Calibri"/>
          <w:noProof w:val="0"/>
          <w:rtl/>
        </w:rPr>
        <w:t>אינו בסמכות בית המ</w:t>
      </w:r>
      <w:r w:rsidR="005C06DB">
        <w:rPr>
          <w:rFonts w:hint="cs" w:ascii="Calibri" w:hAnsi="Calibri" w:eastAsia="Calibri"/>
          <w:noProof w:val="0"/>
          <w:rtl/>
        </w:rPr>
        <w:t xml:space="preserve">שפט הדן </w:t>
      </w:r>
      <w:r w:rsidR="005C06DB">
        <w:rPr>
          <w:rFonts w:hint="cs" w:ascii="Calibri" w:hAnsi="Calibri" w:eastAsia="Calibri"/>
          <w:noProof w:val="0"/>
          <w:rtl/>
        </w:rPr>
        <w:lastRenderedPageBreak/>
        <w:t>בתיק קרי בית משפט השלום, היום יש לומר שסעד זה שהוא הסעד העיקרי ו</w:t>
      </w:r>
      <w:r w:rsidR="00C703F5">
        <w:rPr>
          <w:rFonts w:hint="cs" w:ascii="Calibri" w:hAnsi="Calibri" w:eastAsia="Calibri"/>
          <w:noProof w:val="0"/>
          <w:rtl/>
        </w:rPr>
        <w:t>ה</w:t>
      </w:r>
      <w:r w:rsidR="005C06DB">
        <w:rPr>
          <w:rFonts w:hint="cs" w:ascii="Calibri" w:hAnsi="Calibri" w:eastAsia="Calibri"/>
          <w:noProof w:val="0"/>
          <w:rtl/>
        </w:rPr>
        <w:t>חשוב ביותר מבין הסעדים שנתבעו כבר איננו רלבנטי היות ושינוי הייעוד כבר אושר בכפוף לתשלום דמי השבחה.</w:t>
      </w:r>
    </w:p>
    <w:p w:rsidRPr="00C03156" w:rsidR="00C03156" w:rsidP="00C03156" w:rsidRDefault="000A609B">
      <w:pPr>
        <w:spacing w:after="120" w:line="360" w:lineRule="auto"/>
        <w:jc w:val="both"/>
        <w:rPr>
          <w:rFonts w:ascii="Calibri" w:hAnsi="Calibri" w:eastAsia="Calibri"/>
          <w:noProof w:val="0"/>
          <w:rtl/>
        </w:rPr>
      </w:pPr>
      <w:r>
        <w:rPr>
          <w:rFonts w:hint="cs" w:ascii="Calibri" w:hAnsi="Calibri" w:eastAsia="Calibri"/>
          <w:noProof w:val="0"/>
          <w:rtl/>
        </w:rPr>
        <w:t>כב' השופט ליפשיץ ציין בסיפא</w:t>
      </w:r>
      <w:r w:rsidRPr="00C03156" w:rsidR="00C03156">
        <w:rPr>
          <w:rFonts w:hint="cs" w:ascii="Calibri" w:hAnsi="Calibri" w:eastAsia="Calibri"/>
          <w:noProof w:val="0"/>
          <w:rtl/>
        </w:rPr>
        <w:t xml:space="preserve"> </w:t>
      </w:r>
      <w:r>
        <w:rPr>
          <w:rFonts w:hint="cs" w:ascii="Calibri" w:hAnsi="Calibri" w:eastAsia="Calibri"/>
          <w:noProof w:val="0"/>
          <w:rtl/>
        </w:rPr>
        <w:t>ל</w:t>
      </w:r>
      <w:r w:rsidRPr="00C03156" w:rsidR="00C03156">
        <w:rPr>
          <w:rFonts w:hint="cs" w:ascii="Calibri" w:hAnsi="Calibri" w:eastAsia="Calibri"/>
          <w:noProof w:val="0"/>
          <w:rtl/>
        </w:rPr>
        <w:t>החלטתו:</w:t>
      </w:r>
    </w:p>
    <w:p w:rsidRPr="00C03156" w:rsidR="00C03156" w:rsidP="00C03156" w:rsidRDefault="00C03156">
      <w:pPr>
        <w:spacing w:after="120" w:line="360" w:lineRule="auto"/>
        <w:jc w:val="both"/>
        <w:rPr>
          <w:rFonts w:ascii="Calibri" w:hAnsi="Calibri" w:eastAsia="Calibri"/>
          <w:b/>
          <w:bCs/>
          <w:noProof w:val="0"/>
          <w:rtl/>
        </w:rPr>
      </w:pPr>
      <w:r w:rsidRPr="00C03156">
        <w:rPr>
          <w:rFonts w:hint="cs" w:ascii="Calibri" w:hAnsi="Calibri" w:eastAsia="Calibri"/>
          <w:b/>
          <w:bCs/>
          <w:noProof w:val="0"/>
          <w:rtl/>
        </w:rPr>
        <w:t>"לכן, סבורני, על פני הדברים, כי במקום להמשיך ל"לעבות" את התיק המשפטי על ידי הגשת כתבי טענות מכאן ומכאן, יעשו הצדדים לפתרון מעשי וכולל".</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גם לאחר שהתיק הועבר</w:t>
      </w:r>
      <w:r w:rsidR="000A609B">
        <w:rPr>
          <w:rFonts w:hint="cs" w:ascii="Calibri" w:hAnsi="Calibri" w:eastAsia="Calibri"/>
          <w:noProof w:val="0"/>
          <w:rtl/>
        </w:rPr>
        <w:t xml:space="preserve"> לטיפולי, סברתי שיש </w:t>
      </w:r>
      <w:r w:rsidR="005C06DB">
        <w:rPr>
          <w:rFonts w:hint="cs" w:ascii="Calibri" w:hAnsi="Calibri" w:eastAsia="Calibri"/>
          <w:noProof w:val="0"/>
          <w:rtl/>
        </w:rPr>
        <w:t xml:space="preserve">בראש ובראשונה </w:t>
      </w:r>
      <w:r w:rsidR="000A609B">
        <w:rPr>
          <w:rFonts w:hint="cs" w:ascii="Calibri" w:hAnsi="Calibri" w:eastAsia="Calibri"/>
          <w:noProof w:val="0"/>
          <w:rtl/>
        </w:rPr>
        <w:t xml:space="preserve">לנסות </w:t>
      </w:r>
      <w:r w:rsidR="005C06DB">
        <w:rPr>
          <w:rFonts w:hint="cs" w:ascii="Calibri" w:hAnsi="Calibri" w:eastAsia="Calibri"/>
          <w:noProof w:val="0"/>
          <w:rtl/>
        </w:rPr>
        <w:t>לקדם את ת</w:t>
      </w:r>
      <w:r w:rsidRPr="00C03156">
        <w:rPr>
          <w:rFonts w:hint="cs" w:ascii="Calibri" w:hAnsi="Calibri" w:eastAsia="Calibri"/>
          <w:noProof w:val="0"/>
          <w:rtl/>
        </w:rPr>
        <w:t xml:space="preserve">כנית שינוי ייעוד  המקרקעין ורישום הבית כבית משותף ולהשאיר </w:t>
      </w:r>
      <w:r w:rsidR="000A609B">
        <w:rPr>
          <w:rFonts w:hint="cs" w:ascii="Calibri" w:hAnsi="Calibri" w:eastAsia="Calibri"/>
          <w:noProof w:val="0"/>
          <w:rtl/>
        </w:rPr>
        <w:t xml:space="preserve">רק </w:t>
      </w:r>
      <w:r w:rsidRPr="00C03156">
        <w:rPr>
          <w:rFonts w:hint="cs" w:ascii="Calibri" w:hAnsi="Calibri" w:eastAsia="Calibri"/>
          <w:noProof w:val="0"/>
          <w:rtl/>
        </w:rPr>
        <w:t xml:space="preserve">את סוגיית העלויות </w:t>
      </w:r>
      <w:r w:rsidR="000A609B">
        <w:rPr>
          <w:rFonts w:hint="cs" w:ascii="Calibri" w:hAnsi="Calibri" w:eastAsia="Calibri"/>
          <w:noProof w:val="0"/>
          <w:rtl/>
        </w:rPr>
        <w:t>והנזקים להכרעה סופית והיות ומדובר היה ב</w:t>
      </w:r>
      <w:r w:rsidRPr="00C03156">
        <w:rPr>
          <w:rFonts w:hint="cs" w:ascii="Calibri" w:hAnsi="Calibri" w:eastAsia="Calibri"/>
          <w:noProof w:val="0"/>
          <w:rtl/>
        </w:rPr>
        <w:t>אינטרס משותף לכל הצדדים בתביעה.</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ואכן במ</w:t>
      </w:r>
      <w:r w:rsidR="000A609B">
        <w:rPr>
          <w:rFonts w:hint="cs" w:ascii="Calibri" w:hAnsi="Calibri" w:eastAsia="Calibri"/>
          <w:noProof w:val="0"/>
          <w:rtl/>
        </w:rPr>
        <w:t xml:space="preserve">הלך ניהול התיק </w:t>
      </w:r>
      <w:r w:rsidRPr="00C03156">
        <w:rPr>
          <w:rFonts w:hint="cs" w:ascii="Calibri" w:hAnsi="Calibri" w:eastAsia="Calibri"/>
          <w:noProof w:val="0"/>
          <w:rtl/>
        </w:rPr>
        <w:t>השתנו דברים ו</w:t>
      </w:r>
      <w:r w:rsidR="000A609B">
        <w:rPr>
          <w:rFonts w:hint="cs" w:ascii="Calibri" w:hAnsi="Calibri" w:eastAsia="Calibri"/>
          <w:noProof w:val="0"/>
          <w:rtl/>
        </w:rPr>
        <w:t xml:space="preserve">בין היתר </w:t>
      </w:r>
      <w:r w:rsidRPr="00C03156">
        <w:rPr>
          <w:rFonts w:hint="cs" w:ascii="Calibri" w:hAnsi="Calibri" w:eastAsia="Calibri"/>
          <w:noProof w:val="0"/>
          <w:rtl/>
        </w:rPr>
        <w:t xml:space="preserve">נרשמו </w:t>
      </w:r>
      <w:r w:rsidR="000A609B">
        <w:rPr>
          <w:rFonts w:hint="cs" w:ascii="Calibri" w:hAnsi="Calibri" w:eastAsia="Calibri"/>
          <w:noProof w:val="0"/>
          <w:rtl/>
        </w:rPr>
        <w:t xml:space="preserve">סוף סוף הזכויות </w:t>
      </w:r>
      <w:r w:rsidRPr="00C03156">
        <w:rPr>
          <w:rFonts w:hint="cs" w:ascii="Calibri" w:hAnsi="Calibri" w:eastAsia="Calibri"/>
          <w:noProof w:val="0"/>
          <w:rtl/>
        </w:rPr>
        <w:t>ו</w:t>
      </w:r>
      <w:r w:rsidR="005C06DB">
        <w:rPr>
          <w:rFonts w:hint="cs" w:ascii="Calibri" w:hAnsi="Calibri" w:eastAsia="Calibri"/>
          <w:noProof w:val="0"/>
          <w:rtl/>
        </w:rPr>
        <w:t>הבית המשותף ואושר כ</w:t>
      </w:r>
      <w:r w:rsidR="00287AF7">
        <w:rPr>
          <w:rFonts w:hint="cs" w:ascii="Calibri" w:hAnsi="Calibri" w:eastAsia="Calibri"/>
          <w:noProof w:val="0"/>
          <w:rtl/>
        </w:rPr>
        <w:t>אמור</w:t>
      </w:r>
      <w:r w:rsidR="000A609B">
        <w:rPr>
          <w:rFonts w:hint="cs" w:ascii="Calibri" w:hAnsi="Calibri" w:eastAsia="Calibri"/>
          <w:noProof w:val="0"/>
          <w:rtl/>
        </w:rPr>
        <w:t xml:space="preserve"> ייעוד המקרקעין</w:t>
      </w:r>
      <w:r w:rsidR="00DA7659">
        <w:rPr>
          <w:rFonts w:hint="cs" w:ascii="Calibri" w:hAnsi="Calibri" w:eastAsia="Calibri"/>
          <w:noProof w:val="0"/>
          <w:rtl/>
        </w:rPr>
        <w:t xml:space="preserve"> ומשכך נותרה למעשה מחלוקת בעניין הנזקים שנגרמו עקב האיחור ברישומים, ההוצאות שנגרמו לתובעים בהליך כאן ובכלל</w:t>
      </w:r>
      <w:r w:rsidRPr="00C03156">
        <w:rPr>
          <w:rFonts w:hint="cs" w:ascii="Calibri" w:hAnsi="Calibri" w:eastAsia="Calibri"/>
          <w:noProof w:val="0"/>
          <w:rtl/>
        </w:rPr>
        <w:t xml:space="preserve"> ו</w:t>
      </w:r>
      <w:r w:rsidR="00DA7659">
        <w:rPr>
          <w:rFonts w:hint="cs" w:ascii="Calibri" w:hAnsi="Calibri" w:eastAsia="Calibri"/>
          <w:noProof w:val="0"/>
          <w:rtl/>
        </w:rPr>
        <w:t xml:space="preserve">כן סוגית </w:t>
      </w:r>
      <w:r w:rsidRPr="00C03156">
        <w:rPr>
          <w:rFonts w:hint="cs" w:ascii="Calibri" w:hAnsi="Calibri" w:eastAsia="Calibri"/>
          <w:noProof w:val="0"/>
          <w:rtl/>
        </w:rPr>
        <w:t>חוב</w:t>
      </w:r>
      <w:r w:rsidR="00DA7659">
        <w:rPr>
          <w:rFonts w:hint="cs" w:ascii="Calibri" w:hAnsi="Calibri" w:eastAsia="Calibri"/>
          <w:noProof w:val="0"/>
          <w:rtl/>
        </w:rPr>
        <w:t>ת תשלום היטל ההשבחה.</w:t>
      </w:r>
    </w:p>
    <w:p w:rsidRPr="00C03156" w:rsidR="00C03156" w:rsidP="00C03156" w:rsidRDefault="00C03156">
      <w:pPr>
        <w:spacing w:after="120" w:line="360" w:lineRule="auto"/>
        <w:jc w:val="both"/>
        <w:rPr>
          <w:rFonts w:ascii="Calibri" w:hAnsi="Calibri" w:eastAsia="Calibri"/>
          <w:b/>
          <w:bCs/>
          <w:noProof w:val="0"/>
          <w:sz w:val="32"/>
          <w:szCs w:val="32"/>
          <w:u w:val="single"/>
          <w:rtl/>
        </w:rPr>
      </w:pPr>
      <w:r w:rsidRPr="00C03156">
        <w:rPr>
          <w:rFonts w:hint="cs" w:ascii="Calibri" w:hAnsi="Calibri" w:eastAsia="Calibri"/>
          <w:b/>
          <w:bCs/>
          <w:noProof w:val="0"/>
          <w:sz w:val="32"/>
          <w:szCs w:val="32"/>
          <w:u w:val="single"/>
          <w:rtl/>
        </w:rPr>
        <w:t>הצדדים:</w:t>
      </w:r>
    </w:p>
    <w:p w:rsidRPr="001443C5" w:rsidR="00C03156" w:rsidP="001443C5"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התובעים</w:t>
      </w:r>
      <w:r w:rsidRPr="00C03156">
        <w:rPr>
          <w:rFonts w:hint="cs" w:ascii="Calibri" w:hAnsi="Calibri" w:eastAsia="Calibri"/>
          <w:b/>
          <w:bCs/>
          <w:noProof w:val="0"/>
          <w:rtl/>
        </w:rPr>
        <w:t xml:space="preserve"> </w:t>
      </w:r>
      <w:r w:rsidRPr="00C03156">
        <w:rPr>
          <w:rFonts w:hint="cs" w:ascii="Calibri" w:hAnsi="Calibri" w:eastAsia="Calibri"/>
          <w:noProof w:val="0"/>
          <w:rtl/>
        </w:rPr>
        <w:t>הינם בעלים של 7 בתי מגורים בכרכור</w:t>
      </w:r>
      <w:r w:rsidR="00472E91">
        <w:rPr>
          <w:rFonts w:hint="cs" w:ascii="Calibri" w:hAnsi="Calibri" w:eastAsia="Calibri"/>
          <w:noProof w:val="0"/>
          <w:rtl/>
        </w:rPr>
        <w:t xml:space="preserve"> הידועים כחלקות 67 ו-71 בגוש 10075</w:t>
      </w:r>
      <w:r w:rsidRPr="00C03156">
        <w:rPr>
          <w:rFonts w:hint="cs" w:ascii="Calibri" w:hAnsi="Calibri" w:eastAsia="Calibri"/>
          <w:noProof w:val="0"/>
          <w:rtl/>
        </w:rPr>
        <w:t xml:space="preserve">, </w:t>
      </w:r>
      <w:r w:rsidR="00472E91">
        <w:rPr>
          <w:rFonts w:hint="cs" w:ascii="Calibri" w:hAnsi="Calibri" w:eastAsia="Calibri"/>
          <w:noProof w:val="0"/>
          <w:rtl/>
        </w:rPr>
        <w:t>אשר חתמו בשנים</w:t>
      </w:r>
      <w:r w:rsidRPr="00C03156">
        <w:rPr>
          <w:rFonts w:hint="cs" w:ascii="Calibri" w:hAnsi="Calibri" w:eastAsia="Calibri"/>
          <w:noProof w:val="0"/>
          <w:rtl/>
        </w:rPr>
        <w:t xml:space="preserve"> 1992-1993 על הסכמי מכר לרכישת זכויות במקרקעין בבתים לעיל, מהנתבעת 1 (להלן</w:t>
      </w:r>
      <w:r w:rsidRPr="00C03156">
        <w:rPr>
          <w:rFonts w:hint="cs" w:ascii="Calibri" w:hAnsi="Calibri" w:eastAsia="Calibri"/>
          <w:b/>
          <w:bCs/>
          <w:noProof w:val="0"/>
          <w:rtl/>
        </w:rPr>
        <w:t>: "הנתבעת"),</w:t>
      </w:r>
      <w:r w:rsidRPr="00C03156">
        <w:rPr>
          <w:rFonts w:hint="cs" w:ascii="Calibri" w:hAnsi="Calibri" w:eastAsia="Calibri"/>
          <w:noProof w:val="0"/>
          <w:rtl/>
        </w:rPr>
        <w:t xml:space="preserve"> שהינה חברה קבלנית, או כאלו שקנו</w:t>
      </w:r>
      <w:r w:rsidR="005366FE">
        <w:rPr>
          <w:rFonts w:hint="cs" w:ascii="Calibri" w:hAnsi="Calibri" w:eastAsia="Calibri"/>
          <w:noProof w:val="0"/>
        </w:rPr>
        <w:t xml:space="preserve"> </w:t>
      </w:r>
      <w:r w:rsidR="005366FE">
        <w:rPr>
          <w:rFonts w:hint="cs" w:ascii="Calibri" w:hAnsi="Calibri" w:eastAsia="Calibri"/>
          <w:noProof w:val="0"/>
          <w:rtl/>
        </w:rPr>
        <w:t xml:space="preserve"> את הבתים</w:t>
      </w:r>
      <w:r w:rsidRPr="00C03156">
        <w:rPr>
          <w:rFonts w:hint="cs" w:ascii="Calibri" w:hAnsi="Calibri" w:eastAsia="Calibri"/>
          <w:noProof w:val="0"/>
          <w:rtl/>
        </w:rPr>
        <w:t xml:space="preserve"> מהרוכש</w:t>
      </w:r>
      <w:r w:rsidR="005366FE">
        <w:rPr>
          <w:rFonts w:hint="cs" w:ascii="Calibri" w:hAnsi="Calibri" w:eastAsia="Calibri"/>
          <w:noProof w:val="0"/>
          <w:rtl/>
        </w:rPr>
        <w:t>ים המקוריים או מאלו שרכשו מהם. אפרט בקצרה את מועדי הרכישה ביחס למי התובעים היות ולעניין יש חשיבות לצורך ההכרעה</w:t>
      </w:r>
      <w:r w:rsidRPr="00C03156">
        <w:rPr>
          <w:rFonts w:hint="cs" w:ascii="Calibri" w:hAnsi="Calibri" w:eastAsia="Calibri"/>
          <w:noProof w:val="0"/>
          <w:rtl/>
        </w:rPr>
        <w:t>:</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b/>
          <w:bCs/>
          <w:noProof w:val="0"/>
          <w:rtl/>
        </w:rPr>
        <w:t>התובעים 1-2</w:t>
      </w:r>
      <w:r w:rsidRPr="00C03156">
        <w:rPr>
          <w:rFonts w:hint="cs" w:ascii="Calibri" w:hAnsi="Calibri" w:eastAsia="Calibri"/>
          <w:noProof w:val="0"/>
          <w:rtl/>
        </w:rPr>
        <w:t xml:space="preserve"> הינם בעל ואישה (להלן: "</w:t>
      </w:r>
      <w:r w:rsidRPr="00C03156">
        <w:rPr>
          <w:rFonts w:hint="cs" w:ascii="Calibri" w:hAnsi="Calibri" w:eastAsia="Calibri"/>
          <w:b/>
          <w:bCs/>
          <w:noProof w:val="0"/>
          <w:rtl/>
        </w:rPr>
        <w:t>משפחת פרץ</w:t>
      </w:r>
      <w:r w:rsidRPr="00C03156">
        <w:rPr>
          <w:rFonts w:hint="cs" w:ascii="Calibri" w:hAnsi="Calibri" w:eastAsia="Calibri"/>
          <w:noProof w:val="0"/>
          <w:rtl/>
        </w:rPr>
        <w:t>") אשר רכשו ביום 6.4.1992 דירתם מהנתבעת במקרקעין נשוא התביעה, וביום 14.8.1992 קיבלו את החזקה בדירה.</w:t>
      </w:r>
    </w:p>
    <w:p w:rsidRPr="001443C5" w:rsidR="00C03156" w:rsidP="001443C5"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הסכם המכר צורף כנספח 3 לכתב התביעה.</w:t>
      </w:r>
    </w:p>
    <w:p w:rsidRPr="00C03156" w:rsidR="00C03156" w:rsidP="00C03156" w:rsidRDefault="007B6BDE">
      <w:pPr>
        <w:spacing w:after="120" w:line="360" w:lineRule="auto"/>
        <w:jc w:val="both"/>
        <w:rPr>
          <w:rFonts w:ascii="Calibri" w:hAnsi="Calibri" w:eastAsia="Calibri"/>
          <w:noProof w:val="0"/>
          <w:rtl/>
        </w:rPr>
      </w:pPr>
      <w:r>
        <w:rPr>
          <w:rFonts w:hint="cs" w:ascii="Calibri" w:hAnsi="Calibri" w:eastAsia="Calibri"/>
          <w:b/>
          <w:bCs/>
          <w:noProof w:val="0"/>
          <w:rtl/>
        </w:rPr>
        <w:t>ה</w:t>
      </w:r>
      <w:r w:rsidRPr="00C03156" w:rsidR="00C03156">
        <w:rPr>
          <w:rFonts w:hint="cs" w:ascii="Calibri" w:hAnsi="Calibri" w:eastAsia="Calibri"/>
          <w:b/>
          <w:bCs/>
          <w:noProof w:val="0"/>
          <w:rtl/>
        </w:rPr>
        <w:t>ת</w:t>
      </w:r>
      <w:r>
        <w:rPr>
          <w:rFonts w:hint="cs" w:ascii="Calibri" w:hAnsi="Calibri" w:eastAsia="Calibri"/>
          <w:b/>
          <w:bCs/>
          <w:noProof w:val="0"/>
          <w:rtl/>
        </w:rPr>
        <w:t>ו</w:t>
      </w:r>
      <w:r w:rsidRPr="00C03156" w:rsidR="00C03156">
        <w:rPr>
          <w:rFonts w:hint="cs" w:ascii="Calibri" w:hAnsi="Calibri" w:eastAsia="Calibri"/>
          <w:b/>
          <w:bCs/>
          <w:noProof w:val="0"/>
          <w:rtl/>
        </w:rPr>
        <w:t xml:space="preserve">בעים 3-4 </w:t>
      </w:r>
      <w:r w:rsidRPr="00C03156" w:rsidR="00C03156">
        <w:rPr>
          <w:rFonts w:hint="cs" w:ascii="Calibri" w:hAnsi="Calibri" w:eastAsia="Calibri"/>
          <w:noProof w:val="0"/>
          <w:rtl/>
        </w:rPr>
        <w:t>, הינם בעל ואישה (להלן: "</w:t>
      </w:r>
      <w:r w:rsidRPr="00C03156" w:rsidR="00C03156">
        <w:rPr>
          <w:rFonts w:hint="cs" w:ascii="Calibri" w:hAnsi="Calibri" w:eastAsia="Calibri"/>
          <w:b/>
          <w:bCs/>
          <w:noProof w:val="0"/>
          <w:rtl/>
        </w:rPr>
        <w:t>משפחת יעקובסון</w:t>
      </w:r>
      <w:r w:rsidRPr="00C03156" w:rsidR="00C03156">
        <w:rPr>
          <w:rFonts w:hint="cs" w:ascii="Calibri" w:hAnsi="Calibri" w:eastAsia="Calibri"/>
          <w:noProof w:val="0"/>
          <w:rtl/>
        </w:rPr>
        <w:t>") אשר רכשו ביום 6.4.1992 דירתם במקרקעין נשוא התביעה מהנתבעת. לתביעה צורף זיכרון הדברים והסכם המכר כנספח 8.</w:t>
      </w:r>
    </w:p>
    <w:p w:rsidRPr="00C03156" w:rsidR="00C03156" w:rsidP="00C03156" w:rsidRDefault="005366FE">
      <w:pPr>
        <w:spacing w:after="120" w:line="360" w:lineRule="auto"/>
        <w:jc w:val="both"/>
        <w:rPr>
          <w:rFonts w:ascii="Calibri" w:hAnsi="Calibri" w:eastAsia="Calibri"/>
          <w:noProof w:val="0"/>
          <w:rtl/>
        </w:rPr>
      </w:pPr>
      <w:r>
        <w:rPr>
          <w:rFonts w:hint="cs" w:ascii="Calibri" w:hAnsi="Calibri" w:eastAsia="Calibri"/>
          <w:noProof w:val="0"/>
          <w:rtl/>
        </w:rPr>
        <w:t>מ</w:t>
      </w:r>
      <w:r w:rsidRPr="00C03156" w:rsidR="00C03156">
        <w:rPr>
          <w:rFonts w:hint="cs" w:ascii="Calibri" w:hAnsi="Calibri" w:eastAsia="Calibri"/>
          <w:noProof w:val="0"/>
          <w:rtl/>
        </w:rPr>
        <w:t>עיון בנספח</w:t>
      </w:r>
      <w:r>
        <w:rPr>
          <w:rFonts w:hint="cs" w:ascii="Calibri" w:hAnsi="Calibri" w:eastAsia="Calibri"/>
          <w:noProof w:val="0"/>
          <w:rtl/>
        </w:rPr>
        <w:t xml:space="preserve"> 8</w:t>
      </w:r>
      <w:r w:rsidRPr="00C03156" w:rsidR="00C03156">
        <w:rPr>
          <w:rFonts w:hint="cs" w:ascii="Calibri" w:hAnsi="Calibri" w:eastAsia="Calibri"/>
          <w:noProof w:val="0"/>
          <w:rtl/>
        </w:rPr>
        <w:t xml:space="preserve"> ניתן לראות שלא ברור מתי נחתם</w:t>
      </w:r>
      <w:r>
        <w:rPr>
          <w:rFonts w:hint="cs" w:ascii="Calibri" w:hAnsi="Calibri" w:eastAsia="Calibri"/>
          <w:noProof w:val="0"/>
          <w:rtl/>
        </w:rPr>
        <w:t xml:space="preserve"> בדיוק זיכרון הדברים אולם לאור העובדות המפורטות ב</w:t>
      </w:r>
      <w:r w:rsidRPr="00C03156" w:rsidR="00C03156">
        <w:rPr>
          <w:rFonts w:hint="cs" w:ascii="Calibri" w:hAnsi="Calibri" w:eastAsia="Calibri"/>
          <w:noProof w:val="0"/>
          <w:rtl/>
        </w:rPr>
        <w:t xml:space="preserve">כתב התביעה </w:t>
      </w:r>
      <w:r>
        <w:rPr>
          <w:rFonts w:hint="cs" w:ascii="Calibri" w:hAnsi="Calibri" w:eastAsia="Calibri"/>
          <w:noProof w:val="0"/>
          <w:rtl/>
        </w:rPr>
        <w:t xml:space="preserve"> נראה </w:t>
      </w:r>
      <w:r w:rsidR="002005CB">
        <w:rPr>
          <w:rFonts w:hint="cs" w:ascii="Calibri" w:hAnsi="Calibri" w:eastAsia="Calibri"/>
          <w:noProof w:val="0"/>
          <w:rtl/>
        </w:rPr>
        <w:t>שתאריך החתימה על זיכרון הדברים</w:t>
      </w:r>
      <w:r>
        <w:rPr>
          <w:rFonts w:hint="cs" w:ascii="Calibri" w:hAnsi="Calibri" w:eastAsia="Calibri"/>
          <w:noProof w:val="0"/>
          <w:rtl/>
        </w:rPr>
        <w:t xml:space="preserve"> הינו 6.4.92 הו</w:t>
      </w:r>
      <w:r w:rsidR="002005CB">
        <w:rPr>
          <w:rFonts w:hint="cs" w:ascii="Calibri" w:hAnsi="Calibri" w:eastAsia="Calibri"/>
          <w:noProof w:val="0"/>
          <w:rtl/>
        </w:rPr>
        <w:t>א התאריך המתנוסס כתאריך שליחת הפקס בשעתו</w:t>
      </w:r>
      <w:r w:rsidRPr="00C03156" w:rsidR="00C03156">
        <w:rPr>
          <w:rFonts w:hint="cs" w:ascii="Calibri" w:hAnsi="Calibri" w:eastAsia="Calibri"/>
          <w:noProof w:val="0"/>
          <w:rtl/>
        </w:rPr>
        <w:t>.</w:t>
      </w:r>
    </w:p>
    <w:p w:rsidRPr="001443C5" w:rsidR="001443C5" w:rsidP="00563B45"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הסכם המכר עם מש</w:t>
      </w:r>
      <w:r w:rsidR="001443C5">
        <w:rPr>
          <w:rFonts w:hint="cs" w:ascii="Calibri" w:hAnsi="Calibri" w:eastAsia="Calibri"/>
          <w:noProof w:val="0"/>
          <w:rtl/>
        </w:rPr>
        <w:t>פחת יעקובסון נחתם ביום 17.1.93, יש להניח כי משפחת יעקובסון רכשה דירה במבנה שכבר היה קיים על המקרקעין ולכן ההסכם עמם מעט שונה בניסוחו אך נשען על אותן עקרונות.</w:t>
      </w:r>
      <w:r w:rsidRPr="00C03156">
        <w:rPr>
          <w:rFonts w:hint="cs" w:ascii="Calibri" w:hAnsi="Calibri" w:eastAsia="Calibri"/>
          <w:noProof w:val="0"/>
          <w:rtl/>
        </w:rPr>
        <w:t xml:space="preserve"> </w:t>
      </w:r>
    </w:p>
    <w:p w:rsidRPr="00C03156" w:rsidR="00C03156" w:rsidP="00563B45"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b/>
          <w:bCs/>
          <w:noProof w:val="0"/>
          <w:rtl/>
        </w:rPr>
        <w:t xml:space="preserve">התובעים 5-6 </w:t>
      </w:r>
      <w:r w:rsidRPr="00C03156">
        <w:rPr>
          <w:rFonts w:hint="cs" w:ascii="Calibri" w:hAnsi="Calibri" w:eastAsia="Calibri"/>
          <w:noProof w:val="0"/>
          <w:rtl/>
        </w:rPr>
        <w:t xml:space="preserve">הינם בעל ואישה (להלן: </w:t>
      </w:r>
      <w:r w:rsidRPr="00C03156">
        <w:rPr>
          <w:rFonts w:hint="cs" w:ascii="Calibri" w:hAnsi="Calibri" w:eastAsia="Calibri"/>
          <w:b/>
          <w:bCs/>
          <w:noProof w:val="0"/>
          <w:rtl/>
        </w:rPr>
        <w:t>"משפחת קלימיאן")</w:t>
      </w:r>
      <w:r w:rsidR="002005CB">
        <w:rPr>
          <w:rFonts w:hint="cs" w:ascii="Calibri" w:hAnsi="Calibri" w:eastAsia="Calibri"/>
          <w:noProof w:val="0"/>
          <w:rtl/>
        </w:rPr>
        <w:t xml:space="preserve"> אשר רכשו ביום 20.4.1992 </w:t>
      </w:r>
      <w:r w:rsidR="001443C5">
        <w:rPr>
          <w:rFonts w:hint="cs" w:ascii="Calibri" w:hAnsi="Calibri" w:eastAsia="Calibri"/>
          <w:noProof w:val="0"/>
          <w:rtl/>
        </w:rPr>
        <w:t xml:space="preserve">את </w:t>
      </w:r>
      <w:r w:rsidR="002005CB">
        <w:rPr>
          <w:rFonts w:hint="cs" w:ascii="Calibri" w:hAnsi="Calibri" w:eastAsia="Calibri"/>
          <w:noProof w:val="0"/>
          <w:rtl/>
        </w:rPr>
        <w:t>דירתם</w:t>
      </w:r>
      <w:r w:rsidR="00563B45">
        <w:rPr>
          <w:rFonts w:hint="cs" w:ascii="Calibri" w:hAnsi="Calibri" w:eastAsia="Calibri"/>
          <w:noProof w:val="0"/>
          <w:rtl/>
        </w:rPr>
        <w:t>.</w:t>
      </w:r>
      <w:r w:rsidR="002005CB">
        <w:rPr>
          <w:rFonts w:hint="cs" w:ascii="Calibri" w:hAnsi="Calibri" w:eastAsia="Calibri"/>
          <w:noProof w:val="0"/>
          <w:rtl/>
        </w:rPr>
        <w:t xml:space="preserve"> </w:t>
      </w:r>
    </w:p>
    <w:p w:rsidRPr="00C03156" w:rsidR="00E91E08" w:rsidP="00E91E08" w:rsidRDefault="00C03156">
      <w:pPr>
        <w:spacing w:after="120" w:line="360" w:lineRule="auto"/>
        <w:jc w:val="both"/>
        <w:rPr>
          <w:rFonts w:ascii="Calibri" w:hAnsi="Calibri" w:eastAsia="Calibri"/>
          <w:noProof w:val="0"/>
        </w:rPr>
      </w:pPr>
      <w:r w:rsidRPr="00C03156">
        <w:rPr>
          <w:rFonts w:hint="cs" w:ascii="Calibri" w:hAnsi="Calibri" w:eastAsia="Calibri"/>
          <w:noProof w:val="0"/>
          <w:rtl/>
        </w:rPr>
        <w:t xml:space="preserve">יצוין שמשפחת קלימיאן טענה שהופעל </w:t>
      </w:r>
      <w:r w:rsidR="00C703F5">
        <w:rPr>
          <w:rFonts w:hint="cs" w:ascii="Calibri" w:hAnsi="Calibri" w:eastAsia="Calibri"/>
          <w:noProof w:val="0"/>
          <w:rtl/>
        </w:rPr>
        <w:t xml:space="preserve">עליה לחץ </w:t>
      </w:r>
      <w:r w:rsidRPr="00C03156">
        <w:rPr>
          <w:rFonts w:hint="cs" w:ascii="Calibri" w:hAnsi="Calibri" w:eastAsia="Calibri"/>
          <w:noProof w:val="0"/>
          <w:rtl/>
        </w:rPr>
        <w:t xml:space="preserve"> מצד הקבלן לחתום עוד </w:t>
      </w:r>
      <w:r w:rsidR="00E91E08">
        <w:rPr>
          <w:rFonts w:hint="cs" w:ascii="Calibri" w:hAnsi="Calibri" w:eastAsia="Calibri"/>
          <w:noProof w:val="0"/>
          <w:rtl/>
        </w:rPr>
        <w:t>באותו היום על החוזה שגם</w:t>
      </w:r>
    </w:p>
    <w:p w:rsidRPr="00C03156" w:rsidR="00C03156" w:rsidP="00E91E08" w:rsidRDefault="00E91E08">
      <w:pPr>
        <w:spacing w:after="120" w:line="360" w:lineRule="auto"/>
        <w:ind w:left="720" w:hanging="720"/>
        <w:jc w:val="both"/>
        <w:rPr>
          <w:rFonts w:ascii="Calibri" w:hAnsi="Calibri" w:eastAsia="Calibri"/>
          <w:noProof w:val="0"/>
          <w:rtl/>
        </w:rPr>
      </w:pPr>
      <w:r>
        <w:rPr>
          <w:rFonts w:hint="cs" w:ascii="Calibri" w:hAnsi="Calibri" w:eastAsia="Calibri"/>
          <w:noProof w:val="0"/>
          <w:rtl/>
        </w:rPr>
        <w:lastRenderedPageBreak/>
        <w:t>הביע לטענתה התנגדות לליווי וייצוג באמצעות עו"ד</w:t>
      </w:r>
      <w:r w:rsidRPr="00C03156" w:rsidR="00C03156">
        <w:rPr>
          <w:rFonts w:hint="cs" w:ascii="Calibri" w:hAnsi="Calibri" w:eastAsia="Calibri"/>
          <w:noProof w:val="0"/>
          <w:rtl/>
        </w:rPr>
        <w:t xml:space="preserve"> מטעמם. </w:t>
      </w:r>
      <w:r w:rsidR="001443C5">
        <w:rPr>
          <w:rFonts w:hint="cs" w:ascii="Calibri" w:hAnsi="Calibri" w:eastAsia="Calibri"/>
          <w:noProof w:val="0"/>
          <w:rtl/>
        </w:rPr>
        <w:t>את החזקה קיבלו ביום 21.7.1</w:t>
      </w:r>
      <w:r w:rsidR="00563B45">
        <w:rPr>
          <w:rFonts w:hint="cs" w:ascii="Calibri" w:hAnsi="Calibri" w:eastAsia="Calibri"/>
          <w:noProof w:val="0"/>
          <w:rtl/>
        </w:rPr>
        <w:t>992.</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ההסכם עם משפחת קלימיאן צורף כנספח 10.</w:t>
      </w:r>
    </w:p>
    <w:p w:rsidRPr="00563B45" w:rsidR="00C03156" w:rsidP="00C03156" w:rsidRDefault="00C03156">
      <w:pPr>
        <w:spacing w:after="120" w:line="360" w:lineRule="auto"/>
        <w:ind w:left="720" w:hanging="720"/>
        <w:jc w:val="both"/>
        <w:rPr>
          <w:rFonts w:ascii="Calibri" w:hAnsi="Calibri" w:eastAsia="Calibri"/>
          <w:noProof w:val="0"/>
          <w:rtl/>
        </w:rPr>
      </w:pPr>
      <w:r w:rsidRPr="00563B45">
        <w:rPr>
          <w:rFonts w:hint="cs" w:ascii="Calibri" w:hAnsi="Calibri" w:eastAsia="Calibri"/>
          <w:noProof w:val="0"/>
          <w:rtl/>
        </w:rPr>
        <w:t xml:space="preserve">חוזה </w:t>
      </w:r>
      <w:r w:rsidR="00C703F5">
        <w:rPr>
          <w:rFonts w:hint="cs" w:ascii="Calibri" w:hAnsi="Calibri" w:eastAsia="Calibri"/>
          <w:noProof w:val="0"/>
          <w:rtl/>
        </w:rPr>
        <w:t xml:space="preserve">זה </w:t>
      </w:r>
      <w:r w:rsidRPr="00563B45" w:rsidR="00563B45">
        <w:rPr>
          <w:rFonts w:hint="cs" w:ascii="Calibri" w:hAnsi="Calibri" w:eastAsia="Calibri"/>
          <w:noProof w:val="0"/>
          <w:rtl/>
        </w:rPr>
        <w:t xml:space="preserve">שונה </w:t>
      </w:r>
      <w:r w:rsidR="00C703F5">
        <w:rPr>
          <w:rFonts w:hint="cs" w:ascii="Calibri" w:hAnsi="Calibri" w:eastAsia="Calibri"/>
          <w:noProof w:val="0"/>
          <w:rtl/>
        </w:rPr>
        <w:t xml:space="preserve">במעט </w:t>
      </w:r>
      <w:r w:rsidRPr="00563B45" w:rsidR="00563B45">
        <w:rPr>
          <w:rFonts w:hint="cs" w:ascii="Calibri" w:hAnsi="Calibri" w:eastAsia="Calibri"/>
          <w:noProof w:val="0"/>
          <w:rtl/>
        </w:rPr>
        <w:t>מזה של נתבעים אחר</w:t>
      </w:r>
      <w:r w:rsidR="00C703F5">
        <w:rPr>
          <w:rFonts w:hint="cs" w:ascii="Calibri" w:hAnsi="Calibri" w:eastAsia="Calibri"/>
          <w:noProof w:val="0"/>
          <w:rtl/>
        </w:rPr>
        <w:t>ים, איננו כולל תאריך מסירה ותניה מס'</w:t>
      </w:r>
      <w:r w:rsidRPr="00563B45" w:rsidR="00563B45">
        <w:rPr>
          <w:rFonts w:hint="cs" w:ascii="Calibri" w:hAnsi="Calibri" w:eastAsia="Calibri"/>
          <w:noProof w:val="0"/>
          <w:rtl/>
        </w:rPr>
        <w:t xml:space="preserve"> 5 מנוסח</w:t>
      </w:r>
      <w:r w:rsidR="00C703F5">
        <w:rPr>
          <w:rFonts w:hint="cs" w:ascii="Calibri" w:hAnsi="Calibri" w:eastAsia="Calibri"/>
          <w:noProof w:val="0"/>
          <w:rtl/>
        </w:rPr>
        <w:t>ת</w:t>
      </w:r>
      <w:r w:rsidRPr="00563B45" w:rsidR="00563B45">
        <w:rPr>
          <w:rFonts w:hint="cs" w:ascii="Calibri" w:hAnsi="Calibri" w:eastAsia="Calibri"/>
          <w:noProof w:val="0"/>
          <w:rtl/>
        </w:rPr>
        <w:t xml:space="preserve"> כך:</w:t>
      </w:r>
    </w:p>
    <w:p w:rsidRPr="00C03156" w:rsidR="00C03156" w:rsidP="00563B45" w:rsidRDefault="00C03156">
      <w:pPr>
        <w:spacing w:after="120" w:line="360" w:lineRule="auto"/>
        <w:ind w:left="720" w:hanging="720"/>
        <w:jc w:val="both"/>
        <w:rPr>
          <w:rFonts w:ascii="Calibri" w:hAnsi="Calibri" w:eastAsia="Calibri"/>
          <w:noProof w:val="0"/>
          <w:rtl/>
        </w:rPr>
      </w:pPr>
      <w:r w:rsidRPr="00563B45">
        <w:rPr>
          <w:rFonts w:hint="cs" w:ascii="Calibri" w:hAnsi="Calibri" w:eastAsia="Calibri"/>
          <w:noProof w:val="0"/>
          <w:rtl/>
        </w:rPr>
        <w:t>"5.</w:t>
      </w:r>
      <w:r w:rsidRPr="00563B45">
        <w:rPr>
          <w:rFonts w:hint="cs" w:ascii="Calibri" w:hAnsi="Calibri" w:eastAsia="Calibri"/>
          <w:noProof w:val="0"/>
          <w:rtl/>
        </w:rPr>
        <w:tab/>
        <w:t>מוסכם ומוצהר כי שום ת</w:t>
      </w:r>
      <w:r w:rsidRPr="00563B45" w:rsidR="00563B45">
        <w:rPr>
          <w:rFonts w:hint="cs" w:ascii="Calibri" w:hAnsi="Calibri" w:eastAsia="Calibri"/>
          <w:noProof w:val="0"/>
          <w:rtl/>
        </w:rPr>
        <w:t>נאי מהיתר הבניה שיוצא לבניה, שו</w:t>
      </w:r>
      <w:r w:rsidRPr="00563B45">
        <w:rPr>
          <w:rFonts w:hint="cs" w:ascii="Calibri" w:hAnsi="Calibri" w:eastAsia="Calibri"/>
          <w:noProof w:val="0"/>
          <w:rtl/>
        </w:rPr>
        <w:t>ם תנאי מתנאי תכנית בנין</w:t>
      </w:r>
      <w:r w:rsidRPr="00563B45" w:rsidR="00563B45">
        <w:rPr>
          <w:rFonts w:hint="cs" w:ascii="Calibri" w:hAnsi="Calibri" w:eastAsia="Calibri"/>
          <w:noProof w:val="0"/>
          <w:rtl/>
        </w:rPr>
        <w:t xml:space="preserve"> העיר החלה על החלקה, לא ייחשבו כ</w:t>
      </w:r>
      <w:r w:rsidRPr="00563B45">
        <w:rPr>
          <w:rFonts w:hint="cs" w:ascii="Calibri" w:hAnsi="Calibri" w:eastAsia="Calibri"/>
          <w:noProof w:val="0"/>
          <w:rtl/>
        </w:rPr>
        <w:t>תנאי שהוטל לטובת הקונה כצד ג', שהוא זכאי לתבוע את מילויו, אף אם הח</w:t>
      </w:r>
      <w:r w:rsidR="00C703F5">
        <w:rPr>
          <w:rFonts w:hint="cs" w:ascii="Calibri" w:hAnsi="Calibri" w:eastAsia="Calibri"/>
          <w:noProof w:val="0"/>
          <w:rtl/>
        </w:rPr>
        <w:t>ב</w:t>
      </w:r>
      <w:r w:rsidRPr="00563B45">
        <w:rPr>
          <w:rFonts w:hint="cs" w:ascii="Calibri" w:hAnsi="Calibri" w:eastAsia="Calibri"/>
          <w:noProof w:val="0"/>
          <w:rtl/>
        </w:rPr>
        <w:t>רה תתחייב לקיימו כלפי הרשות המקומית ו/או הועדה. זכויות הקונה הן אלה המפורטות בהסכם זה בלבד."</w:t>
      </w:r>
    </w:p>
    <w:p w:rsidR="00563B45" w:rsidP="00563B45" w:rsidRDefault="00563B45">
      <w:pPr>
        <w:spacing w:after="120" w:line="360" w:lineRule="auto"/>
        <w:ind w:left="720" w:hanging="720"/>
        <w:jc w:val="both"/>
        <w:rPr>
          <w:rFonts w:ascii="Calibri" w:hAnsi="Calibri" w:eastAsia="Calibri"/>
          <w:b/>
          <w:bCs/>
          <w:noProof w:val="0"/>
          <w:rtl/>
        </w:rPr>
      </w:pPr>
      <w:r>
        <w:rPr>
          <w:rFonts w:hint="cs" w:ascii="Calibri" w:hAnsi="Calibri" w:eastAsia="Calibri"/>
          <w:b/>
          <w:bCs/>
          <w:noProof w:val="0"/>
          <w:rtl/>
        </w:rPr>
        <w:t xml:space="preserve">התובעים 7-8 </w:t>
      </w:r>
    </w:p>
    <w:p w:rsidRPr="00563B45" w:rsidR="00C03156" w:rsidP="005B7C79"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noProof w:val="0"/>
          <w:rtl/>
        </w:rPr>
        <w:t xml:space="preserve">מדובר על בעל ואישה (להלן: </w:t>
      </w:r>
      <w:r w:rsidRPr="00C03156">
        <w:rPr>
          <w:rFonts w:hint="cs" w:ascii="Calibri" w:hAnsi="Calibri" w:eastAsia="Calibri"/>
          <w:b/>
          <w:bCs/>
          <w:noProof w:val="0"/>
          <w:rtl/>
        </w:rPr>
        <w:t>" משפחת שירי")</w:t>
      </w:r>
      <w:r w:rsidRPr="00C03156">
        <w:rPr>
          <w:rFonts w:hint="cs" w:ascii="Calibri" w:hAnsi="Calibri" w:eastAsia="Calibri"/>
          <w:noProof w:val="0"/>
          <w:rtl/>
        </w:rPr>
        <w:t xml:space="preserve">  אשר רכשו ביום 11.11.1993 </w:t>
      </w:r>
      <w:r w:rsidR="00563B45">
        <w:rPr>
          <w:rFonts w:hint="cs" w:ascii="Calibri" w:hAnsi="Calibri" w:eastAsia="Calibri"/>
          <w:noProof w:val="0"/>
          <w:rtl/>
        </w:rPr>
        <w:t xml:space="preserve">את דירתם במקרקעין. </w:t>
      </w:r>
    </w:p>
    <w:p w:rsidRPr="005B7C79" w:rsidR="00C03156" w:rsidP="005B7C79" w:rsidRDefault="005B7C79">
      <w:pPr>
        <w:spacing w:after="120" w:line="360" w:lineRule="auto"/>
        <w:jc w:val="both"/>
        <w:rPr>
          <w:rFonts w:ascii="Calibri" w:hAnsi="Calibri" w:eastAsia="Calibri"/>
          <w:noProof w:val="0"/>
          <w:rtl/>
        </w:rPr>
      </w:pPr>
      <w:r>
        <w:rPr>
          <w:rFonts w:hint="cs" w:ascii="Calibri" w:hAnsi="Calibri" w:eastAsia="Calibri"/>
          <w:noProof w:val="0"/>
          <w:rtl/>
        </w:rPr>
        <w:t xml:space="preserve">את החזקה קיבלו ביום 31.1.94. </w:t>
      </w:r>
      <w:r w:rsidRPr="00C03156" w:rsidR="00C03156">
        <w:rPr>
          <w:rFonts w:hint="cs" w:ascii="Calibri" w:hAnsi="Calibri" w:eastAsia="Calibri"/>
          <w:noProof w:val="0"/>
          <w:rtl/>
        </w:rPr>
        <w:t>לטענתם, הבנק הטיל קנסות בשל אי רישום הדירה על שמם ופנו כמה פ</w:t>
      </w:r>
      <w:r>
        <w:rPr>
          <w:rFonts w:hint="cs" w:ascii="Calibri" w:hAnsi="Calibri" w:eastAsia="Calibri"/>
          <w:noProof w:val="0"/>
          <w:rtl/>
        </w:rPr>
        <w:t>עמים בשנת 2001 לעו"ד גבע בעניין, כך גם נטען שהתקשו למכור את דירתם או לקבל היתר לבניית תוספת לדירה.</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 xml:space="preserve">התובעים 9-10  </w:t>
      </w:r>
    </w:p>
    <w:p w:rsidRPr="00C03156" w:rsidR="00C03156" w:rsidP="005B7C79"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מדובר על בעל ואשה (להלן: "</w:t>
      </w:r>
      <w:r w:rsidRPr="00C03156">
        <w:rPr>
          <w:rFonts w:hint="cs" w:ascii="Calibri" w:hAnsi="Calibri" w:eastAsia="Calibri"/>
          <w:b/>
          <w:bCs/>
          <w:noProof w:val="0"/>
          <w:rtl/>
        </w:rPr>
        <w:t>משפחת מנשה</w:t>
      </w:r>
      <w:r w:rsidRPr="00C03156">
        <w:rPr>
          <w:rFonts w:hint="cs" w:ascii="Calibri" w:hAnsi="Calibri" w:eastAsia="Calibri"/>
          <w:noProof w:val="0"/>
          <w:rtl/>
        </w:rPr>
        <w:t>") שרכשו את דירתם</w:t>
      </w:r>
      <w:r w:rsidR="005B7C79">
        <w:rPr>
          <w:rFonts w:hint="cs" w:ascii="Calibri" w:hAnsi="Calibri" w:eastAsia="Calibri"/>
          <w:noProof w:val="0"/>
          <w:rtl/>
        </w:rPr>
        <w:t xml:space="preserve"> מהנתבעת</w:t>
      </w:r>
      <w:r w:rsidRPr="00C03156">
        <w:rPr>
          <w:rFonts w:hint="cs" w:ascii="Calibri" w:hAnsi="Calibri" w:eastAsia="Calibri"/>
          <w:noProof w:val="0"/>
          <w:rtl/>
        </w:rPr>
        <w:t xml:space="preserve"> </w:t>
      </w:r>
      <w:r w:rsidR="005B7C79">
        <w:rPr>
          <w:rFonts w:hint="cs" w:ascii="Calibri" w:hAnsi="Calibri" w:eastAsia="Calibri"/>
          <w:noProof w:val="0"/>
          <w:rtl/>
        </w:rPr>
        <w:t xml:space="preserve">ביום 18.6.92 </w:t>
      </w:r>
      <w:r w:rsidRPr="00C03156">
        <w:rPr>
          <w:rFonts w:hint="cs" w:ascii="Calibri" w:hAnsi="Calibri" w:eastAsia="Calibri"/>
          <w:noProof w:val="0"/>
          <w:rtl/>
        </w:rPr>
        <w:t xml:space="preserve"> </w:t>
      </w:r>
      <w:r w:rsidR="005B7C79">
        <w:rPr>
          <w:rFonts w:hint="cs" w:ascii="Calibri" w:hAnsi="Calibri" w:eastAsia="Calibri"/>
          <w:noProof w:val="0"/>
          <w:rtl/>
        </w:rPr>
        <w:t>.</w:t>
      </w:r>
    </w:p>
    <w:p w:rsidRPr="00C03156" w:rsidR="00C03156" w:rsidP="00C03156" w:rsidRDefault="005B7C79">
      <w:pPr>
        <w:spacing w:after="120" w:line="360" w:lineRule="auto"/>
        <w:ind w:left="720" w:hanging="720"/>
        <w:jc w:val="both"/>
        <w:rPr>
          <w:rFonts w:ascii="Calibri" w:hAnsi="Calibri" w:eastAsia="Calibri"/>
          <w:noProof w:val="0"/>
          <w:rtl/>
        </w:rPr>
      </w:pPr>
      <w:r>
        <w:rPr>
          <w:rFonts w:hint="cs" w:ascii="Calibri" w:hAnsi="Calibri" w:eastAsia="Calibri"/>
          <w:noProof w:val="0"/>
          <w:rtl/>
        </w:rPr>
        <w:t xml:space="preserve">ביום 31.8.92 קיבלו את </w:t>
      </w:r>
      <w:r w:rsidRPr="00C03156" w:rsidR="00C03156">
        <w:rPr>
          <w:rFonts w:hint="cs" w:ascii="Calibri" w:hAnsi="Calibri" w:eastAsia="Calibri"/>
          <w:noProof w:val="0"/>
          <w:rtl/>
        </w:rPr>
        <w:t>ה</w:t>
      </w:r>
      <w:r>
        <w:rPr>
          <w:rFonts w:hint="cs" w:ascii="Calibri" w:hAnsi="Calibri" w:eastAsia="Calibri"/>
          <w:noProof w:val="0"/>
          <w:rtl/>
        </w:rPr>
        <w:t>חזקה וגם הם טענו לקושי במכירת הדירה, קנסות ואי קבלת היתר להרחבה</w:t>
      </w:r>
    </w:p>
    <w:p w:rsidRPr="00F80332" w:rsidR="00C03156" w:rsidP="00F80332" w:rsidRDefault="00C703F5">
      <w:pPr>
        <w:spacing w:after="120" w:line="360" w:lineRule="auto"/>
        <w:ind w:left="720" w:hanging="720"/>
        <w:jc w:val="both"/>
        <w:rPr>
          <w:rFonts w:ascii="Calibri" w:hAnsi="Calibri" w:eastAsia="Calibri"/>
          <w:noProof w:val="0"/>
          <w:rtl/>
        </w:rPr>
      </w:pPr>
      <w:r>
        <w:rPr>
          <w:rFonts w:hint="cs" w:ascii="Calibri" w:hAnsi="Calibri" w:eastAsia="Calibri"/>
          <w:noProof w:val="0"/>
          <w:rtl/>
        </w:rPr>
        <w:t xml:space="preserve">שנדרשה להם היות ובנם </w:t>
      </w:r>
      <w:r w:rsidRPr="005B7C79" w:rsidR="005B7C79">
        <w:rPr>
          <w:rFonts w:hint="cs" w:ascii="Calibri" w:hAnsi="Calibri" w:eastAsia="Calibri"/>
          <w:noProof w:val="0"/>
          <w:rtl/>
        </w:rPr>
        <w:t xml:space="preserve"> נפגע</w:t>
      </w:r>
      <w:r w:rsidRPr="005B7C79" w:rsidR="00C03156">
        <w:rPr>
          <w:rFonts w:hint="cs" w:ascii="Calibri" w:hAnsi="Calibri" w:eastAsia="Calibri"/>
          <w:noProof w:val="0"/>
          <w:rtl/>
        </w:rPr>
        <w:t xml:space="preserve"> </w:t>
      </w:r>
      <w:r w:rsidRPr="005B7C79" w:rsidR="005B7C79">
        <w:rPr>
          <w:rFonts w:hint="cs" w:ascii="Calibri" w:hAnsi="Calibri" w:eastAsia="Calibri"/>
          <w:noProof w:val="0"/>
          <w:rtl/>
        </w:rPr>
        <w:t xml:space="preserve">בתאונה והבית לא היה מתאים </w:t>
      </w:r>
      <w:r w:rsidR="005B7C79">
        <w:rPr>
          <w:rFonts w:hint="cs" w:ascii="Calibri" w:hAnsi="Calibri" w:eastAsia="Calibri"/>
          <w:noProof w:val="0"/>
          <w:rtl/>
        </w:rPr>
        <w:t>למגבלותיו.</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התובעת 11 - גב' ניסנקורן צופית</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ביום 15.12.09 רכשה גב' ניסנקורן את הזכויות בדירה מאת אפרים ושושנה קציר אשר רכשו ביום</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31.5.92 את הדירה מאת הנתבעת.</w:t>
      </w:r>
    </w:p>
    <w:p w:rsidRPr="00C03156" w:rsidR="00C03156" w:rsidP="00C03156" w:rsidRDefault="00F80332">
      <w:pPr>
        <w:spacing w:after="120" w:line="360" w:lineRule="auto"/>
        <w:ind w:left="720" w:hanging="720"/>
        <w:jc w:val="both"/>
        <w:rPr>
          <w:rFonts w:ascii="Calibri" w:hAnsi="Calibri" w:eastAsia="Calibri"/>
          <w:noProof w:val="0"/>
          <w:rtl/>
        </w:rPr>
      </w:pPr>
      <w:r>
        <w:rPr>
          <w:rFonts w:hint="cs" w:ascii="Calibri" w:hAnsi="Calibri" w:eastAsia="Calibri"/>
          <w:noProof w:val="0"/>
          <w:rtl/>
        </w:rPr>
        <w:t>ל</w:t>
      </w:r>
      <w:r w:rsidRPr="00C03156" w:rsidR="00C03156">
        <w:rPr>
          <w:rFonts w:hint="cs" w:ascii="Calibri" w:hAnsi="Calibri" w:eastAsia="Calibri"/>
          <w:noProof w:val="0"/>
          <w:rtl/>
        </w:rPr>
        <w:t>תביעה צורף ההסכם בינ</w:t>
      </w:r>
      <w:r w:rsidR="00A313BD">
        <w:rPr>
          <w:rFonts w:hint="cs" w:ascii="Calibri" w:hAnsi="Calibri" w:eastAsia="Calibri"/>
          <w:noProof w:val="0"/>
          <w:rtl/>
        </w:rPr>
        <w:t>ה לבין המוכר  כנספח 20 ו</w:t>
      </w:r>
      <w:r w:rsidRPr="00C03156" w:rsidR="00C03156">
        <w:rPr>
          <w:rFonts w:hint="cs" w:ascii="Calibri" w:hAnsi="Calibri" w:eastAsia="Calibri"/>
          <w:noProof w:val="0"/>
          <w:rtl/>
        </w:rPr>
        <w:t xml:space="preserve">ההסכם בין המוכר לנתבע כנספח 21. </w:t>
      </w:r>
    </w:p>
    <w:p w:rsidRPr="00C03156" w:rsidR="00C03156" w:rsidP="00A313BD" w:rsidRDefault="00A313BD">
      <w:pPr>
        <w:spacing w:after="120" w:line="360" w:lineRule="auto"/>
        <w:ind w:left="720" w:hanging="720"/>
        <w:jc w:val="both"/>
        <w:rPr>
          <w:rFonts w:ascii="Calibri" w:hAnsi="Calibri" w:eastAsia="Calibri"/>
          <w:noProof w:val="0"/>
          <w:rtl/>
        </w:rPr>
      </w:pPr>
      <w:r>
        <w:rPr>
          <w:rFonts w:hint="cs" w:ascii="Calibri" w:hAnsi="Calibri" w:eastAsia="Calibri"/>
          <w:noProof w:val="0"/>
          <w:rtl/>
        </w:rPr>
        <w:t>ההסכם שלה</w:t>
      </w:r>
      <w:r w:rsidRPr="00F80332" w:rsidR="00C03156">
        <w:rPr>
          <w:rFonts w:hint="cs" w:ascii="Calibri" w:hAnsi="Calibri" w:eastAsia="Calibri"/>
          <w:noProof w:val="0"/>
          <w:rtl/>
        </w:rPr>
        <w:t xml:space="preserve"> עם המוכר מציין בבירור את עניין היטל ההשבחה </w:t>
      </w:r>
      <w:r>
        <w:rPr>
          <w:rFonts w:hint="cs" w:ascii="Calibri" w:hAnsi="Calibri" w:eastAsia="Calibri"/>
          <w:noProof w:val="0"/>
          <w:rtl/>
        </w:rPr>
        <w:t>בעמ' 3 לחוזה, סעיפים 7, 11, 15 שבו.</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התובע מס' 12 – מר לדין</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ביום 21.7.03 רכש מר לדין את זכויות ראובן ורויטל דואר אשר רכשו את זכויותיהם מן הנתבעת.</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ההסכם בין משפחת דואר לבין הנתבעת</w:t>
      </w:r>
      <w:r w:rsidR="00A313BD">
        <w:rPr>
          <w:rFonts w:hint="cs" w:ascii="Calibri" w:hAnsi="Calibri" w:eastAsia="Calibri"/>
          <w:noProof w:val="0"/>
          <w:rtl/>
        </w:rPr>
        <w:t xml:space="preserve"> לא צורף .</w:t>
      </w:r>
      <w:r w:rsidRPr="00C03156">
        <w:rPr>
          <w:rFonts w:hint="cs" w:ascii="Calibri" w:hAnsi="Calibri" w:eastAsia="Calibri"/>
          <w:noProof w:val="0"/>
          <w:rtl/>
        </w:rPr>
        <w:t xml:space="preserve">ההסכם בין </w:t>
      </w:r>
      <w:r w:rsidR="00A313BD">
        <w:rPr>
          <w:rFonts w:hint="cs" w:ascii="Calibri" w:hAnsi="Calibri" w:eastAsia="Calibri"/>
          <w:noProof w:val="0"/>
          <w:rtl/>
        </w:rPr>
        <w:t xml:space="preserve">מר  </w:t>
      </w:r>
      <w:r w:rsidRPr="00C03156">
        <w:rPr>
          <w:rFonts w:hint="cs" w:ascii="Calibri" w:hAnsi="Calibri" w:eastAsia="Calibri"/>
          <w:noProof w:val="0"/>
          <w:rtl/>
        </w:rPr>
        <w:t>לדין ל</w:t>
      </w:r>
      <w:r w:rsidR="00A313BD">
        <w:rPr>
          <w:rFonts w:hint="cs" w:ascii="Calibri" w:hAnsi="Calibri" w:eastAsia="Calibri"/>
          <w:noProof w:val="0"/>
          <w:rtl/>
        </w:rPr>
        <w:t xml:space="preserve">בין משפחת דואר </w:t>
      </w:r>
      <w:r w:rsidRPr="00C03156">
        <w:rPr>
          <w:rFonts w:hint="cs" w:ascii="Calibri" w:hAnsi="Calibri" w:eastAsia="Calibri"/>
          <w:noProof w:val="0"/>
          <w:rtl/>
        </w:rPr>
        <w:t>צורף</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כנספח 22 לכתב התביעה</w:t>
      </w:r>
      <w:r w:rsidR="00A313BD">
        <w:rPr>
          <w:rFonts w:hint="cs" w:ascii="Calibri" w:hAnsi="Calibri" w:eastAsia="Calibri"/>
          <w:noProof w:val="0"/>
          <w:rtl/>
        </w:rPr>
        <w:t>.</w:t>
      </w:r>
    </w:p>
    <w:p w:rsidRPr="00C03156" w:rsidR="00C03156" w:rsidP="00C03156"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 xml:space="preserve">מר לדין </w:t>
      </w:r>
      <w:r w:rsidR="00A313BD">
        <w:rPr>
          <w:rFonts w:hint="cs" w:ascii="Calibri" w:hAnsi="Calibri" w:eastAsia="Calibri"/>
          <w:noProof w:val="0"/>
          <w:rtl/>
        </w:rPr>
        <w:t>מכר את הדירה ביום 22.3.16 והגיש</w:t>
      </w:r>
      <w:r w:rsidRPr="00C03156">
        <w:rPr>
          <w:rFonts w:hint="cs" w:ascii="Calibri" w:hAnsi="Calibri" w:eastAsia="Calibri"/>
          <w:noProof w:val="0"/>
          <w:rtl/>
        </w:rPr>
        <w:t xml:space="preserve"> תצהיר</w:t>
      </w:r>
      <w:r w:rsidR="00A313BD">
        <w:rPr>
          <w:rFonts w:hint="cs" w:ascii="Calibri" w:hAnsi="Calibri" w:eastAsia="Calibri"/>
          <w:noProof w:val="0"/>
          <w:rtl/>
        </w:rPr>
        <w:t xml:space="preserve"> מטעם עורך הדין אשר טיפל בעניין.</w:t>
      </w:r>
    </w:p>
    <w:p w:rsidRPr="00C03156" w:rsidR="00C03156" w:rsidP="00C03156" w:rsidRDefault="00A313BD">
      <w:pPr>
        <w:spacing w:after="120" w:line="360" w:lineRule="auto"/>
        <w:ind w:left="720" w:hanging="720"/>
        <w:jc w:val="both"/>
        <w:rPr>
          <w:rFonts w:ascii="Calibri" w:hAnsi="Calibri" w:eastAsia="Calibri"/>
          <w:noProof w:val="0"/>
          <w:rtl/>
        </w:rPr>
      </w:pPr>
      <w:r>
        <w:rPr>
          <w:rFonts w:hint="cs" w:ascii="Calibri" w:hAnsi="Calibri" w:eastAsia="Calibri"/>
          <w:noProof w:val="0"/>
          <w:rtl/>
        </w:rPr>
        <w:t>מר לדין טוען שלאור אי</w:t>
      </w:r>
      <w:r w:rsidRPr="00C03156" w:rsidR="00C03156">
        <w:rPr>
          <w:rFonts w:hint="cs" w:ascii="Calibri" w:hAnsi="Calibri" w:eastAsia="Calibri"/>
          <w:noProof w:val="0"/>
          <w:rtl/>
        </w:rPr>
        <w:t xml:space="preserve"> שינוי </w:t>
      </w:r>
      <w:r>
        <w:rPr>
          <w:rFonts w:hint="cs" w:ascii="Calibri" w:hAnsi="Calibri" w:eastAsia="Calibri"/>
          <w:noProof w:val="0"/>
          <w:rtl/>
        </w:rPr>
        <w:t>ה</w:t>
      </w:r>
      <w:r w:rsidRPr="00C03156" w:rsidR="00C03156">
        <w:rPr>
          <w:rFonts w:hint="cs" w:ascii="Calibri" w:hAnsi="Calibri" w:eastAsia="Calibri"/>
          <w:noProof w:val="0"/>
          <w:rtl/>
        </w:rPr>
        <w:t>ייעוד נמכרה הדירה בסכו</w:t>
      </w:r>
      <w:r>
        <w:rPr>
          <w:rFonts w:hint="cs" w:ascii="Calibri" w:hAnsi="Calibri" w:eastAsia="Calibri"/>
          <w:noProof w:val="0"/>
          <w:rtl/>
        </w:rPr>
        <w:t xml:space="preserve">ם מופחת. </w:t>
      </w:r>
    </w:p>
    <w:p w:rsidRPr="00C03156" w:rsidR="00C03156" w:rsidP="00C03156" w:rsidRDefault="00C03156">
      <w:pPr>
        <w:spacing w:after="120" w:line="360" w:lineRule="auto"/>
        <w:ind w:left="720" w:hanging="720"/>
        <w:jc w:val="both"/>
        <w:rPr>
          <w:rFonts w:ascii="Calibri" w:hAnsi="Calibri" w:eastAsia="Calibri"/>
          <w:noProof w:val="0"/>
          <w:rtl/>
        </w:rPr>
      </w:pPr>
    </w:p>
    <w:p w:rsidRPr="00C03156" w:rsidR="00C03156" w:rsidP="00A6653A" w:rsidRDefault="00C03156">
      <w:pPr>
        <w:spacing w:after="120" w:line="360" w:lineRule="auto"/>
        <w:ind w:left="720" w:hanging="720"/>
        <w:jc w:val="both"/>
        <w:rPr>
          <w:rFonts w:ascii="Calibri" w:hAnsi="Calibri" w:eastAsia="Calibri"/>
          <w:noProof w:val="0"/>
          <w:rtl/>
        </w:rPr>
      </w:pPr>
      <w:r w:rsidRPr="00C03156">
        <w:rPr>
          <w:rFonts w:hint="cs" w:ascii="Calibri" w:hAnsi="Calibri" w:eastAsia="Calibri"/>
          <w:noProof w:val="0"/>
          <w:rtl/>
        </w:rPr>
        <w:t>יצוין שבנספח 22 שצורף לתצהיר מר פרץ מצוי הסכם פשרה</w:t>
      </w:r>
      <w:r w:rsidR="00F54890">
        <w:rPr>
          <w:rFonts w:hint="cs" w:ascii="Calibri" w:hAnsi="Calibri" w:eastAsia="Calibri"/>
          <w:noProof w:val="0"/>
          <w:rtl/>
        </w:rPr>
        <w:t xml:space="preserve"> במסגרת תביעה שניהלו משפחת דואר </w:t>
      </w:r>
    </w:p>
    <w:p w:rsidRPr="00C03156" w:rsidR="00C03156" w:rsidP="00A6653A" w:rsidRDefault="00A6653A">
      <w:pPr>
        <w:spacing w:after="120" w:line="360" w:lineRule="auto"/>
        <w:ind w:left="720" w:hanging="720"/>
        <w:jc w:val="both"/>
        <w:rPr>
          <w:rFonts w:ascii="Calibri" w:hAnsi="Calibri" w:eastAsia="Calibri"/>
          <w:noProof w:val="0"/>
          <w:u w:val="single"/>
          <w:rtl/>
        </w:rPr>
      </w:pPr>
      <w:r>
        <w:rPr>
          <w:rFonts w:hint="cs" w:ascii="Calibri" w:hAnsi="Calibri" w:eastAsia="Calibri"/>
          <w:noProof w:val="0"/>
          <w:rtl/>
        </w:rPr>
        <w:t xml:space="preserve">בין היתר גם </w:t>
      </w:r>
      <w:r w:rsidRPr="00C03156" w:rsidR="00C03156">
        <w:rPr>
          <w:rFonts w:hint="cs" w:ascii="Calibri" w:hAnsi="Calibri" w:eastAsia="Calibri"/>
          <w:noProof w:val="0"/>
          <w:rtl/>
        </w:rPr>
        <w:t xml:space="preserve">כנגד הוועדה המקומית ושם נכתב בבירור </w:t>
      </w:r>
      <w:r w:rsidR="007B6BDE">
        <w:rPr>
          <w:rFonts w:hint="cs" w:ascii="Calibri" w:hAnsi="Calibri" w:eastAsia="Calibri"/>
          <w:noProof w:val="0"/>
          <w:rtl/>
        </w:rPr>
        <w:t>"</w:t>
      </w:r>
      <w:r w:rsidRPr="00C03156" w:rsidR="00C03156">
        <w:rPr>
          <w:rFonts w:hint="cs" w:ascii="Calibri" w:hAnsi="Calibri" w:eastAsia="Calibri"/>
          <w:noProof w:val="0"/>
          <w:u w:val="single"/>
          <w:rtl/>
        </w:rPr>
        <w:t xml:space="preserve">שהתובעים הבהירו לרוכש הנכס על כך שייעוד </w:t>
      </w:r>
    </w:p>
    <w:p w:rsidRPr="00C03156" w:rsidR="00C03156" w:rsidP="00267F6D" w:rsidRDefault="00A6653A">
      <w:pPr>
        <w:spacing w:after="120" w:line="360" w:lineRule="auto"/>
        <w:ind w:left="720" w:hanging="720"/>
        <w:jc w:val="both"/>
        <w:rPr>
          <w:rFonts w:ascii="Calibri" w:hAnsi="Calibri" w:eastAsia="Calibri"/>
          <w:noProof w:val="0"/>
          <w:rtl/>
        </w:rPr>
      </w:pPr>
      <w:r>
        <w:rPr>
          <w:rFonts w:hint="cs" w:ascii="Calibri" w:hAnsi="Calibri" w:eastAsia="Calibri"/>
          <w:noProof w:val="0"/>
          <w:u w:val="single"/>
          <w:rtl/>
        </w:rPr>
        <w:t xml:space="preserve">המקרקעין איננו </w:t>
      </w:r>
      <w:r w:rsidRPr="00C03156" w:rsidR="00C03156">
        <w:rPr>
          <w:rFonts w:hint="cs" w:ascii="Calibri" w:hAnsi="Calibri" w:eastAsia="Calibri"/>
          <w:noProof w:val="0"/>
          <w:u w:val="single"/>
          <w:rtl/>
        </w:rPr>
        <w:t>למגורים אלא לתעשייה ומלאכ</w:t>
      </w:r>
      <w:r w:rsidR="00267F6D">
        <w:rPr>
          <w:rFonts w:hint="cs" w:ascii="Calibri" w:hAnsi="Calibri" w:eastAsia="Calibri"/>
          <w:noProof w:val="0"/>
          <w:u w:val="single"/>
          <w:rtl/>
        </w:rPr>
        <w:t xml:space="preserve">ה </w:t>
      </w:r>
      <w:r w:rsidRPr="00C03156" w:rsidR="00C03156">
        <w:rPr>
          <w:rFonts w:hint="cs" w:ascii="Calibri" w:hAnsi="Calibri" w:eastAsia="Calibri"/>
          <w:noProof w:val="0"/>
          <w:u w:val="single"/>
          <w:rtl/>
        </w:rPr>
        <w:t>על כל המשתמע בכך</w:t>
      </w:r>
      <w:r w:rsidR="007B6BDE">
        <w:rPr>
          <w:rFonts w:hint="cs" w:ascii="Calibri" w:hAnsi="Calibri" w:eastAsia="Calibri"/>
          <w:noProof w:val="0"/>
          <w:u w:val="single"/>
          <w:rtl/>
        </w:rPr>
        <w:t>"</w:t>
      </w:r>
      <w:r w:rsidR="00267F6D">
        <w:rPr>
          <w:rFonts w:hint="cs" w:ascii="Calibri" w:hAnsi="Calibri" w:eastAsia="Calibri"/>
          <w:noProof w:val="0"/>
          <w:rtl/>
        </w:rPr>
        <w:t xml:space="preserve"> (</w:t>
      </w:r>
      <w:r w:rsidRPr="00C03156" w:rsidR="00C03156">
        <w:rPr>
          <w:rFonts w:hint="cs" w:ascii="Calibri" w:hAnsi="Calibri" w:eastAsia="Calibri"/>
          <w:noProof w:val="0"/>
          <w:rtl/>
        </w:rPr>
        <w:t xml:space="preserve"> סעיף 3 להסכם </w:t>
      </w:r>
      <w:r w:rsidR="00267F6D">
        <w:rPr>
          <w:rFonts w:hint="cs" w:ascii="Calibri" w:hAnsi="Calibri" w:eastAsia="Calibri"/>
          <w:noProof w:val="0"/>
          <w:rtl/>
        </w:rPr>
        <w:t>הפשרה).</w:t>
      </w:r>
    </w:p>
    <w:p w:rsidR="00C03156" w:rsidP="008470C2" w:rsidRDefault="00267F6D">
      <w:pPr>
        <w:spacing w:after="120" w:line="360" w:lineRule="auto"/>
        <w:ind w:left="720" w:hanging="720"/>
        <w:jc w:val="both"/>
        <w:rPr>
          <w:rFonts w:ascii="Calibri" w:hAnsi="Calibri" w:eastAsia="Calibri"/>
          <w:noProof w:val="0"/>
          <w:rtl/>
        </w:rPr>
      </w:pPr>
      <w:r w:rsidRPr="00267F6D">
        <w:rPr>
          <w:rFonts w:hint="cs" w:ascii="Calibri" w:hAnsi="Calibri" w:eastAsia="Calibri"/>
          <w:noProof w:val="0"/>
          <w:rtl/>
        </w:rPr>
        <w:t>ההסכם ב</w:t>
      </w:r>
      <w:r w:rsidRPr="00267F6D" w:rsidR="00C03156">
        <w:rPr>
          <w:rFonts w:hint="cs" w:ascii="Calibri" w:hAnsi="Calibri" w:eastAsia="Calibri"/>
          <w:noProof w:val="0"/>
          <w:rtl/>
        </w:rPr>
        <w:t>ס</w:t>
      </w:r>
      <w:r w:rsidRPr="00267F6D">
        <w:rPr>
          <w:rFonts w:hint="cs" w:ascii="Calibri" w:hAnsi="Calibri" w:eastAsia="Calibri"/>
          <w:noProof w:val="0"/>
          <w:rtl/>
        </w:rPr>
        <w:t xml:space="preserve">עיף 7 (ג) מכיל הצהרת קונה </w:t>
      </w:r>
      <w:r w:rsidR="008470C2">
        <w:rPr>
          <w:rFonts w:hint="cs" w:ascii="Calibri" w:hAnsi="Calibri" w:eastAsia="Calibri"/>
          <w:noProof w:val="0"/>
          <w:rtl/>
        </w:rPr>
        <w:t>לפיה לא י</w:t>
      </w:r>
      <w:r w:rsidRPr="00267F6D" w:rsidR="00C03156">
        <w:rPr>
          <w:rFonts w:hint="cs" w:ascii="Calibri" w:hAnsi="Calibri" w:eastAsia="Calibri"/>
          <w:noProof w:val="0"/>
          <w:rtl/>
        </w:rPr>
        <w:t>היו לו טענות כלפי המוכר על איחור ברישום</w:t>
      </w:r>
      <w:r w:rsidRPr="00267F6D">
        <w:rPr>
          <w:rFonts w:hint="cs" w:ascii="Calibri" w:hAnsi="Calibri" w:eastAsia="Calibri"/>
          <w:noProof w:val="0"/>
          <w:rtl/>
        </w:rPr>
        <w:t>.</w:t>
      </w:r>
    </w:p>
    <w:p w:rsidRPr="00C03156" w:rsidR="008470C2" w:rsidP="008470C2" w:rsidRDefault="008470C2">
      <w:pPr>
        <w:spacing w:after="120" w:line="360" w:lineRule="auto"/>
        <w:ind w:left="720" w:hanging="720"/>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b/>
          <w:bCs/>
          <w:noProof w:val="0"/>
          <w:rtl/>
        </w:rPr>
        <w:t>הנתבע מס' 2</w:t>
      </w:r>
      <w:r w:rsidRPr="00C03156">
        <w:rPr>
          <w:rFonts w:hint="cs" w:ascii="Calibri" w:hAnsi="Calibri" w:eastAsia="Calibri"/>
          <w:noProof w:val="0"/>
          <w:rtl/>
        </w:rPr>
        <w:t xml:space="preserve"> הינו עורך הדין אשר ניסח את הסכמי המכר ואמור היה לטפל ברישום המבנים כבית משותף ורישום זכויות התובעים. </w:t>
      </w:r>
    </w:p>
    <w:p w:rsidRPr="00C03156" w:rsidR="00C03156" w:rsidP="00C03156" w:rsidRDefault="00C03156">
      <w:pPr>
        <w:spacing w:after="120" w:line="360" w:lineRule="auto"/>
        <w:jc w:val="both"/>
        <w:rPr>
          <w:rFonts w:ascii="Calibri" w:hAnsi="Calibri" w:eastAsia="Calibri"/>
          <w:b/>
          <w:bCs/>
          <w:noProof w:val="0"/>
          <w:rtl/>
        </w:rPr>
      </w:pPr>
    </w:p>
    <w:p w:rsidR="00C03156" w:rsidP="008470C2" w:rsidRDefault="00C03156">
      <w:pPr>
        <w:spacing w:after="120" w:line="360" w:lineRule="auto"/>
        <w:jc w:val="both"/>
        <w:rPr>
          <w:rFonts w:ascii="Calibri" w:hAnsi="Calibri" w:eastAsia="Calibri"/>
          <w:noProof w:val="0"/>
          <w:rtl/>
        </w:rPr>
      </w:pPr>
      <w:r w:rsidRPr="00C03156">
        <w:rPr>
          <w:rFonts w:hint="cs" w:ascii="Calibri" w:hAnsi="Calibri" w:eastAsia="Calibri"/>
          <w:b/>
          <w:bCs/>
          <w:noProof w:val="0"/>
          <w:rtl/>
        </w:rPr>
        <w:t>הנתבעת מס' 3</w:t>
      </w:r>
      <w:r w:rsidRPr="00C03156">
        <w:rPr>
          <w:rFonts w:hint="cs" w:ascii="Calibri" w:hAnsi="Calibri" w:eastAsia="Calibri"/>
          <w:noProof w:val="0"/>
          <w:rtl/>
        </w:rPr>
        <w:t xml:space="preserve"> הינה הועדה המקומית לתכנון ובנייה שומרון שהיתה </w:t>
      </w:r>
      <w:r w:rsidR="00D96889">
        <w:rPr>
          <w:rFonts w:hint="cs" w:ascii="Calibri" w:hAnsi="Calibri" w:eastAsia="Calibri"/>
          <w:noProof w:val="0"/>
          <w:rtl/>
        </w:rPr>
        <w:t>אחראית בזמנים הרלבנטיים תקופות על ה</w:t>
      </w:r>
      <w:r w:rsidRPr="00C03156" w:rsidR="00D96889">
        <w:rPr>
          <w:rFonts w:hint="cs" w:ascii="Calibri" w:hAnsi="Calibri" w:eastAsia="Calibri"/>
          <w:noProof w:val="0"/>
          <w:rtl/>
        </w:rPr>
        <w:t>אזור</w:t>
      </w:r>
      <w:r w:rsidR="00D96889">
        <w:rPr>
          <w:rFonts w:hint="cs" w:ascii="Calibri" w:hAnsi="Calibri" w:eastAsia="Calibri"/>
          <w:noProof w:val="0"/>
          <w:rtl/>
        </w:rPr>
        <w:t xml:space="preserve"> בו נמצאים </w:t>
      </w:r>
      <w:r w:rsidRPr="00C03156">
        <w:rPr>
          <w:rFonts w:hint="cs" w:ascii="Calibri" w:hAnsi="Calibri" w:eastAsia="Calibri"/>
          <w:noProof w:val="0"/>
          <w:rtl/>
        </w:rPr>
        <w:t>המקרקעין</w:t>
      </w:r>
      <w:r w:rsidR="007B6BDE">
        <w:rPr>
          <w:rFonts w:hint="cs" w:ascii="Calibri" w:hAnsi="Calibri" w:eastAsia="Calibri"/>
          <w:noProof w:val="0"/>
          <w:rtl/>
        </w:rPr>
        <w:t xml:space="preserve"> ו</w:t>
      </w:r>
      <w:r w:rsidR="008470C2">
        <w:rPr>
          <w:rFonts w:hint="cs" w:ascii="Calibri" w:hAnsi="Calibri" w:eastAsia="Calibri"/>
          <w:noProof w:val="0"/>
          <w:rtl/>
        </w:rPr>
        <w:t>חליפתה כיום</w:t>
      </w:r>
      <w:r w:rsidR="007B6BDE">
        <w:rPr>
          <w:rFonts w:hint="cs" w:ascii="Calibri" w:hAnsi="Calibri" w:eastAsia="Calibri"/>
          <w:noProof w:val="0"/>
          <w:rtl/>
        </w:rPr>
        <w:t xml:space="preserve"> נכנסה בנעליה בהתאם להסדרים ולהחלטות בעניינן </w:t>
      </w:r>
      <w:r w:rsidRPr="00C03156">
        <w:rPr>
          <w:rFonts w:hint="cs" w:ascii="Calibri" w:hAnsi="Calibri" w:eastAsia="Calibri"/>
          <w:noProof w:val="0"/>
          <w:rtl/>
        </w:rPr>
        <w:t xml:space="preserve"> (להלן: "</w:t>
      </w:r>
      <w:r w:rsidRPr="00C03156">
        <w:rPr>
          <w:rFonts w:hint="cs" w:ascii="Calibri" w:hAnsi="Calibri" w:eastAsia="Calibri"/>
          <w:b/>
          <w:bCs/>
          <w:noProof w:val="0"/>
          <w:rtl/>
        </w:rPr>
        <w:t>הועדה המקומית").</w:t>
      </w:r>
      <w:r w:rsidRPr="00C03156">
        <w:rPr>
          <w:rFonts w:hint="cs" w:ascii="Calibri" w:hAnsi="Calibri" w:eastAsia="Calibri"/>
          <w:noProof w:val="0"/>
          <w:rtl/>
        </w:rPr>
        <w:t xml:space="preserve"> </w:t>
      </w:r>
    </w:p>
    <w:p w:rsidRPr="008470C2" w:rsidR="008470C2" w:rsidP="008470C2" w:rsidRDefault="008470C2">
      <w:pPr>
        <w:spacing w:after="120" w:line="360" w:lineRule="auto"/>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b/>
          <w:bCs/>
          <w:noProof w:val="0"/>
          <w:sz w:val="32"/>
          <w:szCs w:val="32"/>
          <w:u w:val="single"/>
          <w:rtl/>
        </w:rPr>
      </w:pPr>
      <w:r w:rsidRPr="00C03156">
        <w:rPr>
          <w:rFonts w:hint="cs" w:ascii="Calibri" w:hAnsi="Calibri" w:eastAsia="Calibri"/>
          <w:b/>
          <w:bCs/>
          <w:noProof w:val="0"/>
          <w:sz w:val="32"/>
          <w:szCs w:val="32"/>
          <w:u w:val="single"/>
          <w:rtl/>
        </w:rPr>
        <w:t>תמצית העובדות הרלוונטיות לתביעה:</w:t>
      </w:r>
    </w:p>
    <w:p w:rsidRPr="00C03156" w:rsidR="00C03156" w:rsidP="00C03156" w:rsidRDefault="00E35805">
      <w:pPr>
        <w:spacing w:after="120" w:line="360" w:lineRule="auto"/>
        <w:jc w:val="both"/>
        <w:rPr>
          <w:rFonts w:ascii="Calibri" w:hAnsi="Calibri" w:eastAsia="Calibri"/>
          <w:noProof w:val="0"/>
          <w:rtl/>
        </w:rPr>
      </w:pPr>
      <w:r>
        <w:rPr>
          <w:rFonts w:hint="cs" w:ascii="Calibri" w:hAnsi="Calibri" w:eastAsia="Calibri"/>
          <w:noProof w:val="0"/>
          <w:rtl/>
        </w:rPr>
        <w:t>בסוף שנת 1991 רכשה הנתבעת זכויות במקרקעין המצויים</w:t>
      </w:r>
      <w:r w:rsidRPr="00C03156" w:rsidR="00C03156">
        <w:rPr>
          <w:rFonts w:hint="cs" w:ascii="Calibri" w:hAnsi="Calibri" w:eastAsia="Calibri"/>
          <w:noProof w:val="0"/>
          <w:rtl/>
        </w:rPr>
        <w:t xml:space="preserve"> בפרדס חנה כרכור </w:t>
      </w:r>
      <w:r>
        <w:rPr>
          <w:rFonts w:hint="cs" w:ascii="Calibri" w:hAnsi="Calibri" w:eastAsia="Calibri"/>
          <w:noProof w:val="0"/>
          <w:rtl/>
        </w:rPr>
        <w:t>והידועים</w:t>
      </w:r>
      <w:r w:rsidRPr="00C03156" w:rsidR="00C03156">
        <w:rPr>
          <w:rFonts w:hint="cs" w:ascii="Calibri" w:hAnsi="Calibri" w:eastAsia="Calibri"/>
          <w:noProof w:val="0"/>
          <w:rtl/>
        </w:rPr>
        <w:t xml:space="preserve"> בתור גוש 10075 חלקות 67 ו-71 (להלן</w:t>
      </w:r>
      <w:r w:rsidRPr="00C03156" w:rsidR="00C03156">
        <w:rPr>
          <w:rFonts w:hint="cs" w:ascii="Calibri" w:hAnsi="Calibri" w:eastAsia="Calibri"/>
          <w:b/>
          <w:bCs/>
          <w:noProof w:val="0"/>
          <w:rtl/>
        </w:rPr>
        <w:t>: "המקרקעין").</w:t>
      </w:r>
      <w:r w:rsidRPr="00C03156" w:rsidR="00C03156">
        <w:rPr>
          <w:rFonts w:hint="cs" w:ascii="Calibri" w:hAnsi="Calibri" w:eastAsia="Calibri"/>
          <w:noProof w:val="0"/>
          <w:rtl/>
        </w:rPr>
        <w:t xml:space="preserve"> על המקרקעין היה בנוי מבנה מלאכה ישן ונטוש.</w:t>
      </w:r>
    </w:p>
    <w:p w:rsidRPr="00C03156" w:rsidR="00C03156" w:rsidP="00C03156" w:rsidRDefault="007B6BDE">
      <w:pPr>
        <w:spacing w:after="120" w:line="360" w:lineRule="auto"/>
        <w:jc w:val="both"/>
        <w:rPr>
          <w:rFonts w:ascii="Calibri" w:hAnsi="Calibri" w:eastAsia="Calibri"/>
          <w:noProof w:val="0"/>
          <w:rtl/>
        </w:rPr>
      </w:pPr>
      <w:r>
        <w:rPr>
          <w:rFonts w:hint="cs" w:ascii="Calibri" w:hAnsi="Calibri" w:eastAsia="Calibri"/>
          <w:noProof w:val="0"/>
          <w:rtl/>
        </w:rPr>
        <w:t xml:space="preserve">הנתבעת </w:t>
      </w:r>
      <w:r w:rsidRPr="00C03156" w:rsidR="00E35805">
        <w:rPr>
          <w:rFonts w:hint="cs" w:ascii="Calibri" w:hAnsi="Calibri" w:eastAsia="Calibri"/>
          <w:noProof w:val="0"/>
          <w:rtl/>
        </w:rPr>
        <w:t>שהייתה</w:t>
      </w:r>
      <w:r w:rsidRPr="00C03156" w:rsidR="00C03156">
        <w:rPr>
          <w:rFonts w:hint="cs" w:ascii="Calibri" w:hAnsi="Calibri" w:eastAsia="Calibri"/>
          <w:noProof w:val="0"/>
          <w:rtl/>
        </w:rPr>
        <w:t xml:space="preserve"> מעוניינת </w:t>
      </w:r>
      <w:r w:rsidR="008203EF">
        <w:rPr>
          <w:rFonts w:hint="cs" w:ascii="Calibri" w:hAnsi="Calibri" w:eastAsia="Calibri"/>
          <w:noProof w:val="0"/>
          <w:rtl/>
        </w:rPr>
        <w:t>ב</w:t>
      </w:r>
      <w:r w:rsidRPr="00C03156" w:rsidR="00C03156">
        <w:rPr>
          <w:rFonts w:hint="cs" w:ascii="Calibri" w:hAnsi="Calibri" w:eastAsia="Calibri"/>
          <w:noProof w:val="0"/>
          <w:rtl/>
        </w:rPr>
        <w:t xml:space="preserve">בניית יחידות דיור על המקרקעין, הגישה לנתבעת מס' 3 </w:t>
      </w:r>
      <w:r>
        <w:rPr>
          <w:rFonts w:hint="cs" w:ascii="Calibri" w:hAnsi="Calibri" w:eastAsia="Calibri"/>
          <w:noProof w:val="0"/>
          <w:rtl/>
        </w:rPr>
        <w:t>ה</w:t>
      </w:r>
      <w:r w:rsidRPr="00C03156" w:rsidR="00C03156">
        <w:rPr>
          <w:rFonts w:hint="cs" w:ascii="Calibri" w:hAnsi="Calibri" w:eastAsia="Calibri"/>
          <w:noProof w:val="0"/>
          <w:rtl/>
        </w:rPr>
        <w:t>ועדה המקומית לתכנון ובנייה –השומר</w:t>
      </w:r>
      <w:r w:rsidR="008E13A3">
        <w:rPr>
          <w:rFonts w:hint="cs" w:ascii="Calibri" w:hAnsi="Calibri" w:eastAsia="Calibri"/>
          <w:noProof w:val="0"/>
          <w:rtl/>
        </w:rPr>
        <w:t>ו</w:t>
      </w:r>
      <w:r w:rsidRPr="00C03156" w:rsidR="00C03156">
        <w:rPr>
          <w:rFonts w:hint="cs" w:ascii="Calibri" w:hAnsi="Calibri" w:eastAsia="Calibri"/>
          <w:noProof w:val="0"/>
          <w:rtl/>
        </w:rPr>
        <w:t>ן בקשה למתן היתר לבניה של 8 יחידות דיור וכן שיפוץ של הבניין הקיים על המקרקעין והפיכתו לבניין בן שתי יחידות דיור.</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אין מחלוקת שבאותה תקופה ייעודם התכנ</w:t>
      </w:r>
      <w:r w:rsidR="008203EF">
        <w:rPr>
          <w:rFonts w:hint="cs" w:ascii="Calibri" w:hAnsi="Calibri" w:eastAsia="Calibri"/>
          <w:noProof w:val="0"/>
          <w:rtl/>
        </w:rPr>
        <w:t xml:space="preserve">וני של המקרקעין היה למלאכה ברם היו מצויים הם </w:t>
      </w:r>
      <w:r w:rsidRPr="00C03156">
        <w:rPr>
          <w:rFonts w:hint="cs" w:ascii="Calibri" w:hAnsi="Calibri" w:eastAsia="Calibri"/>
          <w:noProof w:val="0"/>
          <w:rtl/>
        </w:rPr>
        <w:t xml:space="preserve">באזור </w:t>
      </w:r>
      <w:r w:rsidR="008E13A3">
        <w:rPr>
          <w:rFonts w:hint="cs" w:ascii="Calibri" w:hAnsi="Calibri" w:eastAsia="Calibri"/>
          <w:noProof w:val="0"/>
          <w:rtl/>
        </w:rPr>
        <w:t xml:space="preserve">בו היו מסביב מבני </w:t>
      </w:r>
      <w:r w:rsidRPr="00C03156">
        <w:rPr>
          <w:rFonts w:hint="cs" w:ascii="Calibri" w:hAnsi="Calibri" w:eastAsia="Calibri"/>
          <w:noProof w:val="0"/>
          <w:rtl/>
        </w:rPr>
        <w:t xml:space="preserve">מגורים </w:t>
      </w:r>
      <w:r w:rsidR="008E13A3">
        <w:rPr>
          <w:rFonts w:hint="cs" w:ascii="Calibri" w:hAnsi="Calibri" w:eastAsia="Calibri"/>
          <w:noProof w:val="0"/>
          <w:rtl/>
        </w:rPr>
        <w:t>.</w:t>
      </w:r>
    </w:p>
    <w:p w:rsidRPr="00C03156" w:rsidR="00C03156" w:rsidP="008203EF"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אין </w:t>
      </w:r>
      <w:r w:rsidR="008203EF">
        <w:rPr>
          <w:rFonts w:hint="cs" w:ascii="Calibri" w:hAnsi="Calibri" w:eastAsia="Calibri"/>
          <w:noProof w:val="0"/>
          <w:rtl/>
        </w:rPr>
        <w:t xml:space="preserve">באמת </w:t>
      </w:r>
      <w:r w:rsidRPr="00C03156">
        <w:rPr>
          <w:rFonts w:hint="cs" w:ascii="Calibri" w:hAnsi="Calibri" w:eastAsia="Calibri"/>
          <w:noProof w:val="0"/>
          <w:rtl/>
        </w:rPr>
        <w:t xml:space="preserve">מחלוקת שהנתבעת </w:t>
      </w:r>
      <w:r w:rsidRPr="00C03156" w:rsidR="008203EF">
        <w:rPr>
          <w:rFonts w:hint="cs" w:ascii="Calibri" w:hAnsi="Calibri" w:eastAsia="Calibri"/>
          <w:noProof w:val="0"/>
          <w:rtl/>
        </w:rPr>
        <w:t>הייתה</w:t>
      </w:r>
      <w:r w:rsidRPr="00C03156">
        <w:rPr>
          <w:rFonts w:hint="cs" w:ascii="Calibri" w:hAnsi="Calibri" w:eastAsia="Calibri"/>
          <w:noProof w:val="0"/>
          <w:rtl/>
        </w:rPr>
        <w:t xml:space="preserve"> מעוני</w:t>
      </w:r>
      <w:r w:rsidR="008203EF">
        <w:rPr>
          <w:rFonts w:hint="cs" w:ascii="Calibri" w:hAnsi="Calibri" w:eastAsia="Calibri"/>
          <w:noProof w:val="0"/>
          <w:rtl/>
        </w:rPr>
        <w:t>ינת לשנות את ייעוד המקרקעין ו</w:t>
      </w:r>
      <w:r w:rsidRPr="00C03156">
        <w:rPr>
          <w:rFonts w:hint="cs" w:ascii="Calibri" w:hAnsi="Calibri" w:eastAsia="Calibri"/>
          <w:noProof w:val="0"/>
          <w:rtl/>
        </w:rPr>
        <w:t xml:space="preserve">אין </w:t>
      </w:r>
      <w:r w:rsidR="008203EF">
        <w:rPr>
          <w:rFonts w:hint="cs" w:ascii="Calibri" w:hAnsi="Calibri" w:eastAsia="Calibri"/>
          <w:noProof w:val="0"/>
          <w:rtl/>
        </w:rPr>
        <w:t>באמת ויכוח שתהליך שינוי תב"ע הינו תהליך האורך זמן ויש בו מספר</w:t>
      </w:r>
      <w:r w:rsidRPr="00C03156">
        <w:rPr>
          <w:rFonts w:hint="cs" w:ascii="Calibri" w:hAnsi="Calibri" w:eastAsia="Calibri"/>
          <w:noProof w:val="0"/>
          <w:rtl/>
        </w:rPr>
        <w:t xml:space="preserve"> שלבים. </w:t>
      </w:r>
      <w:r w:rsidR="008203EF">
        <w:rPr>
          <w:rFonts w:hint="cs" w:ascii="Calibri" w:hAnsi="Calibri" w:eastAsia="Calibri"/>
          <w:noProof w:val="0"/>
          <w:rtl/>
        </w:rPr>
        <w:t>לטענת הנתבעת, בהמלצת עם אנשי הועדה</w:t>
      </w:r>
      <w:r w:rsidR="005477EF">
        <w:rPr>
          <w:rFonts w:hint="cs" w:ascii="Calibri" w:hAnsi="Calibri" w:eastAsia="Calibri"/>
          <w:noProof w:val="0"/>
          <w:rtl/>
        </w:rPr>
        <w:t xml:space="preserve"> המקומית</w:t>
      </w:r>
      <w:r w:rsidRPr="00C03156">
        <w:rPr>
          <w:rFonts w:hint="cs" w:ascii="Calibri" w:hAnsi="Calibri" w:eastAsia="Calibri"/>
          <w:noProof w:val="0"/>
          <w:rtl/>
        </w:rPr>
        <w:t xml:space="preserve"> הוגשה בקשה להיתר בניה למבנים שייקראו "מבני מלאכה" והנתבעת תבקש </w:t>
      </w:r>
      <w:r w:rsidR="005477EF">
        <w:rPr>
          <w:rFonts w:hint="cs" w:ascii="Calibri" w:hAnsi="Calibri" w:eastAsia="Calibri"/>
          <w:noProof w:val="0"/>
          <w:rtl/>
        </w:rPr>
        <w:t xml:space="preserve">לגביהם </w:t>
      </w:r>
      <w:r w:rsidRPr="00C03156">
        <w:rPr>
          <w:rFonts w:hint="cs" w:ascii="Calibri" w:hAnsi="Calibri" w:eastAsia="Calibri"/>
          <w:noProof w:val="0"/>
          <w:rtl/>
        </w:rPr>
        <w:t>היתר לשימוש חורג עד אשר יאושר שינוי הייעוד.</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ביום 10.11.91 אישרה הוועדה המקומית את הבקשה בתנאים (ראה נספח א' לתצהיר מטעם הוועדה המקומית).</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lastRenderedPageBreak/>
        <w:t>בשנת 1992 ניתן היתר בניה לנתבעת. במסמך שצורף ב</w:t>
      </w:r>
      <w:r w:rsidR="005477EF">
        <w:rPr>
          <w:rFonts w:hint="cs" w:ascii="Calibri" w:hAnsi="Calibri" w:eastAsia="Calibri"/>
          <w:noProof w:val="0"/>
          <w:rtl/>
        </w:rPr>
        <w:t xml:space="preserve">מסגרת </w:t>
      </w:r>
      <w:r w:rsidRPr="00C03156">
        <w:rPr>
          <w:rFonts w:hint="cs" w:ascii="Calibri" w:hAnsi="Calibri" w:eastAsia="Calibri"/>
          <w:noProof w:val="0"/>
          <w:rtl/>
        </w:rPr>
        <w:t>נספח 13 לתצהיר</w:t>
      </w:r>
      <w:r w:rsidR="005477EF">
        <w:rPr>
          <w:rFonts w:hint="cs" w:ascii="Calibri" w:hAnsi="Calibri" w:eastAsia="Calibri"/>
          <w:noProof w:val="0"/>
          <w:rtl/>
        </w:rPr>
        <w:t>ו</w:t>
      </w:r>
      <w:r w:rsidRPr="00C03156">
        <w:rPr>
          <w:rFonts w:hint="cs" w:ascii="Calibri" w:hAnsi="Calibri" w:eastAsia="Calibri"/>
          <w:noProof w:val="0"/>
          <w:rtl/>
        </w:rPr>
        <w:t xml:space="preserve"> </w:t>
      </w:r>
      <w:r w:rsidR="005477EF">
        <w:rPr>
          <w:rFonts w:hint="cs" w:ascii="Calibri" w:hAnsi="Calibri" w:eastAsia="Calibri"/>
          <w:noProof w:val="0"/>
          <w:rtl/>
        </w:rPr>
        <w:t>של מר פרץ מצוין שהתקיימה ישיבה ב</w:t>
      </w:r>
      <w:r w:rsidRPr="00C03156">
        <w:rPr>
          <w:rFonts w:hint="cs" w:ascii="Calibri" w:hAnsi="Calibri" w:eastAsia="Calibri"/>
          <w:noProof w:val="0"/>
          <w:rtl/>
        </w:rPr>
        <w:t xml:space="preserve">יום 12.1.92 במסגרתה ניתן האישור </w:t>
      </w:r>
      <w:r w:rsidRPr="00C03156">
        <w:rPr>
          <w:rFonts w:hint="cs" w:ascii="Calibri" w:hAnsi="Calibri" w:eastAsia="Calibri"/>
          <w:b/>
          <w:bCs/>
          <w:noProof w:val="0"/>
          <w:rtl/>
        </w:rPr>
        <w:t>בתנאים</w:t>
      </w:r>
      <w:r w:rsidRPr="00C03156">
        <w:rPr>
          <w:rFonts w:hint="cs" w:ascii="Calibri" w:hAnsi="Calibri" w:eastAsia="Calibri"/>
          <w:noProof w:val="0"/>
          <w:rtl/>
        </w:rPr>
        <w:t xml:space="preserve"> ל</w:t>
      </w:r>
      <w:r w:rsidR="005477EF">
        <w:rPr>
          <w:rFonts w:hint="cs" w:ascii="Calibri" w:hAnsi="Calibri" w:eastAsia="Calibri"/>
          <w:noProof w:val="0"/>
          <w:rtl/>
        </w:rPr>
        <w:t>בקשה</w:t>
      </w:r>
      <w:r w:rsidR="001574C1">
        <w:rPr>
          <w:rFonts w:hint="cs" w:ascii="Calibri" w:hAnsi="Calibri" w:eastAsia="Calibri"/>
          <w:noProof w:val="0"/>
          <w:rtl/>
        </w:rPr>
        <w:t xml:space="preserve"> ושם נרש</w:t>
      </w:r>
      <w:r w:rsidRPr="00C03156">
        <w:rPr>
          <w:rFonts w:hint="cs" w:ascii="Calibri" w:hAnsi="Calibri" w:eastAsia="Calibri"/>
          <w:noProof w:val="0"/>
          <w:rtl/>
        </w:rPr>
        <w:t xml:space="preserve">ם בכתב יד </w:t>
      </w:r>
      <w:r w:rsidRPr="00C03156">
        <w:rPr>
          <w:rFonts w:hint="cs" w:ascii="Calibri" w:hAnsi="Calibri" w:eastAsia="Calibri"/>
          <w:b/>
          <w:bCs/>
          <w:noProof w:val="0"/>
          <w:rtl/>
        </w:rPr>
        <w:t xml:space="preserve">"הוגשה בקשה לשימוש חורג לבית מגורים" </w:t>
      </w:r>
      <w:r w:rsidRPr="00C03156">
        <w:rPr>
          <w:rFonts w:hint="cs" w:ascii="Calibri" w:hAnsi="Calibri" w:eastAsia="Calibri"/>
          <w:noProof w:val="0"/>
          <w:rtl/>
        </w:rPr>
        <w:t xml:space="preserve">. אחד התנאים </w:t>
      </w:r>
      <w:r w:rsidR="005477EF">
        <w:rPr>
          <w:rFonts w:hint="cs" w:ascii="Calibri" w:hAnsi="Calibri" w:eastAsia="Calibri"/>
          <w:noProof w:val="0"/>
          <w:rtl/>
        </w:rPr>
        <w:t xml:space="preserve">להיתר </w:t>
      </w:r>
      <w:r w:rsidRPr="00C03156">
        <w:rPr>
          <w:rFonts w:hint="cs" w:ascii="Calibri" w:hAnsi="Calibri" w:eastAsia="Calibri"/>
          <w:noProof w:val="0"/>
          <w:rtl/>
        </w:rPr>
        <w:t>היה אישור איכות הסביבה.</w:t>
      </w:r>
    </w:p>
    <w:p w:rsidRPr="00C03156" w:rsidR="00C03156" w:rsidP="00AB7A93"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יצוין שב"כ הנתבע 3 השיב לשאלת בית המשפט בפרוטוקול מיום 6.4.11 שכנראה ניתן אישור חורג אולם עוד באותו יום הוגשה ב</w:t>
      </w:r>
      <w:r w:rsidR="00AB7A93">
        <w:rPr>
          <w:rFonts w:hint="cs" w:ascii="Calibri" w:hAnsi="Calibri" w:eastAsia="Calibri"/>
          <w:noProof w:val="0"/>
          <w:rtl/>
        </w:rPr>
        <w:t>קשה מטעמו לתיקון בה הובהר  שמדובר בטעות</w:t>
      </w:r>
      <w:r w:rsidRPr="00C03156">
        <w:rPr>
          <w:rFonts w:hint="cs" w:ascii="Calibri" w:hAnsi="Calibri" w:eastAsia="Calibri"/>
          <w:noProof w:val="0"/>
          <w:rtl/>
        </w:rPr>
        <w:t xml:space="preserve">: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b/>
          <w:bCs/>
          <w:noProof w:val="0"/>
          <w:rtl/>
        </w:rPr>
        <w:t>"</w:t>
      </w:r>
      <w:r w:rsidRPr="00C03156">
        <w:rPr>
          <w:rFonts w:hint="cs" w:ascii="Calibri" w:hAnsi="Calibri" w:eastAsia="Calibri"/>
          <w:b/>
          <w:bCs/>
          <w:noProof w:val="0"/>
          <w:rtl/>
        </w:rPr>
        <w:tab/>
      </w:r>
      <w:r w:rsidRPr="00C03156">
        <w:rPr>
          <w:rFonts w:hint="cs" w:ascii="Calibri" w:hAnsi="Calibri" w:eastAsia="Calibri"/>
          <w:noProof w:val="0"/>
          <w:rtl/>
        </w:rPr>
        <w:t>2.</w:t>
      </w:r>
      <w:r w:rsidRPr="00C03156">
        <w:rPr>
          <w:rFonts w:hint="cs" w:ascii="Calibri" w:hAnsi="Calibri" w:eastAsia="Calibri"/>
          <w:noProof w:val="0"/>
          <w:rtl/>
        </w:rPr>
        <w:tab/>
        <w:t>הח"מ יבקש להודיע לבית המשפט הנכבד כי אמירה זו (אשר ככל הנראה נאמרה ע"י הח"מ בטעות</w:t>
      </w:r>
      <w:r w:rsidRPr="00C03156">
        <w:rPr>
          <w:rFonts w:hint="cs" w:ascii="Calibri" w:hAnsi="Calibri" w:eastAsia="Calibri"/>
          <w:noProof w:val="0"/>
          <w:sz w:val="32"/>
          <w:szCs w:val="32"/>
          <w:rtl/>
        </w:rPr>
        <w:t>),</w:t>
      </w:r>
      <w:r w:rsidRPr="00C03156">
        <w:rPr>
          <w:rFonts w:hint="cs" w:ascii="Calibri" w:hAnsi="Calibri" w:eastAsia="Calibri"/>
          <w:b/>
          <w:bCs/>
          <w:noProof w:val="0"/>
          <w:sz w:val="32"/>
          <w:szCs w:val="32"/>
          <w:rtl/>
        </w:rPr>
        <w:t xml:space="preserve"> </w:t>
      </w:r>
      <w:r w:rsidRPr="00C03156">
        <w:rPr>
          <w:rFonts w:hint="cs" w:ascii="Calibri" w:hAnsi="Calibri" w:eastAsia="Calibri"/>
          <w:b/>
          <w:bCs/>
          <w:noProof w:val="0"/>
          <w:sz w:val="32"/>
          <w:szCs w:val="32"/>
          <w:u w:val="single"/>
          <w:rtl/>
        </w:rPr>
        <w:t>הינה שגויה</w:t>
      </w:r>
      <w:r w:rsidRPr="00C03156">
        <w:rPr>
          <w:rFonts w:hint="cs" w:ascii="Calibri" w:hAnsi="Calibri" w:eastAsia="Calibri"/>
          <w:b/>
          <w:bCs/>
          <w:noProof w:val="0"/>
          <w:rtl/>
        </w:rPr>
        <w:t xml:space="preserve">, אין ולא הונפק היתר לשימוש חורג אלא הונפקו היתרים להקמת מבני תעשייה (ראה האמור </w:t>
      </w:r>
      <w:r w:rsidRPr="00C03156">
        <w:rPr>
          <w:rFonts w:hint="cs" w:ascii="Calibri" w:hAnsi="Calibri" w:eastAsia="Calibri"/>
          <w:noProof w:val="0"/>
          <w:rtl/>
        </w:rPr>
        <w:t>(ב)</w:t>
      </w:r>
      <w:r w:rsidRPr="00C03156">
        <w:rPr>
          <w:rFonts w:hint="cs" w:ascii="Calibri" w:hAnsi="Calibri" w:eastAsia="Calibri"/>
          <w:b/>
          <w:bCs/>
          <w:noProof w:val="0"/>
          <w:rtl/>
        </w:rPr>
        <w:t>כתב ההגנה אשר הוגש מטעם הוועדה המקומית- עמ' 2 פסקה 9)</w:t>
      </w:r>
    </w:p>
    <w:p w:rsidRPr="00C03156" w:rsidR="00C03156" w:rsidP="00C03156" w:rsidRDefault="00C03156">
      <w:pPr>
        <w:numPr>
          <w:ilvl w:val="0"/>
          <w:numId w:val="1"/>
        </w:numPr>
        <w:spacing w:after="120" w:line="360" w:lineRule="auto"/>
        <w:contextualSpacing/>
        <w:jc w:val="both"/>
        <w:rPr>
          <w:rFonts w:ascii="Calibri" w:hAnsi="Calibri" w:eastAsia="Calibri"/>
          <w:noProof w:val="0"/>
          <w:rtl/>
        </w:rPr>
      </w:pPr>
      <w:r w:rsidRPr="00C03156">
        <w:rPr>
          <w:rFonts w:hint="cs" w:ascii="Calibri" w:hAnsi="Calibri" w:eastAsia="Calibri"/>
          <w:noProof w:val="0"/>
          <w:rtl/>
        </w:rPr>
        <w:t>הח"מ מתנצל על הטעות"</w:t>
      </w:r>
    </w:p>
    <w:p w:rsidRPr="00C03156" w:rsidR="00C03156" w:rsidP="00C03156" w:rsidRDefault="00C03156">
      <w:pPr>
        <w:spacing w:after="120" w:line="360" w:lineRule="auto"/>
        <w:jc w:val="both"/>
        <w:rPr>
          <w:rFonts w:ascii="Calibri" w:hAnsi="Calibri" w:eastAsia="Calibri"/>
          <w:noProof w:val="0"/>
        </w:rPr>
      </w:pPr>
      <w:r w:rsidRPr="00C03156">
        <w:rPr>
          <w:rFonts w:hint="cs" w:ascii="Calibri" w:hAnsi="Calibri" w:eastAsia="Calibri"/>
          <w:noProof w:val="0"/>
          <w:rtl/>
        </w:rPr>
        <w:t>(</w:t>
      </w:r>
      <w:r w:rsidRPr="00C03156">
        <w:rPr>
          <w:rFonts w:hint="cs" w:ascii="Calibri" w:hAnsi="Calibri" w:eastAsia="Calibri"/>
          <w:noProof w:val="0"/>
          <w:u w:val="single"/>
          <w:rtl/>
        </w:rPr>
        <w:t>ההדגשה הינה במקור</w:t>
      </w:r>
      <w:r w:rsidRPr="00C03156">
        <w:rPr>
          <w:rFonts w:hint="cs" w:ascii="Calibri" w:hAnsi="Calibri" w:eastAsia="Calibri"/>
          <w:noProof w:val="0"/>
          <w:rtl/>
        </w:rPr>
        <w:t>)</w:t>
      </w:r>
    </w:p>
    <w:p w:rsidRPr="00C03156" w:rsidR="00C03156" w:rsidP="00C03156" w:rsidRDefault="00AB7A93">
      <w:pPr>
        <w:spacing w:after="120" w:line="360" w:lineRule="auto"/>
        <w:jc w:val="both"/>
        <w:rPr>
          <w:rFonts w:ascii="Calibri" w:hAnsi="Calibri" w:eastAsia="Calibri"/>
          <w:noProof w:val="0"/>
        </w:rPr>
      </w:pPr>
      <w:r>
        <w:rPr>
          <w:rFonts w:hint="cs" w:ascii="Calibri" w:hAnsi="Calibri" w:eastAsia="Calibri"/>
          <w:noProof w:val="0"/>
          <w:rtl/>
        </w:rPr>
        <w:t>בסיכומי ב"כ הנתבעת 3 נטען דווקא</w:t>
      </w:r>
      <w:r w:rsidRPr="00C03156" w:rsidR="00C03156">
        <w:rPr>
          <w:rFonts w:hint="cs" w:ascii="Calibri" w:hAnsi="Calibri" w:eastAsia="Calibri"/>
          <w:noProof w:val="0"/>
          <w:rtl/>
        </w:rPr>
        <w:t xml:space="preserve"> שניתן היתר לשימוש חורג.</w:t>
      </w:r>
    </w:p>
    <w:p w:rsidRPr="00C03156" w:rsidR="00C03156" w:rsidP="00C03156" w:rsidRDefault="00AB7A93">
      <w:pPr>
        <w:spacing w:after="120" w:line="360" w:lineRule="auto"/>
        <w:jc w:val="both"/>
        <w:rPr>
          <w:rFonts w:ascii="Calibri" w:hAnsi="Calibri" w:eastAsia="Calibri"/>
          <w:noProof w:val="0"/>
          <w:rtl/>
        </w:rPr>
      </w:pPr>
      <w:r>
        <w:rPr>
          <w:rFonts w:hint="cs" w:ascii="Calibri" w:hAnsi="Calibri" w:eastAsia="Calibri"/>
          <w:noProof w:val="0"/>
          <w:rtl/>
        </w:rPr>
        <w:t>ה</w:t>
      </w:r>
      <w:r w:rsidRPr="00C03156" w:rsidR="00C03156">
        <w:rPr>
          <w:rFonts w:hint="cs" w:ascii="Calibri" w:hAnsi="Calibri" w:eastAsia="Calibri"/>
          <w:noProof w:val="0"/>
          <w:rtl/>
        </w:rPr>
        <w:t xml:space="preserve">מכתב שצורף כנספח 15 לתצהיר מר פרץ </w:t>
      </w:r>
      <w:r w:rsidR="00217892">
        <w:rPr>
          <w:rFonts w:hint="cs" w:ascii="Calibri" w:hAnsi="Calibri" w:eastAsia="Calibri"/>
          <w:noProof w:val="0"/>
          <w:rtl/>
        </w:rPr>
        <w:t xml:space="preserve">הוא </w:t>
      </w:r>
      <w:r w:rsidRPr="00C03156" w:rsidR="00C03156">
        <w:rPr>
          <w:rFonts w:hint="cs" w:ascii="Calibri" w:hAnsi="Calibri" w:eastAsia="Calibri"/>
          <w:noProof w:val="0"/>
          <w:rtl/>
        </w:rPr>
        <w:t xml:space="preserve">מכתב מטעם איגוד ערים אשר מתייחס לשתי הישיבות </w:t>
      </w:r>
      <w:r w:rsidR="00217892">
        <w:rPr>
          <w:rFonts w:hint="cs" w:ascii="Calibri" w:hAnsi="Calibri" w:eastAsia="Calibri"/>
          <w:noProof w:val="0"/>
          <w:rtl/>
        </w:rPr>
        <w:t>שהתקיימו ביום</w:t>
      </w:r>
      <w:r w:rsidRPr="00C03156" w:rsidR="00C03156">
        <w:rPr>
          <w:rFonts w:hint="cs" w:ascii="Calibri" w:hAnsi="Calibri" w:eastAsia="Calibri"/>
          <w:noProof w:val="0"/>
          <w:rtl/>
        </w:rPr>
        <w:t xml:space="preserve"> 10.11</w:t>
      </w:r>
      <w:r w:rsidR="00217892">
        <w:rPr>
          <w:rFonts w:hint="cs" w:ascii="Calibri" w:hAnsi="Calibri" w:eastAsia="Calibri"/>
          <w:noProof w:val="0"/>
          <w:rtl/>
        </w:rPr>
        <w:t>.91 וביום 12.1.92 ובו</w:t>
      </w:r>
      <w:r w:rsidRPr="00C03156" w:rsidR="00C03156">
        <w:rPr>
          <w:rFonts w:hint="cs" w:ascii="Calibri" w:hAnsi="Calibri" w:eastAsia="Calibri"/>
          <w:noProof w:val="0"/>
          <w:rtl/>
        </w:rPr>
        <w:t xml:space="preserve"> יש התייחסות לעובדה </w:t>
      </w:r>
      <w:r w:rsidRPr="00C03156" w:rsidR="00037086">
        <w:rPr>
          <w:rFonts w:hint="cs" w:ascii="Calibri" w:hAnsi="Calibri" w:eastAsia="Calibri"/>
          <w:noProof w:val="0"/>
          <w:rtl/>
        </w:rPr>
        <w:t>שמלכתחילה</w:t>
      </w:r>
      <w:r w:rsidRPr="00C03156" w:rsidR="00C03156">
        <w:rPr>
          <w:rFonts w:hint="cs" w:ascii="Calibri" w:hAnsi="Calibri" w:eastAsia="Calibri"/>
          <w:noProof w:val="0"/>
          <w:rtl/>
        </w:rPr>
        <w:t xml:space="preserve"> הבנייה הינה למגורים ויש גם הערות </w:t>
      </w:r>
      <w:r w:rsidR="00037086">
        <w:rPr>
          <w:rFonts w:hint="cs" w:ascii="Calibri" w:hAnsi="Calibri" w:eastAsia="Calibri"/>
          <w:noProof w:val="0"/>
          <w:rtl/>
        </w:rPr>
        <w:t>נוספות ש</w:t>
      </w:r>
      <w:r w:rsidR="00217892">
        <w:rPr>
          <w:rFonts w:hint="cs" w:ascii="Calibri" w:hAnsi="Calibri" w:eastAsia="Calibri"/>
          <w:noProof w:val="0"/>
          <w:rtl/>
        </w:rPr>
        <w:t xml:space="preserve">בהן אדון </w:t>
      </w:r>
      <w:r w:rsidR="00037086">
        <w:rPr>
          <w:rFonts w:hint="cs" w:ascii="Calibri" w:hAnsi="Calibri" w:eastAsia="Calibri"/>
          <w:noProof w:val="0"/>
          <w:rtl/>
        </w:rPr>
        <w:t xml:space="preserve"> במסגרת הדיון</w:t>
      </w:r>
      <w:r w:rsidRPr="00C03156" w:rsidR="00C03156">
        <w:rPr>
          <w:rFonts w:hint="cs" w:ascii="Calibri" w:hAnsi="Calibri" w:eastAsia="Calibri"/>
          <w:noProof w:val="0"/>
          <w:rtl/>
        </w:rPr>
        <w:t xml:space="preserve"> באחריות הוועדה המקומית.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בשנת 1992-1993 רכשו רוב התובעים את הדירות מה</w:t>
      </w:r>
      <w:r w:rsidR="00217892">
        <w:rPr>
          <w:rFonts w:hint="cs" w:ascii="Calibri" w:hAnsi="Calibri" w:eastAsia="Calibri"/>
          <w:noProof w:val="0"/>
          <w:rtl/>
        </w:rPr>
        <w:t>נתבעת וזאת טרם השלמת הבנייה ו</w:t>
      </w:r>
      <w:r w:rsidRPr="00C03156">
        <w:rPr>
          <w:rFonts w:hint="cs" w:ascii="Calibri" w:hAnsi="Calibri" w:eastAsia="Calibri"/>
          <w:noProof w:val="0"/>
          <w:rtl/>
        </w:rPr>
        <w:t xml:space="preserve">חלק מהם </w:t>
      </w:r>
      <w:r w:rsidR="00217892">
        <w:rPr>
          <w:rFonts w:hint="cs" w:ascii="Calibri" w:hAnsi="Calibri" w:eastAsia="Calibri"/>
          <w:noProof w:val="0"/>
          <w:rtl/>
        </w:rPr>
        <w:t xml:space="preserve">ביצע את הרכישה עוד </w:t>
      </w:r>
      <w:r w:rsidRPr="00C03156">
        <w:rPr>
          <w:rFonts w:hint="cs" w:ascii="Calibri" w:hAnsi="Calibri" w:eastAsia="Calibri"/>
          <w:noProof w:val="0"/>
          <w:rtl/>
        </w:rPr>
        <w:t>טרם ריש</w:t>
      </w:r>
      <w:r w:rsidR="00037086">
        <w:rPr>
          <w:rFonts w:hint="cs" w:ascii="Calibri" w:hAnsi="Calibri" w:eastAsia="Calibri"/>
          <w:noProof w:val="0"/>
          <w:rtl/>
        </w:rPr>
        <w:t xml:space="preserve">ום </w:t>
      </w:r>
      <w:r w:rsidRPr="00C03156">
        <w:rPr>
          <w:rFonts w:hint="cs" w:ascii="Calibri" w:hAnsi="Calibri" w:eastAsia="Calibri"/>
          <w:noProof w:val="0"/>
          <w:rtl/>
        </w:rPr>
        <w:t xml:space="preserve">זכויות </w:t>
      </w:r>
      <w:r w:rsidR="00217892">
        <w:rPr>
          <w:rFonts w:hint="cs" w:ascii="Calibri" w:hAnsi="Calibri" w:eastAsia="Calibri"/>
          <w:noProof w:val="0"/>
          <w:rtl/>
        </w:rPr>
        <w:t>הנתבעת</w:t>
      </w:r>
      <w:r w:rsidR="00037086">
        <w:rPr>
          <w:rFonts w:hint="cs" w:ascii="Calibri" w:hAnsi="Calibri" w:eastAsia="Calibri"/>
          <w:noProof w:val="0"/>
          <w:rtl/>
        </w:rPr>
        <w:t xml:space="preserve"> ברישום המקרקעין. על תנאי ההסכם א</w:t>
      </w:r>
      <w:r w:rsidRPr="00C03156">
        <w:rPr>
          <w:rFonts w:hint="cs" w:ascii="Calibri" w:hAnsi="Calibri" w:eastAsia="Calibri"/>
          <w:noProof w:val="0"/>
          <w:rtl/>
        </w:rPr>
        <w:t>עמוד בהמשך.</w:t>
      </w:r>
    </w:p>
    <w:p w:rsidRPr="00C03156" w:rsidR="00C03156" w:rsidP="00C03156" w:rsidRDefault="00217892">
      <w:pPr>
        <w:spacing w:after="120" w:line="360" w:lineRule="auto"/>
        <w:jc w:val="both"/>
        <w:rPr>
          <w:rFonts w:ascii="Calibri" w:hAnsi="Calibri" w:eastAsia="Calibri"/>
          <w:noProof w:val="0"/>
          <w:rtl/>
        </w:rPr>
      </w:pPr>
      <w:r>
        <w:rPr>
          <w:rFonts w:hint="cs" w:ascii="Calibri" w:hAnsi="Calibri" w:eastAsia="Calibri"/>
          <w:noProof w:val="0"/>
          <w:rtl/>
        </w:rPr>
        <w:t xml:space="preserve">הנתבעת טענה, ללא הכחשה מפורטת ומבוססת </w:t>
      </w:r>
      <w:r w:rsidRPr="00C03156" w:rsidR="00C03156">
        <w:rPr>
          <w:rFonts w:hint="cs" w:ascii="Calibri" w:hAnsi="Calibri" w:eastAsia="Calibri"/>
          <w:noProof w:val="0"/>
          <w:rtl/>
        </w:rPr>
        <w:t>מצד התובעים בעניין</w:t>
      </w:r>
      <w:r w:rsidR="00037086">
        <w:rPr>
          <w:rFonts w:hint="cs" w:ascii="Calibri" w:hAnsi="Calibri" w:eastAsia="Calibri"/>
          <w:noProof w:val="0"/>
          <w:rtl/>
        </w:rPr>
        <w:t xml:space="preserve"> זה</w:t>
      </w:r>
      <w:r w:rsidRPr="00C03156" w:rsidR="00C03156">
        <w:rPr>
          <w:rFonts w:hint="cs" w:ascii="Calibri" w:hAnsi="Calibri" w:eastAsia="Calibri"/>
          <w:noProof w:val="0"/>
          <w:rtl/>
        </w:rPr>
        <w:t>, שהמחירים היו זולים יחסי</w:t>
      </w:r>
      <w:r>
        <w:rPr>
          <w:rFonts w:hint="cs" w:ascii="Calibri" w:hAnsi="Calibri" w:eastAsia="Calibri"/>
          <w:noProof w:val="0"/>
          <w:rtl/>
        </w:rPr>
        <w:t>ת ולכן הדירות "נחטפו"</w:t>
      </w:r>
      <w:r w:rsidR="00037086">
        <w:rPr>
          <w:rFonts w:hint="cs" w:ascii="Calibri" w:hAnsi="Calibri" w:eastAsia="Calibri"/>
          <w:noProof w:val="0"/>
          <w:rtl/>
        </w:rPr>
        <w:t xml:space="preserve"> במהירות</w:t>
      </w:r>
      <w:r w:rsidRPr="00C03156" w:rsidR="00C03156">
        <w:rPr>
          <w:rFonts w:hint="cs" w:ascii="Calibri" w:hAnsi="Calibri" w:eastAsia="Calibri"/>
          <w:noProof w:val="0"/>
          <w:rtl/>
        </w:rPr>
        <w:t xml:space="preserve"> טרם השלמת הבנייה.</w:t>
      </w:r>
    </w:p>
    <w:p w:rsidRPr="00C03156" w:rsidR="00C03156" w:rsidP="0003708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לטענת הנתבעת, ניתן היתר לשימוש חורג, אולם היתר כזה לא הוגש</w:t>
      </w:r>
      <w:r w:rsidR="00037086">
        <w:rPr>
          <w:rFonts w:hint="cs" w:ascii="Calibri" w:hAnsi="Calibri" w:eastAsia="Calibri"/>
          <w:noProof w:val="0"/>
          <w:rtl/>
        </w:rPr>
        <w:t xml:space="preserve"> כמוצג, לא ידוע מה </w:t>
      </w:r>
      <w:r w:rsidRPr="00C03156">
        <w:rPr>
          <w:rFonts w:hint="cs" w:ascii="Calibri" w:hAnsi="Calibri" w:eastAsia="Calibri"/>
          <w:noProof w:val="0"/>
          <w:rtl/>
        </w:rPr>
        <w:t xml:space="preserve"> תוקפו ולא נטען שהוא חודש.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ביום 6.4.92 החליטה הוועדה לאשר את הבקשה </w:t>
      </w:r>
      <w:r w:rsidR="00881401">
        <w:rPr>
          <w:rFonts w:hint="cs" w:ascii="Calibri" w:hAnsi="Calibri" w:eastAsia="Calibri"/>
          <w:noProof w:val="0"/>
          <w:rtl/>
        </w:rPr>
        <w:t xml:space="preserve">לשינוי </w:t>
      </w:r>
      <w:r w:rsidR="00037086">
        <w:rPr>
          <w:rFonts w:hint="cs" w:ascii="Calibri" w:hAnsi="Calibri" w:eastAsia="Calibri"/>
          <w:noProof w:val="0"/>
          <w:rtl/>
        </w:rPr>
        <w:t>הנוגעת</w:t>
      </w:r>
      <w:r w:rsidRPr="00C03156">
        <w:rPr>
          <w:rFonts w:hint="cs" w:ascii="Calibri" w:hAnsi="Calibri" w:eastAsia="Calibri"/>
          <w:noProof w:val="0"/>
          <w:rtl/>
        </w:rPr>
        <w:t xml:space="preserve"> לבניית גגות רעפים במקום גגות בטון.</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ביום 19.11.92 ניתן ע"י הוועדה טופס 4 לחיבור חשמל</w:t>
      </w:r>
      <w:r w:rsidR="00881401">
        <w:rPr>
          <w:rFonts w:hint="cs" w:ascii="Calibri" w:hAnsi="Calibri" w:eastAsia="Calibri"/>
          <w:noProof w:val="0"/>
          <w:rtl/>
        </w:rPr>
        <w:t>, מים וביוב. טופס זה ניתן לאחר קבלת ה</w:t>
      </w:r>
      <w:r w:rsidR="00F02633">
        <w:rPr>
          <w:rFonts w:hint="cs" w:ascii="Calibri" w:hAnsi="Calibri" w:eastAsia="Calibri"/>
          <w:noProof w:val="0"/>
          <w:rtl/>
        </w:rPr>
        <w:t>מכתב מ</w:t>
      </w:r>
      <w:r w:rsidRPr="00C03156">
        <w:rPr>
          <w:rFonts w:hint="cs" w:ascii="Calibri" w:hAnsi="Calibri" w:eastAsia="Calibri"/>
          <w:noProof w:val="0"/>
          <w:rtl/>
        </w:rPr>
        <w:t>איגוד הערים.</w:t>
      </w:r>
    </w:p>
    <w:p w:rsidRPr="00C03156" w:rsidR="00C03156" w:rsidP="00C03156" w:rsidRDefault="00217892">
      <w:pPr>
        <w:spacing w:after="120" w:line="360" w:lineRule="auto"/>
        <w:jc w:val="both"/>
        <w:rPr>
          <w:rFonts w:ascii="Calibri" w:hAnsi="Calibri" w:eastAsia="Calibri"/>
          <w:noProof w:val="0"/>
          <w:rtl/>
        </w:rPr>
      </w:pPr>
      <w:r>
        <w:rPr>
          <w:rFonts w:hint="cs" w:ascii="Calibri" w:hAnsi="Calibri" w:eastAsia="Calibri"/>
          <w:noProof w:val="0"/>
          <w:rtl/>
        </w:rPr>
        <w:t>טופס 4</w:t>
      </w:r>
      <w:r w:rsidRPr="00C03156" w:rsidR="00C03156">
        <w:rPr>
          <w:rFonts w:hint="cs" w:ascii="Calibri" w:hAnsi="Calibri" w:eastAsia="Calibri"/>
          <w:noProof w:val="0"/>
          <w:rtl/>
        </w:rPr>
        <w:t xml:space="preserve"> ניתן בדרך כלל לאחר בדיקת התאמת הבנייה להיתר הבנייה ואין </w:t>
      </w:r>
      <w:r w:rsidR="00F02633">
        <w:rPr>
          <w:rFonts w:hint="cs" w:ascii="Calibri" w:hAnsi="Calibri" w:eastAsia="Calibri"/>
          <w:noProof w:val="0"/>
          <w:rtl/>
        </w:rPr>
        <w:t>בא</w:t>
      </w:r>
      <w:r>
        <w:rPr>
          <w:rFonts w:hint="cs" w:ascii="Calibri" w:hAnsi="Calibri" w:eastAsia="Calibri"/>
          <w:noProof w:val="0"/>
          <w:rtl/>
        </w:rPr>
        <w:t>מ</w:t>
      </w:r>
      <w:r w:rsidR="00F02633">
        <w:rPr>
          <w:rFonts w:hint="cs" w:ascii="Calibri" w:hAnsi="Calibri" w:eastAsia="Calibri"/>
          <w:noProof w:val="0"/>
          <w:rtl/>
        </w:rPr>
        <w:t xml:space="preserve">ת </w:t>
      </w:r>
      <w:r w:rsidRPr="00C03156" w:rsidR="00C03156">
        <w:rPr>
          <w:rFonts w:hint="cs" w:ascii="Calibri" w:hAnsi="Calibri" w:eastAsia="Calibri"/>
          <w:noProof w:val="0"/>
          <w:rtl/>
        </w:rPr>
        <w:t>מחל</w:t>
      </w:r>
      <w:r w:rsidR="00F02633">
        <w:rPr>
          <w:rFonts w:hint="cs" w:ascii="Calibri" w:hAnsi="Calibri" w:eastAsia="Calibri"/>
          <w:noProof w:val="0"/>
          <w:rtl/>
        </w:rPr>
        <w:t>וק</w:t>
      </w:r>
      <w:r w:rsidRPr="00C03156" w:rsidR="00C03156">
        <w:rPr>
          <w:rFonts w:hint="cs" w:ascii="Calibri" w:hAnsi="Calibri" w:eastAsia="Calibri"/>
          <w:noProof w:val="0"/>
          <w:rtl/>
        </w:rPr>
        <w:t xml:space="preserve">ת שנציג מטעם הוועדה </w:t>
      </w:r>
      <w:r w:rsidR="00F02633">
        <w:rPr>
          <w:rFonts w:hint="cs" w:ascii="Calibri" w:hAnsi="Calibri" w:eastAsia="Calibri"/>
          <w:noProof w:val="0"/>
          <w:rtl/>
        </w:rPr>
        <w:t xml:space="preserve">המקומית </w:t>
      </w:r>
      <w:r w:rsidRPr="00C03156" w:rsidR="00C03156">
        <w:rPr>
          <w:rFonts w:hint="cs" w:ascii="Calibri" w:hAnsi="Calibri" w:eastAsia="Calibri"/>
          <w:noProof w:val="0"/>
          <w:rtl/>
        </w:rPr>
        <w:t xml:space="preserve"> בדק את המבנים וידע שמדובר על בתי מגורים לכל דבר ועניין.  </w:t>
      </w:r>
    </w:p>
    <w:p w:rsidR="00C831D9"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יש לציין כבר בשלב זה שעיון בטו</w:t>
      </w:r>
      <w:r w:rsidR="00F02633">
        <w:rPr>
          <w:rFonts w:hint="cs" w:ascii="Calibri" w:hAnsi="Calibri" w:eastAsia="Calibri"/>
          <w:noProof w:val="0"/>
          <w:rtl/>
        </w:rPr>
        <w:t xml:space="preserve">פס 4 מראה שהוא לא מולא במידת הפירוט הנדרשת וזאת משום </w:t>
      </w:r>
      <w:r w:rsidRPr="00C03156">
        <w:rPr>
          <w:rFonts w:hint="cs" w:ascii="Calibri" w:hAnsi="Calibri" w:eastAsia="Calibri"/>
          <w:noProof w:val="0"/>
          <w:rtl/>
        </w:rPr>
        <w:t xml:space="preserve">שלא ברור מהטופס האם מדובר על יחידות </w:t>
      </w:r>
      <w:r w:rsidR="00F02633">
        <w:rPr>
          <w:rFonts w:hint="cs" w:ascii="Calibri" w:hAnsi="Calibri" w:eastAsia="Calibri"/>
          <w:noProof w:val="0"/>
          <w:rtl/>
        </w:rPr>
        <w:t>ל</w:t>
      </w:r>
      <w:r w:rsidRPr="00C03156">
        <w:rPr>
          <w:rFonts w:hint="cs" w:ascii="Calibri" w:hAnsi="Calibri" w:eastAsia="Calibri"/>
          <w:noProof w:val="0"/>
          <w:rtl/>
        </w:rPr>
        <w:t xml:space="preserve">דיור או </w:t>
      </w:r>
      <w:r w:rsidR="00F02633">
        <w:rPr>
          <w:rFonts w:hint="cs" w:ascii="Calibri" w:hAnsi="Calibri" w:eastAsia="Calibri"/>
          <w:noProof w:val="0"/>
          <w:rtl/>
        </w:rPr>
        <w:t>ל</w:t>
      </w:r>
      <w:r w:rsidRPr="00C03156">
        <w:rPr>
          <w:rFonts w:hint="cs" w:ascii="Calibri" w:hAnsi="Calibri" w:eastAsia="Calibri"/>
          <w:noProof w:val="0"/>
          <w:rtl/>
        </w:rPr>
        <w:t xml:space="preserve">מסחר או </w:t>
      </w:r>
      <w:r w:rsidR="00F02633">
        <w:rPr>
          <w:rFonts w:hint="cs" w:ascii="Calibri" w:hAnsi="Calibri" w:eastAsia="Calibri"/>
          <w:noProof w:val="0"/>
          <w:rtl/>
        </w:rPr>
        <w:t xml:space="preserve">לשירותים ותעשייה. </w:t>
      </w:r>
    </w:p>
    <w:p w:rsidRPr="00C03156" w:rsidR="00C03156" w:rsidP="00C03156" w:rsidRDefault="00C831D9">
      <w:pPr>
        <w:spacing w:after="120" w:line="360" w:lineRule="auto"/>
        <w:jc w:val="both"/>
        <w:rPr>
          <w:rFonts w:ascii="Calibri" w:hAnsi="Calibri" w:eastAsia="Calibri"/>
          <w:noProof w:val="0"/>
          <w:rtl/>
        </w:rPr>
      </w:pPr>
      <w:r>
        <w:rPr>
          <w:rFonts w:hint="cs" w:ascii="Calibri" w:hAnsi="Calibri" w:eastAsia="Calibri"/>
          <w:noProof w:val="0"/>
          <w:rtl/>
        </w:rPr>
        <w:t>זו לשון החלק הרלבנטי ב</w:t>
      </w:r>
      <w:r w:rsidRPr="00C03156" w:rsidR="00C03156">
        <w:rPr>
          <w:rFonts w:hint="cs" w:ascii="Calibri" w:hAnsi="Calibri" w:eastAsia="Calibri"/>
          <w:noProof w:val="0"/>
          <w:rtl/>
        </w:rPr>
        <w:t>מסמך:</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lastRenderedPageBreak/>
        <w:t>"</w:t>
      </w:r>
      <w:r w:rsidRPr="00C03156">
        <w:rPr>
          <w:rFonts w:hint="cs" w:ascii="Calibri" w:hAnsi="Calibri" w:eastAsia="Calibri"/>
          <w:b/>
          <w:bCs/>
          <w:noProof w:val="0"/>
          <w:rtl/>
        </w:rPr>
        <w:t>ניתן בזה אישור לפי סעיף....... כי ניתן לספק ליחידת המגורים/מסחר/ שירותים/ תעשיה</w:t>
      </w:r>
      <w:r w:rsidRPr="00C03156">
        <w:rPr>
          <w:rFonts w:hint="cs" w:ascii="Calibri" w:hAnsi="Calibri" w:eastAsia="Calibri"/>
          <w:b/>
          <w:bCs/>
          <w:noProof w:val="0"/>
          <w:sz w:val="44"/>
          <w:szCs w:val="44"/>
          <w:rtl/>
        </w:rPr>
        <w:t xml:space="preserve">* </w:t>
      </w:r>
      <w:r w:rsidRPr="00C03156">
        <w:rPr>
          <w:rFonts w:hint="cs" w:ascii="Calibri" w:hAnsi="Calibri" w:eastAsia="Calibri"/>
          <w:b/>
          <w:bCs/>
          <w:noProof w:val="0"/>
          <w:rtl/>
        </w:rPr>
        <w:t>אשר בגוש....."</w:t>
      </w:r>
    </w:p>
    <w:p w:rsidRPr="00C03156" w:rsidR="00C03156" w:rsidP="00F02633" w:rsidRDefault="00C03156">
      <w:pPr>
        <w:spacing w:after="120" w:line="360" w:lineRule="auto"/>
        <w:jc w:val="both"/>
        <w:rPr>
          <w:rFonts w:ascii="Calibri" w:hAnsi="Calibri" w:eastAsia="Calibri"/>
          <w:b/>
          <w:bCs/>
          <w:noProof w:val="0"/>
          <w:rtl/>
        </w:rPr>
      </w:pPr>
      <w:r w:rsidRPr="00C03156">
        <w:rPr>
          <w:rFonts w:hint="cs" w:ascii="Calibri" w:hAnsi="Calibri" w:eastAsia="Calibri"/>
          <w:noProof w:val="0"/>
          <w:rtl/>
        </w:rPr>
        <w:t>הכוכב</w:t>
      </w:r>
      <w:r w:rsidR="00F02633">
        <w:rPr>
          <w:rFonts w:hint="cs" w:ascii="Calibri" w:hAnsi="Calibri" w:eastAsia="Calibri"/>
          <w:noProof w:val="0"/>
          <w:rtl/>
        </w:rPr>
        <w:t>ית בטופס מורה למחוק את המיותר, כך מצוין</w:t>
      </w:r>
      <w:r w:rsidRPr="00C03156">
        <w:rPr>
          <w:rFonts w:hint="cs" w:ascii="Calibri" w:hAnsi="Calibri" w:eastAsia="Calibri"/>
          <w:noProof w:val="0"/>
          <w:rtl/>
        </w:rPr>
        <w:t xml:space="preserve"> בסוף הדף : </w:t>
      </w:r>
      <w:r w:rsidRPr="00C03156">
        <w:rPr>
          <w:rFonts w:hint="cs" w:ascii="Calibri" w:hAnsi="Calibri" w:eastAsia="Calibri"/>
          <w:b/>
          <w:bCs/>
          <w:noProof w:val="0"/>
          <w:rtl/>
        </w:rPr>
        <w:t>"</w:t>
      </w:r>
      <w:r w:rsidRPr="00C03156">
        <w:rPr>
          <w:rFonts w:hint="cs" w:ascii="Calibri" w:hAnsi="Calibri" w:eastAsia="Calibri"/>
          <w:b/>
          <w:bCs/>
          <w:noProof w:val="0"/>
          <w:sz w:val="44"/>
          <w:szCs w:val="44"/>
          <w:rtl/>
        </w:rPr>
        <w:t>*</w:t>
      </w:r>
      <w:r w:rsidRPr="00C03156">
        <w:rPr>
          <w:rFonts w:hint="cs" w:ascii="Calibri" w:hAnsi="Calibri" w:eastAsia="Calibri"/>
          <w:b/>
          <w:bCs/>
          <w:noProof w:val="0"/>
          <w:rtl/>
        </w:rPr>
        <w:t>מחק את המיותר</w:t>
      </w:r>
      <w:r w:rsidR="00C831D9">
        <w:rPr>
          <w:rFonts w:hint="cs" w:ascii="Calibri" w:hAnsi="Calibri" w:eastAsia="Calibri"/>
          <w:noProof w:val="0"/>
          <w:rtl/>
        </w:rPr>
        <w:t>"</w:t>
      </w:r>
      <w:r w:rsidRPr="00C03156">
        <w:rPr>
          <w:rFonts w:hint="cs" w:ascii="Calibri" w:hAnsi="Calibri" w:eastAsia="Calibri"/>
          <w:noProof w:val="0"/>
          <w:rtl/>
        </w:rPr>
        <w:t xml:space="preserve">, </w:t>
      </w:r>
      <w:r w:rsidR="001574C1">
        <w:rPr>
          <w:rFonts w:hint="cs" w:ascii="Calibri" w:hAnsi="Calibri" w:eastAsia="Calibri"/>
          <w:noProof w:val="0"/>
          <w:rtl/>
        </w:rPr>
        <w:t xml:space="preserve">במקרה כאן, </w:t>
      </w:r>
      <w:r w:rsidR="00F02633">
        <w:rPr>
          <w:rFonts w:hint="cs" w:ascii="Calibri" w:hAnsi="Calibri" w:eastAsia="Calibri"/>
          <w:noProof w:val="0"/>
          <w:rtl/>
        </w:rPr>
        <w:t>לא נמחק דבר</w:t>
      </w:r>
      <w:r w:rsidR="000C2740">
        <w:rPr>
          <w:rFonts w:hint="cs" w:ascii="Calibri" w:hAnsi="Calibri" w:eastAsia="Calibri"/>
          <w:noProof w:val="0"/>
          <w:rtl/>
        </w:rPr>
        <w:t xml:space="preserve">, </w:t>
      </w:r>
      <w:r w:rsidRPr="00C03156">
        <w:rPr>
          <w:rFonts w:hint="cs" w:ascii="Calibri" w:hAnsi="Calibri" w:eastAsia="Calibri"/>
          <w:noProof w:val="0"/>
          <w:rtl/>
        </w:rPr>
        <w:t>לא ניתן להבין האם הטופס ני</w:t>
      </w:r>
      <w:r w:rsidR="00F02633">
        <w:rPr>
          <w:rFonts w:hint="cs" w:ascii="Calibri" w:hAnsi="Calibri" w:eastAsia="Calibri"/>
          <w:noProof w:val="0"/>
          <w:rtl/>
        </w:rPr>
        <w:t xml:space="preserve">תן ליחידות דיור או לתעשייה </w:t>
      </w:r>
      <w:r w:rsidR="000C2740">
        <w:rPr>
          <w:rFonts w:hint="cs" w:ascii="Calibri" w:hAnsi="Calibri" w:eastAsia="Calibri"/>
          <w:noProof w:val="0"/>
          <w:rtl/>
        </w:rPr>
        <w:t xml:space="preserve">כאשר </w:t>
      </w:r>
      <w:r w:rsidR="00F02633">
        <w:rPr>
          <w:rFonts w:hint="cs" w:ascii="Calibri" w:hAnsi="Calibri" w:eastAsia="Calibri"/>
          <w:noProof w:val="0"/>
          <w:rtl/>
        </w:rPr>
        <w:t xml:space="preserve">דווקא כאן הייתה חשיבות רבה להגדרת הייעוד </w:t>
      </w:r>
      <w:r w:rsidR="001A45DF">
        <w:rPr>
          <w:rFonts w:hint="cs" w:ascii="Calibri" w:hAnsi="Calibri" w:eastAsia="Calibri"/>
          <w:noProof w:val="0"/>
          <w:rtl/>
        </w:rPr>
        <w:t xml:space="preserve"> והדבר</w:t>
      </w:r>
      <w:r w:rsidRPr="00C03156">
        <w:rPr>
          <w:rFonts w:hint="cs" w:ascii="Calibri" w:hAnsi="Calibri" w:eastAsia="Calibri"/>
          <w:noProof w:val="0"/>
          <w:rtl/>
        </w:rPr>
        <w:t xml:space="preserve"> מעלה תמיהה האם מדובר ברשלנות של מי שמילא את הטופס מטעם הוועדה המקומית או </w:t>
      </w:r>
      <w:r w:rsidR="001A45DF">
        <w:rPr>
          <w:rFonts w:hint="cs" w:ascii="Calibri" w:hAnsi="Calibri" w:eastAsia="Calibri"/>
          <w:noProof w:val="0"/>
          <w:rtl/>
        </w:rPr>
        <w:t>"</w:t>
      </w:r>
      <w:r w:rsidRPr="00C03156">
        <w:rPr>
          <w:rFonts w:hint="cs" w:ascii="Calibri" w:hAnsi="Calibri" w:eastAsia="Calibri"/>
          <w:noProof w:val="0"/>
          <w:rtl/>
        </w:rPr>
        <w:t>הקטנת ראש</w:t>
      </w:r>
      <w:r w:rsidR="001A45DF">
        <w:rPr>
          <w:rFonts w:hint="cs" w:ascii="Calibri" w:hAnsi="Calibri" w:eastAsia="Calibri"/>
          <w:noProof w:val="0"/>
          <w:rtl/>
        </w:rPr>
        <w:t>"</w:t>
      </w:r>
      <w:r w:rsidRPr="00C03156">
        <w:rPr>
          <w:rFonts w:hint="cs" w:ascii="Calibri" w:hAnsi="Calibri" w:eastAsia="Calibri"/>
          <w:noProof w:val="0"/>
          <w:rtl/>
        </w:rPr>
        <w:t xml:space="preserve"> מכוונת בעת בדיקת המבנה ובחינת עמיד</w:t>
      </w:r>
      <w:r w:rsidR="00C831D9">
        <w:rPr>
          <w:rFonts w:hint="cs" w:ascii="Calibri" w:hAnsi="Calibri" w:eastAsia="Calibri"/>
          <w:noProof w:val="0"/>
          <w:rtl/>
        </w:rPr>
        <w:t>ת</w:t>
      </w:r>
      <w:r w:rsidR="001574C1">
        <w:rPr>
          <w:rFonts w:hint="cs" w:ascii="Calibri" w:hAnsi="Calibri" w:eastAsia="Calibri"/>
          <w:noProof w:val="0"/>
          <w:rtl/>
        </w:rPr>
        <w:t>ו</w:t>
      </w:r>
      <w:r w:rsidR="00C831D9">
        <w:rPr>
          <w:rFonts w:hint="cs" w:ascii="Calibri" w:hAnsi="Calibri" w:eastAsia="Calibri"/>
          <w:noProof w:val="0"/>
          <w:rtl/>
        </w:rPr>
        <w:t xml:space="preserve"> בתנאי ההיתר שניתן. על כך בהמשך</w:t>
      </w:r>
      <w:r w:rsidRPr="00C03156">
        <w:rPr>
          <w:rFonts w:hint="cs" w:ascii="Calibri" w:hAnsi="Calibri" w:eastAsia="Calibri"/>
          <w:noProof w:val="0"/>
          <w:rtl/>
        </w:rPr>
        <w:t>.</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יודגש שאי מחיקת המיותר בטופס </w:t>
      </w:r>
      <w:r w:rsidR="001A45DF">
        <w:rPr>
          <w:rFonts w:hint="cs" w:ascii="Calibri" w:hAnsi="Calibri" w:eastAsia="Calibri"/>
          <w:noProof w:val="0"/>
          <w:rtl/>
        </w:rPr>
        <w:t>גם חזרה על עצמה בטופס 2  שניתן ב</w:t>
      </w:r>
      <w:r w:rsidRPr="00C03156">
        <w:rPr>
          <w:rFonts w:hint="cs" w:ascii="Calibri" w:hAnsi="Calibri" w:eastAsia="Calibri"/>
          <w:noProof w:val="0"/>
          <w:rtl/>
        </w:rPr>
        <w:t>תאריך 9.3.92. (ראה נספח 14 לתצהיר מר פרץ)</w:t>
      </w:r>
    </w:p>
    <w:p w:rsidRPr="00C03156" w:rsidR="00C03156" w:rsidP="00C03156" w:rsidRDefault="00B82675">
      <w:pPr>
        <w:spacing w:after="120" w:line="360" w:lineRule="auto"/>
        <w:jc w:val="both"/>
        <w:rPr>
          <w:rFonts w:ascii="Calibri" w:hAnsi="Calibri" w:eastAsia="Calibri"/>
          <w:noProof w:val="0"/>
          <w:rtl/>
        </w:rPr>
      </w:pPr>
      <w:r>
        <w:rPr>
          <w:rFonts w:hint="cs" w:ascii="Calibri" w:hAnsi="Calibri" w:eastAsia="Calibri"/>
          <w:noProof w:val="0"/>
          <w:rtl/>
        </w:rPr>
        <w:t xml:space="preserve">בשנת 1994 </w:t>
      </w:r>
      <w:r w:rsidRPr="00C03156" w:rsidR="00C03156">
        <w:rPr>
          <w:rFonts w:hint="cs" w:ascii="Calibri" w:hAnsi="Calibri" w:eastAsia="Calibri"/>
          <w:noProof w:val="0"/>
          <w:rtl/>
        </w:rPr>
        <w:t xml:space="preserve">הגישה הנתבעת בקשה לשינוי יעוד ממבנה תעשייה למגורים. </w:t>
      </w:r>
    </w:p>
    <w:p w:rsidRPr="00C03156" w:rsidR="00C03156" w:rsidP="00C03156" w:rsidRDefault="00B82675">
      <w:pPr>
        <w:spacing w:after="120" w:line="360" w:lineRule="auto"/>
        <w:jc w:val="both"/>
        <w:rPr>
          <w:rFonts w:ascii="Calibri" w:hAnsi="Calibri" w:eastAsia="Calibri"/>
          <w:noProof w:val="0"/>
          <w:rtl/>
        </w:rPr>
      </w:pPr>
      <w:r>
        <w:rPr>
          <w:rFonts w:hint="cs" w:ascii="Calibri" w:hAnsi="Calibri" w:eastAsia="Calibri"/>
          <w:noProof w:val="0"/>
          <w:rtl/>
        </w:rPr>
        <w:t>אין חולק</w:t>
      </w:r>
      <w:r w:rsidRPr="00C03156" w:rsidR="00C03156">
        <w:rPr>
          <w:rFonts w:hint="cs" w:ascii="Calibri" w:hAnsi="Calibri" w:eastAsia="Calibri"/>
          <w:noProof w:val="0"/>
          <w:rtl/>
        </w:rPr>
        <w:t xml:space="preserve"> שאישור הבקשה הינו בסמכות הוועדה המחוזית ולוועדה המקומית יש רק תפקיד של ממליץ בעניין.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הוועדה המקומית נתנה את המלצתה לבקשה והתכנית הועברה לאישור הוועדה המחוזית.</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ביום 26.7.94 </w:t>
      </w:r>
      <w:r w:rsidR="00B82675">
        <w:rPr>
          <w:rFonts w:hint="cs" w:ascii="Calibri" w:hAnsi="Calibri" w:eastAsia="Calibri"/>
          <w:noProof w:val="0"/>
          <w:rtl/>
        </w:rPr>
        <w:t>אושרה התוכנית</w:t>
      </w:r>
      <w:r w:rsidRPr="00C03156">
        <w:rPr>
          <w:rFonts w:hint="cs" w:ascii="Calibri" w:hAnsi="Calibri" w:eastAsia="Calibri"/>
          <w:noProof w:val="0"/>
          <w:rtl/>
        </w:rPr>
        <w:t xml:space="preserve"> ע"י הוועדה המחוזית אולם בתנאים. התנאים </w:t>
      </w:r>
      <w:r w:rsidR="000C2740">
        <w:rPr>
          <w:rFonts w:hint="cs" w:ascii="Calibri" w:hAnsi="Calibri" w:eastAsia="Calibri"/>
          <w:noProof w:val="0"/>
          <w:rtl/>
        </w:rPr>
        <w:t xml:space="preserve">כפי הנראה לא מולאו </w:t>
      </w:r>
      <w:r w:rsidRPr="00C03156">
        <w:rPr>
          <w:rFonts w:hint="cs" w:ascii="Calibri" w:hAnsi="Calibri" w:eastAsia="Calibri"/>
          <w:noProof w:val="0"/>
          <w:rtl/>
        </w:rPr>
        <w:t>וניתנה</w:t>
      </w:r>
      <w:r w:rsidR="00B82675">
        <w:rPr>
          <w:rFonts w:hint="cs" w:ascii="Calibri" w:hAnsi="Calibri" w:eastAsia="Calibri"/>
          <w:noProof w:val="0"/>
          <w:rtl/>
        </w:rPr>
        <w:t xml:space="preserve"> לנתבעת עוד ארכה</w:t>
      </w:r>
      <w:r w:rsidR="001574C1">
        <w:rPr>
          <w:rFonts w:hint="cs" w:ascii="Calibri" w:hAnsi="Calibri" w:eastAsia="Calibri"/>
          <w:noProof w:val="0"/>
          <w:rtl/>
        </w:rPr>
        <w:t xml:space="preserve"> אך דבר לא נעשה, התוכנית</w:t>
      </w:r>
      <w:r w:rsidR="002530F4">
        <w:rPr>
          <w:rFonts w:hint="cs" w:ascii="Calibri" w:hAnsi="Calibri" w:eastAsia="Calibri"/>
          <w:noProof w:val="0"/>
          <w:rtl/>
        </w:rPr>
        <w:t xml:space="preserve"> לא קודמה</w:t>
      </w:r>
      <w:r w:rsidRPr="00C03156">
        <w:rPr>
          <w:rFonts w:hint="cs" w:ascii="Calibri" w:hAnsi="Calibri" w:eastAsia="Calibri"/>
          <w:noProof w:val="0"/>
          <w:rtl/>
        </w:rPr>
        <w:t xml:space="preserve"> והתיק נסגר בהחלטת הוועדה המחוזית מיום 3.12.03.</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התובעים יזמו בשנת 2016 בקשה לשינוי ייעוד המקרקעין וביום 9.3.16 המליצה הוועדה המקומ</w:t>
      </w:r>
      <w:r w:rsidR="002530F4">
        <w:rPr>
          <w:rFonts w:hint="cs" w:ascii="Calibri" w:hAnsi="Calibri" w:eastAsia="Calibri"/>
          <w:noProof w:val="0"/>
          <w:rtl/>
        </w:rPr>
        <w:t xml:space="preserve">ית לאשר בתנאים את בקשת התובעים כאשר </w:t>
      </w:r>
      <w:r w:rsidRPr="00C03156">
        <w:rPr>
          <w:rFonts w:hint="cs" w:ascii="Calibri" w:hAnsi="Calibri" w:eastAsia="Calibri"/>
          <w:noProof w:val="0"/>
          <w:rtl/>
        </w:rPr>
        <w:t xml:space="preserve">ביום 13.4.16 דנה הוועדה המחוזית בבקשה והחליטה להפקיד את התכנית בתנאים.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ביום 9.7.17 שונה ייעוד המקרקעין ממל</w:t>
      </w:r>
      <w:r w:rsidR="008C3AEA">
        <w:rPr>
          <w:rFonts w:hint="cs" w:ascii="Calibri" w:hAnsi="Calibri" w:eastAsia="Calibri"/>
          <w:noProof w:val="0"/>
          <w:rtl/>
        </w:rPr>
        <w:t>א</w:t>
      </w:r>
      <w:r w:rsidRPr="00C03156">
        <w:rPr>
          <w:rFonts w:hint="cs" w:ascii="Calibri" w:hAnsi="Calibri" w:eastAsia="Calibri"/>
          <w:noProof w:val="0"/>
          <w:rtl/>
        </w:rPr>
        <w:t>כה ותעשייה למגורים (ראה נספח</w:t>
      </w:r>
      <w:r w:rsidR="008C3AEA">
        <w:rPr>
          <w:rFonts w:hint="cs" w:ascii="Calibri" w:hAnsi="Calibri" w:eastAsia="Calibri"/>
          <w:noProof w:val="0"/>
          <w:rtl/>
        </w:rPr>
        <w:t xml:space="preserve">ים </w:t>
      </w:r>
      <w:r w:rsidRPr="00C03156">
        <w:rPr>
          <w:rFonts w:hint="cs" w:ascii="Calibri" w:hAnsi="Calibri" w:eastAsia="Calibri"/>
          <w:noProof w:val="0"/>
          <w:rtl/>
        </w:rPr>
        <w:t>א-ב לסיכומי התובעים)</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עניין רישום הדירות והזכויות הסתיים גם </w:t>
      </w:r>
      <w:r w:rsidR="008C3AEA">
        <w:rPr>
          <w:rFonts w:hint="cs" w:ascii="Calibri" w:hAnsi="Calibri" w:eastAsia="Calibri"/>
          <w:noProof w:val="0"/>
          <w:rtl/>
        </w:rPr>
        <w:t xml:space="preserve">הוא </w:t>
      </w:r>
      <w:r w:rsidRPr="00C03156">
        <w:rPr>
          <w:rFonts w:hint="cs" w:ascii="Calibri" w:hAnsi="Calibri" w:eastAsia="Calibri"/>
          <w:noProof w:val="0"/>
          <w:rtl/>
        </w:rPr>
        <w:t>באיחור רב ביחס למועד סיום הבנייה ומסירת החזקה, ורק ביום 12.12.2010 ניתן צו לרישום הבתים שנבנו על חלקה 71 כבית משותף וביום 20.6.11 ניתן צו לרשום הבתים שנבנו על חלקה 67 כבית משותף.</w:t>
      </w:r>
    </w:p>
    <w:p w:rsidRPr="00C03156" w:rsidR="00C03156" w:rsidP="00C03156" w:rsidRDefault="00C03156">
      <w:pPr>
        <w:spacing w:after="120" w:line="360" w:lineRule="auto"/>
        <w:jc w:val="both"/>
        <w:rPr>
          <w:rFonts w:ascii="Calibri" w:hAnsi="Calibri" w:eastAsia="Calibri"/>
          <w:b/>
          <w:bCs/>
          <w:noProof w:val="0"/>
          <w:sz w:val="32"/>
          <w:szCs w:val="32"/>
          <w:u w:val="single"/>
          <w:rtl/>
        </w:rPr>
      </w:pPr>
      <w:r w:rsidRPr="00C03156">
        <w:rPr>
          <w:rFonts w:hint="cs" w:ascii="Calibri" w:hAnsi="Calibri" w:eastAsia="Calibri"/>
          <w:b/>
          <w:bCs/>
          <w:noProof w:val="0"/>
          <w:sz w:val="32"/>
          <w:szCs w:val="32"/>
          <w:u w:val="single"/>
          <w:rtl/>
        </w:rPr>
        <w:t>דיון</w:t>
      </w:r>
    </w:p>
    <w:p w:rsidR="00395CF9" w:rsidP="00395CF9"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אתחיל </w:t>
      </w:r>
      <w:r w:rsidR="00DA51D7">
        <w:rPr>
          <w:rFonts w:hint="cs" w:ascii="Calibri" w:hAnsi="Calibri" w:eastAsia="Calibri"/>
          <w:noProof w:val="0"/>
          <w:rtl/>
        </w:rPr>
        <w:t>את הדיון דווקא ב</w:t>
      </w:r>
      <w:r w:rsidRPr="00C03156">
        <w:rPr>
          <w:rFonts w:hint="cs" w:ascii="Calibri" w:hAnsi="Calibri" w:eastAsia="Calibri"/>
          <w:noProof w:val="0"/>
          <w:rtl/>
        </w:rPr>
        <w:t>טענות הנתבעים להרחבת חזית מטעם התובעים בעת הסיכומים. אכן בסיכומים קיימות הרחבות</w:t>
      </w:r>
      <w:r w:rsidR="00B82675">
        <w:rPr>
          <w:rFonts w:hint="cs" w:ascii="Calibri" w:hAnsi="Calibri" w:eastAsia="Calibri"/>
          <w:noProof w:val="0"/>
          <w:rtl/>
        </w:rPr>
        <w:t xml:space="preserve"> חזית</w:t>
      </w:r>
      <w:r w:rsidRPr="00C03156">
        <w:rPr>
          <w:rFonts w:hint="cs" w:ascii="Calibri" w:hAnsi="Calibri" w:eastAsia="Calibri"/>
          <w:noProof w:val="0"/>
          <w:rtl/>
        </w:rPr>
        <w:t xml:space="preserve"> ובמיוחד כלפי הנ</w:t>
      </w:r>
      <w:r w:rsidR="00D5632B">
        <w:rPr>
          <w:rFonts w:hint="cs" w:ascii="Calibri" w:hAnsi="Calibri" w:eastAsia="Calibri"/>
          <w:noProof w:val="0"/>
          <w:rtl/>
        </w:rPr>
        <w:t>תבע מס' 2 אשר כל הקשר שלו לתביעה כאן, על פי חזיתה</w:t>
      </w:r>
      <w:r w:rsidRPr="00C03156">
        <w:rPr>
          <w:rFonts w:hint="cs" w:ascii="Calibri" w:hAnsi="Calibri" w:eastAsia="Calibri"/>
          <w:noProof w:val="0"/>
          <w:rtl/>
        </w:rPr>
        <w:t xml:space="preserve"> הינו בסוגית רישום הזכויות והבית המשותף ואינו ק</w:t>
      </w:r>
      <w:r w:rsidR="00D5632B">
        <w:rPr>
          <w:rFonts w:hint="cs" w:ascii="Calibri" w:hAnsi="Calibri" w:eastAsia="Calibri"/>
          <w:noProof w:val="0"/>
          <w:rtl/>
        </w:rPr>
        <w:t>שור לעניין הבקשה לשינוי הייעוד ומשכך מתקבלת הטענה בדבר הרחבת חזית.</w:t>
      </w:r>
    </w:p>
    <w:p w:rsidRPr="00C03156" w:rsidR="00395CF9" w:rsidP="00C03156" w:rsidRDefault="00395CF9">
      <w:pPr>
        <w:spacing w:after="120" w:line="360" w:lineRule="auto"/>
        <w:jc w:val="both"/>
        <w:rPr>
          <w:rFonts w:ascii="Calibri" w:hAnsi="Calibri" w:eastAsia="Calibri"/>
          <w:noProof w:val="0"/>
          <w:rtl/>
        </w:rPr>
      </w:pPr>
      <w:r>
        <w:rPr>
          <w:rFonts w:hint="cs" w:ascii="Calibri" w:hAnsi="Calibri" w:eastAsia="Calibri"/>
          <w:noProof w:val="0"/>
          <w:rtl/>
        </w:rPr>
        <w:lastRenderedPageBreak/>
        <w:t>הגם שמד</w:t>
      </w:r>
      <w:r w:rsidR="00B82675">
        <w:rPr>
          <w:rFonts w:hint="cs" w:ascii="Calibri" w:hAnsi="Calibri" w:eastAsia="Calibri"/>
          <w:noProof w:val="0"/>
          <w:rtl/>
        </w:rPr>
        <w:t xml:space="preserve">ובר ב-12 תובעים, לא כולם הגישו </w:t>
      </w:r>
      <w:r>
        <w:rPr>
          <w:rFonts w:hint="cs" w:ascii="Calibri" w:hAnsi="Calibri" w:eastAsia="Calibri"/>
          <w:noProof w:val="0"/>
          <w:rtl/>
        </w:rPr>
        <w:t>תצהירים ומאלו שהגישו, לא כולם התייצבו לחקירה כך שביחס למספר רב של תובעים קיימת בעייתיות ראייתית ככל שהדברים נוגעים למה שידעו, מה</w:t>
      </w:r>
      <w:r w:rsidR="002530F4">
        <w:rPr>
          <w:rFonts w:hint="cs" w:ascii="Calibri" w:hAnsi="Calibri" w:eastAsia="Calibri"/>
          <w:noProof w:val="0"/>
          <w:rtl/>
        </w:rPr>
        <w:t xml:space="preserve"> ששמעו, מה שראו, מה שעשו וכיו"ב, גזרה דומה יש לגזור גם בעניין הוכחת נזקים מיוחדים ועלויות </w:t>
      </w:r>
      <w:r>
        <w:rPr>
          <w:rFonts w:hint="cs" w:ascii="Calibri" w:hAnsi="Calibri" w:eastAsia="Calibri"/>
          <w:noProof w:val="0"/>
          <w:rtl/>
        </w:rPr>
        <w:t xml:space="preserve"> </w:t>
      </w:r>
      <w:r w:rsidR="002530F4">
        <w:rPr>
          <w:rFonts w:hint="cs" w:ascii="Calibri" w:hAnsi="Calibri" w:eastAsia="Calibri"/>
          <w:noProof w:val="0"/>
          <w:rtl/>
        </w:rPr>
        <w:t xml:space="preserve">ספציפיות הרלבנטיות לתובע כזה או אחר. </w:t>
      </w:r>
      <w:r>
        <w:rPr>
          <w:rFonts w:hint="cs" w:ascii="Calibri" w:hAnsi="Calibri" w:eastAsia="Calibri"/>
          <w:noProof w:val="0"/>
          <w:rtl/>
        </w:rPr>
        <w:t>כאשר עוברים ממישור העובדות והטענות הפרטניות למישור הכללי, יכולים כלל התובעים להסתמך על תצהירי חבריהם שהתייצבו להיחקר עליהם בבית המשפט.</w:t>
      </w: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t>אחריות הנתבעת 1:</w:t>
      </w:r>
    </w:p>
    <w:p w:rsidRPr="00C03156" w:rsidR="00C03156" w:rsidP="00C03156" w:rsidRDefault="00D5632B">
      <w:pPr>
        <w:spacing w:after="120" w:line="360" w:lineRule="auto"/>
        <w:jc w:val="both"/>
        <w:rPr>
          <w:rFonts w:ascii="Calibri" w:hAnsi="Calibri" w:eastAsia="Calibri"/>
          <w:noProof w:val="0"/>
          <w:rtl/>
        </w:rPr>
      </w:pPr>
      <w:r>
        <w:rPr>
          <w:rFonts w:hint="cs" w:ascii="Calibri" w:hAnsi="Calibri" w:eastAsia="Calibri"/>
          <w:noProof w:val="0"/>
          <w:rtl/>
        </w:rPr>
        <w:t>מ</w:t>
      </w:r>
      <w:r w:rsidR="00DA51D7">
        <w:rPr>
          <w:rFonts w:hint="cs" w:ascii="Calibri" w:hAnsi="Calibri" w:eastAsia="Calibri"/>
          <w:noProof w:val="0"/>
          <w:rtl/>
        </w:rPr>
        <w:t>עיון במסמכים ו</w:t>
      </w:r>
      <w:r w:rsidR="00B82675">
        <w:rPr>
          <w:rFonts w:hint="cs" w:ascii="Calibri" w:hAnsi="Calibri" w:eastAsia="Calibri"/>
          <w:noProof w:val="0"/>
          <w:rtl/>
        </w:rPr>
        <w:t>מ</w:t>
      </w:r>
      <w:r w:rsidR="00DA51D7">
        <w:rPr>
          <w:rFonts w:hint="cs" w:ascii="Calibri" w:hAnsi="Calibri" w:eastAsia="Calibri"/>
          <w:noProof w:val="0"/>
          <w:rtl/>
        </w:rPr>
        <w:t>בחינת ה</w:t>
      </w:r>
      <w:r w:rsidRPr="00C03156" w:rsidR="00C03156">
        <w:rPr>
          <w:rFonts w:hint="cs" w:ascii="Calibri" w:hAnsi="Calibri" w:eastAsia="Calibri"/>
          <w:noProof w:val="0"/>
          <w:rtl/>
        </w:rPr>
        <w:t>עדו</w:t>
      </w:r>
      <w:r>
        <w:rPr>
          <w:rFonts w:hint="cs" w:ascii="Calibri" w:hAnsi="Calibri" w:eastAsia="Calibri"/>
          <w:noProof w:val="0"/>
          <w:rtl/>
        </w:rPr>
        <w:t>יות והתצהירים עולה המסקנה שלא התקיי</w:t>
      </w:r>
      <w:r w:rsidRPr="00C03156">
        <w:rPr>
          <w:rFonts w:hint="cs" w:ascii="Calibri" w:hAnsi="Calibri" w:eastAsia="Calibri"/>
          <w:noProof w:val="0"/>
          <w:rtl/>
        </w:rPr>
        <w:t>מה</w:t>
      </w:r>
      <w:r w:rsidRPr="00C03156" w:rsidR="00C03156">
        <w:rPr>
          <w:rFonts w:hint="cs" w:ascii="Calibri" w:hAnsi="Calibri" w:eastAsia="Calibri"/>
          <w:noProof w:val="0"/>
          <w:rtl/>
        </w:rPr>
        <w:t xml:space="preserve"> הטעיה מצד הנתבעת בכל הקשור לייעוד המקרקעין.</w:t>
      </w:r>
    </w:p>
    <w:p w:rsidR="00C03156" w:rsidP="006F3351"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התובעים ידעו </w:t>
      </w:r>
      <w:r w:rsidR="00C75618">
        <w:rPr>
          <w:rFonts w:hint="cs" w:ascii="Calibri" w:hAnsi="Calibri" w:eastAsia="Calibri"/>
          <w:noProof w:val="0"/>
          <w:rtl/>
        </w:rPr>
        <w:t xml:space="preserve">או היו צריכים לדעת </w:t>
      </w:r>
      <w:r w:rsidRPr="00C03156">
        <w:rPr>
          <w:rFonts w:hint="cs" w:ascii="Calibri" w:hAnsi="Calibri" w:eastAsia="Calibri"/>
          <w:noProof w:val="0"/>
          <w:rtl/>
        </w:rPr>
        <w:t xml:space="preserve">על כך שישנו צורך בשינוי הייעוד וזאת הן לאור המסמך </w:t>
      </w:r>
      <w:r w:rsidR="00D5632B">
        <w:rPr>
          <w:rFonts w:hint="cs" w:ascii="Calibri" w:hAnsi="Calibri" w:eastAsia="Calibri"/>
          <w:b/>
          <w:bCs/>
          <w:noProof w:val="0"/>
          <w:rtl/>
        </w:rPr>
        <w:t xml:space="preserve">המפורש </w:t>
      </w:r>
      <w:r w:rsidR="00D5632B">
        <w:rPr>
          <w:rFonts w:hint="cs" w:ascii="Calibri" w:hAnsi="Calibri" w:eastAsia="Calibri"/>
          <w:noProof w:val="0"/>
          <w:rtl/>
        </w:rPr>
        <w:t xml:space="preserve">עליו הם </w:t>
      </w:r>
      <w:r w:rsidR="00DA51D7">
        <w:rPr>
          <w:rFonts w:hint="cs" w:ascii="Calibri" w:hAnsi="Calibri" w:eastAsia="Calibri"/>
          <w:noProof w:val="0"/>
          <w:rtl/>
        </w:rPr>
        <w:t>(</w:t>
      </w:r>
      <w:r w:rsidR="002530F4">
        <w:rPr>
          <w:rFonts w:hint="cs" w:ascii="Calibri" w:hAnsi="Calibri" w:eastAsia="Calibri"/>
          <w:noProof w:val="0"/>
          <w:rtl/>
        </w:rPr>
        <w:t xml:space="preserve">או </w:t>
      </w:r>
      <w:r w:rsidR="00DA51D7">
        <w:rPr>
          <w:rFonts w:hint="cs" w:ascii="Calibri" w:hAnsi="Calibri" w:eastAsia="Calibri"/>
          <w:noProof w:val="0"/>
          <w:rtl/>
        </w:rPr>
        <w:t xml:space="preserve">רובם) חתומים </w:t>
      </w:r>
      <w:r w:rsidR="00D5632B">
        <w:rPr>
          <w:rFonts w:hint="cs" w:ascii="Calibri" w:hAnsi="Calibri" w:eastAsia="Calibri"/>
          <w:noProof w:val="0"/>
          <w:rtl/>
        </w:rPr>
        <w:t xml:space="preserve"> </w:t>
      </w:r>
      <w:r w:rsidRPr="00C03156">
        <w:rPr>
          <w:rFonts w:hint="cs" w:ascii="Calibri" w:hAnsi="Calibri" w:eastAsia="Calibri"/>
          <w:noProof w:val="0"/>
          <w:rtl/>
        </w:rPr>
        <w:t xml:space="preserve">והן לאור </w:t>
      </w:r>
      <w:r w:rsidR="002530F4">
        <w:rPr>
          <w:rFonts w:hint="cs" w:ascii="Calibri" w:hAnsi="Calibri" w:eastAsia="Calibri"/>
          <w:noProof w:val="0"/>
          <w:rtl/>
        </w:rPr>
        <w:t>התנהגותם לאורך השנים כשבקשותי</w:t>
      </w:r>
      <w:r w:rsidRPr="00C03156">
        <w:rPr>
          <w:rFonts w:hint="cs" w:ascii="Calibri" w:hAnsi="Calibri" w:eastAsia="Calibri"/>
          <w:noProof w:val="0"/>
          <w:rtl/>
        </w:rPr>
        <w:t>הם להיתרי בנייה</w:t>
      </w:r>
      <w:r w:rsidR="002530F4">
        <w:rPr>
          <w:rFonts w:hint="cs" w:ascii="Calibri" w:hAnsi="Calibri" w:eastAsia="Calibri"/>
          <w:noProof w:val="0"/>
          <w:rtl/>
        </w:rPr>
        <w:t xml:space="preserve"> (ולקבלת מימון) סורבו לטענתם</w:t>
      </w:r>
      <w:r w:rsidR="00D5632B">
        <w:rPr>
          <w:rFonts w:hint="cs" w:ascii="Calibri" w:hAnsi="Calibri" w:eastAsia="Calibri"/>
          <w:noProof w:val="0"/>
          <w:rtl/>
        </w:rPr>
        <w:t xml:space="preserve"> בשל ייעוד המקרקעין או שנושא זה עלה בהן כנושא מרכזי.</w:t>
      </w:r>
      <w:r w:rsidR="006F3351">
        <w:rPr>
          <w:rFonts w:hint="cs" w:ascii="Calibri" w:hAnsi="Calibri" w:eastAsia="Calibri"/>
          <w:noProof w:val="0"/>
          <w:rtl/>
        </w:rPr>
        <w:t xml:space="preserve"> </w:t>
      </w:r>
      <w:r w:rsidR="00D5632B">
        <w:rPr>
          <w:rFonts w:hint="cs" w:ascii="Calibri" w:hAnsi="Calibri" w:eastAsia="Calibri"/>
          <w:noProof w:val="0"/>
          <w:rtl/>
        </w:rPr>
        <w:t xml:space="preserve">זאת ועוד, </w:t>
      </w:r>
      <w:r w:rsidRPr="00C03156">
        <w:rPr>
          <w:rFonts w:hint="cs" w:ascii="Calibri" w:hAnsi="Calibri" w:eastAsia="Calibri"/>
          <w:noProof w:val="0"/>
          <w:rtl/>
        </w:rPr>
        <w:t xml:space="preserve">מי שהוטעה </w:t>
      </w:r>
      <w:r w:rsidR="006F3351">
        <w:rPr>
          <w:rFonts w:hint="cs" w:ascii="Calibri" w:hAnsi="Calibri" w:eastAsia="Calibri"/>
          <w:noProof w:val="0"/>
          <w:rtl/>
        </w:rPr>
        <w:t xml:space="preserve">והופתע </w:t>
      </w:r>
      <w:r w:rsidRPr="00C03156">
        <w:rPr>
          <w:rFonts w:hint="cs" w:ascii="Calibri" w:hAnsi="Calibri" w:eastAsia="Calibri"/>
          <w:noProof w:val="0"/>
          <w:rtl/>
        </w:rPr>
        <w:t xml:space="preserve">ברמה כמו זו </w:t>
      </w:r>
      <w:r w:rsidR="00D5632B">
        <w:rPr>
          <w:rFonts w:hint="cs" w:ascii="Calibri" w:hAnsi="Calibri" w:eastAsia="Calibri"/>
          <w:noProof w:val="0"/>
          <w:rtl/>
        </w:rPr>
        <w:t>שטוענים לה התובעים לא מחכה כמעט</w:t>
      </w:r>
      <w:r w:rsidR="006F3351">
        <w:rPr>
          <w:rFonts w:hint="cs" w:ascii="Calibri" w:hAnsi="Calibri" w:eastAsia="Calibri"/>
          <w:noProof w:val="0"/>
          <w:rtl/>
        </w:rPr>
        <w:t xml:space="preserve"> שני עשורים </w:t>
      </w:r>
      <w:r w:rsidRPr="00C03156">
        <w:rPr>
          <w:rFonts w:hint="cs" w:ascii="Calibri" w:hAnsi="Calibri" w:eastAsia="Calibri"/>
          <w:noProof w:val="0"/>
          <w:rtl/>
        </w:rPr>
        <w:t xml:space="preserve">כדי לתבוע או לפעול כנגד מי שהטעה אותו. </w:t>
      </w:r>
    </w:p>
    <w:p w:rsidR="006F3351" w:rsidP="006F3351" w:rsidRDefault="006F3351">
      <w:pPr>
        <w:spacing w:after="120" w:line="360" w:lineRule="auto"/>
        <w:jc w:val="both"/>
        <w:rPr>
          <w:rFonts w:ascii="Calibri" w:hAnsi="Calibri" w:eastAsia="Calibri"/>
          <w:noProof w:val="0"/>
          <w:rtl/>
        </w:rPr>
      </w:pPr>
      <w:r>
        <w:rPr>
          <w:rFonts w:hint="cs" w:ascii="Calibri" w:hAnsi="Calibri" w:eastAsia="Calibri"/>
          <w:noProof w:val="0"/>
          <w:rtl/>
        </w:rPr>
        <w:t>כאמור,</w:t>
      </w:r>
      <w:r w:rsidRPr="006F3351">
        <w:rPr>
          <w:rFonts w:hint="cs" w:ascii="Calibri" w:hAnsi="Calibri" w:eastAsia="Calibri"/>
          <w:noProof w:val="0"/>
          <w:rtl/>
        </w:rPr>
        <w:t xml:space="preserve"> </w:t>
      </w:r>
      <w:r>
        <w:rPr>
          <w:rFonts w:hint="cs" w:ascii="Calibri" w:hAnsi="Calibri" w:eastAsia="Calibri"/>
          <w:noProof w:val="0"/>
          <w:rtl/>
        </w:rPr>
        <w:t xml:space="preserve">מדובר בתובעים שהם שכנים, דלת ליד דלת, "שותפים לגורל ולמחדל" ובמאזן ההסתברות הנדרש אפשר לומר שהם שותפים גם למידע הנוגע </w:t>
      </w:r>
      <w:r w:rsidR="00A37D4C">
        <w:rPr>
          <w:rFonts w:hint="cs" w:ascii="Calibri" w:hAnsi="Calibri" w:eastAsia="Calibri"/>
          <w:noProof w:val="0"/>
          <w:rtl/>
        </w:rPr>
        <w:t>ל</w:t>
      </w:r>
      <w:r>
        <w:rPr>
          <w:rFonts w:hint="cs" w:ascii="Calibri" w:hAnsi="Calibri" w:eastAsia="Calibri"/>
          <w:noProof w:val="0"/>
          <w:rtl/>
        </w:rPr>
        <w:t>שינוי היעוד.</w:t>
      </w:r>
    </w:p>
    <w:p w:rsidR="00015557" w:rsidP="006F3351" w:rsidRDefault="00015557">
      <w:pPr>
        <w:spacing w:after="120" w:line="360" w:lineRule="auto"/>
        <w:jc w:val="both"/>
        <w:rPr>
          <w:rFonts w:ascii="Calibri" w:hAnsi="Calibri" w:eastAsia="Calibri"/>
          <w:noProof w:val="0"/>
          <w:rtl/>
        </w:rPr>
      </w:pPr>
      <w:r>
        <w:rPr>
          <w:rFonts w:hint="cs" w:ascii="Calibri" w:hAnsi="Calibri" w:eastAsia="Calibri"/>
          <w:noProof w:val="0"/>
          <w:rtl/>
        </w:rPr>
        <w:t xml:space="preserve">אמנם לא הוצגו כל המסמכים החתומים </w:t>
      </w:r>
      <w:r w:rsidR="00C75618">
        <w:rPr>
          <w:rFonts w:hint="cs" w:ascii="Calibri" w:hAnsi="Calibri" w:eastAsia="Calibri"/>
          <w:noProof w:val="0"/>
          <w:rtl/>
        </w:rPr>
        <w:t xml:space="preserve">ע"י כלל התובעים </w:t>
      </w:r>
      <w:r>
        <w:rPr>
          <w:rFonts w:hint="cs" w:ascii="Calibri" w:hAnsi="Calibri" w:eastAsia="Calibri"/>
          <w:noProof w:val="0"/>
          <w:rtl/>
        </w:rPr>
        <w:t>בהם מצוין במפורש כי על המקרקעין לעבור שינוי ייעוד אך בעניין זה מתקבלות טענות הנתבעת 1 בדבר אבדן חלק מהמסמכים נוכח השיהוי הרב בהגשת התביעה, הטענות בדבר אי התייחסות התובעים לנושא בתצהיריהם והטענה בדבר אינטרס הנתבעת ל</w:t>
      </w:r>
      <w:r w:rsidR="00EF7E7A">
        <w:rPr>
          <w:rFonts w:hint="cs" w:ascii="Calibri" w:hAnsi="Calibri" w:eastAsia="Calibri"/>
          <w:noProof w:val="0"/>
          <w:rtl/>
        </w:rPr>
        <w:t>כסות את עצמה בכך שיהיו בידה המסמכים החתומים. אין סיבה לחשוב כי רוכשים מסוימים הוחתמו על המסמך ורוכשים אחרים לא הוחתמו.</w:t>
      </w:r>
    </w:p>
    <w:p w:rsidRPr="00C03156" w:rsidR="00A37D4C" w:rsidP="006F3351" w:rsidRDefault="00A37D4C">
      <w:pPr>
        <w:spacing w:after="120" w:line="360" w:lineRule="auto"/>
        <w:jc w:val="both"/>
        <w:rPr>
          <w:rFonts w:ascii="Calibri" w:hAnsi="Calibri" w:eastAsia="Calibri"/>
          <w:noProof w:val="0"/>
          <w:rtl/>
        </w:rPr>
      </w:pPr>
      <w:r>
        <w:rPr>
          <w:rFonts w:hint="cs" w:ascii="Calibri" w:hAnsi="Calibri" w:eastAsia="Calibri"/>
          <w:noProof w:val="0"/>
          <w:rtl/>
        </w:rPr>
        <w:t xml:space="preserve">אין גם משמעות </w:t>
      </w:r>
      <w:r w:rsidR="00C75618">
        <w:rPr>
          <w:rFonts w:hint="cs" w:ascii="Calibri" w:hAnsi="Calibri" w:eastAsia="Calibri"/>
          <w:noProof w:val="0"/>
          <w:rtl/>
        </w:rPr>
        <w:t xml:space="preserve">של ממש לטענת התובעים לפיה </w:t>
      </w:r>
      <w:r>
        <w:rPr>
          <w:rFonts w:hint="cs" w:ascii="Calibri" w:hAnsi="Calibri" w:eastAsia="Calibri"/>
          <w:noProof w:val="0"/>
          <w:rtl/>
        </w:rPr>
        <w:t xml:space="preserve">עניין שינוי הייעוד איננו חלק מההסכם </w:t>
      </w:r>
      <w:r w:rsidR="00D27A3C">
        <w:rPr>
          <w:rFonts w:hint="cs" w:ascii="Calibri" w:hAnsi="Calibri" w:eastAsia="Calibri"/>
          <w:noProof w:val="0"/>
          <w:rtl/>
        </w:rPr>
        <w:t xml:space="preserve">אלא מופיע במסמך נפרד </w:t>
      </w:r>
      <w:r>
        <w:rPr>
          <w:rFonts w:hint="cs" w:ascii="Calibri" w:hAnsi="Calibri" w:eastAsia="Calibri"/>
          <w:noProof w:val="0"/>
          <w:rtl/>
        </w:rPr>
        <w:t xml:space="preserve">שכן מי שלא קרא את המסמך </w:t>
      </w:r>
      <w:r w:rsidR="00C75618">
        <w:rPr>
          <w:rFonts w:hint="cs" w:ascii="Calibri" w:hAnsi="Calibri" w:eastAsia="Calibri"/>
          <w:noProof w:val="0"/>
          <w:rtl/>
        </w:rPr>
        <w:t>הקצר, הברור ו</w:t>
      </w:r>
      <w:r>
        <w:rPr>
          <w:rFonts w:hint="cs" w:ascii="Calibri" w:hAnsi="Calibri" w:eastAsia="Calibri"/>
          <w:noProof w:val="0"/>
          <w:rtl/>
        </w:rPr>
        <w:t>הספציפי</w:t>
      </w:r>
      <w:r w:rsidR="00C75618">
        <w:rPr>
          <w:rFonts w:hint="cs" w:ascii="Calibri" w:hAnsi="Calibri" w:eastAsia="Calibri"/>
          <w:noProof w:val="0"/>
          <w:rtl/>
        </w:rPr>
        <w:t xml:space="preserve"> עליו חתם</w:t>
      </w:r>
      <w:r>
        <w:rPr>
          <w:rFonts w:hint="cs" w:ascii="Calibri" w:hAnsi="Calibri" w:eastAsia="Calibri"/>
          <w:noProof w:val="0"/>
          <w:rtl/>
        </w:rPr>
        <w:t xml:space="preserve"> או לא הבין אותו (אם טענה זו נכונה) לא היה קורא ולא היה מבין גם סעיף "נשכח" בתוך ההסכם הארוך ורווי התנאים.</w:t>
      </w:r>
    </w:p>
    <w:p w:rsidRPr="00C03156" w:rsidR="006F3351" w:rsidP="00C03156" w:rsidRDefault="006F3351">
      <w:pPr>
        <w:spacing w:after="120" w:line="360" w:lineRule="auto"/>
        <w:jc w:val="both"/>
        <w:rPr>
          <w:rFonts w:ascii="Calibri" w:hAnsi="Calibri" w:eastAsia="Calibri"/>
          <w:noProof w:val="0"/>
          <w:rtl/>
        </w:rPr>
      </w:pPr>
      <w:r>
        <w:rPr>
          <w:rFonts w:hint="cs" w:ascii="Calibri" w:hAnsi="Calibri" w:eastAsia="Calibri"/>
          <w:noProof w:val="0"/>
          <w:rtl/>
        </w:rPr>
        <w:t>החזקה על פיה אדם שחתם על מסמך, קרא, הבין והסכים לתוכנו לא נסתרה. המסמך הרלבנטי קצר, ברור וכאמור-חת</w:t>
      </w:r>
      <w:r w:rsidR="00DA51D7">
        <w:rPr>
          <w:rFonts w:hint="cs" w:ascii="Calibri" w:hAnsi="Calibri" w:eastAsia="Calibri"/>
          <w:noProof w:val="0"/>
          <w:rtl/>
        </w:rPr>
        <w:t xml:space="preserve">ום ע"י התובעים, קשה לקבל את הטענה כי המסמך "הוסתר" בין שאר הדפים וקשה להניח כי "הטריק" הזה הצליח ביחס לכולם, אם בחרו הם שלא לקרוא </w:t>
      </w:r>
      <w:r w:rsidR="000D4FDB">
        <w:rPr>
          <w:rFonts w:hint="cs" w:ascii="Calibri" w:hAnsi="Calibri" w:eastAsia="Calibri"/>
          <w:noProof w:val="0"/>
          <w:rtl/>
        </w:rPr>
        <w:t>מסמך עליו נדרשו לחתום, זהו מחדלם וזאת בעייתם.</w:t>
      </w:r>
    </w:p>
    <w:p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חלק מהתובעים אף חתמו </w:t>
      </w:r>
      <w:r w:rsidR="00C75618">
        <w:rPr>
          <w:rFonts w:hint="cs" w:ascii="Calibri" w:hAnsi="Calibri" w:eastAsia="Calibri"/>
          <w:noProof w:val="0"/>
          <w:rtl/>
        </w:rPr>
        <w:t xml:space="preserve">כאמור </w:t>
      </w:r>
      <w:r w:rsidRPr="00C03156">
        <w:rPr>
          <w:rFonts w:hint="cs" w:ascii="Calibri" w:hAnsi="Calibri" w:eastAsia="Calibri"/>
          <w:noProof w:val="0"/>
          <w:rtl/>
        </w:rPr>
        <w:t>על ה</w:t>
      </w:r>
      <w:r w:rsidR="00C75618">
        <w:rPr>
          <w:rFonts w:hint="cs" w:ascii="Calibri" w:hAnsi="Calibri" w:eastAsia="Calibri"/>
          <w:noProof w:val="0"/>
          <w:rtl/>
        </w:rPr>
        <w:t>ה</w:t>
      </w:r>
      <w:r w:rsidRPr="00C03156">
        <w:rPr>
          <w:rFonts w:hint="cs" w:ascii="Calibri" w:hAnsi="Calibri" w:eastAsia="Calibri"/>
          <w:noProof w:val="0"/>
          <w:rtl/>
        </w:rPr>
        <w:t>סכמים טרם רישו</w:t>
      </w:r>
      <w:r w:rsidR="006F3351">
        <w:rPr>
          <w:rFonts w:hint="cs" w:ascii="Calibri" w:hAnsi="Calibri" w:eastAsia="Calibri"/>
          <w:noProof w:val="0"/>
          <w:rtl/>
        </w:rPr>
        <w:t>ם זכויות הנתבעת ברישום המקרקעין.</w:t>
      </w:r>
    </w:p>
    <w:p w:rsidRPr="00C03156" w:rsidR="00A37D4C" w:rsidP="00C03156" w:rsidRDefault="00A37D4C">
      <w:pPr>
        <w:spacing w:after="120" w:line="360" w:lineRule="auto"/>
        <w:jc w:val="both"/>
        <w:rPr>
          <w:rFonts w:ascii="Calibri" w:hAnsi="Calibri" w:eastAsia="Calibri"/>
          <w:noProof w:val="0"/>
          <w:rtl/>
        </w:rPr>
      </w:pPr>
      <w:r>
        <w:rPr>
          <w:rFonts w:hint="cs" w:ascii="Calibri" w:hAnsi="Calibri" w:eastAsia="Calibri"/>
          <w:noProof w:val="0"/>
          <w:rtl/>
        </w:rPr>
        <w:lastRenderedPageBreak/>
        <w:t xml:space="preserve">דווקא בעניין זה מתחזקות טענות הנתבעת כי המחיר בו שווקו הבתים היה אטרקטיבי, בין היתר בגלל עניין שינוי הייעוד ולכן הם "נחטפו" במהירות כשהצד הרוכש ידע והסכים </w:t>
      </w:r>
      <w:r w:rsidR="00823B48">
        <w:rPr>
          <w:rFonts w:hint="cs" w:ascii="Calibri" w:hAnsi="Calibri" w:eastAsia="Calibri"/>
          <w:noProof w:val="0"/>
          <w:rtl/>
        </w:rPr>
        <w:t>לפרוצדורה העתידית הנדרשת.</w:t>
      </w:r>
    </w:p>
    <w:p w:rsidRPr="00C03156" w:rsidR="00C03156" w:rsidP="00C03156" w:rsidRDefault="006F3351">
      <w:pPr>
        <w:spacing w:after="120" w:line="360" w:lineRule="auto"/>
        <w:jc w:val="both"/>
        <w:rPr>
          <w:rFonts w:ascii="Calibri" w:hAnsi="Calibri" w:eastAsia="Calibri"/>
          <w:noProof w:val="0"/>
          <w:rtl/>
        </w:rPr>
      </w:pPr>
      <w:r>
        <w:rPr>
          <w:rFonts w:hint="cs" w:ascii="Calibri" w:hAnsi="Calibri" w:eastAsia="Calibri"/>
          <w:noProof w:val="0"/>
          <w:rtl/>
        </w:rPr>
        <w:t>א</w:t>
      </w:r>
      <w:r w:rsidRPr="00C03156" w:rsidR="00C03156">
        <w:rPr>
          <w:rFonts w:hint="cs" w:ascii="Calibri" w:hAnsi="Calibri" w:eastAsia="Calibri"/>
          <w:noProof w:val="0"/>
          <w:rtl/>
        </w:rPr>
        <w:t>דון בסוגיית שינוי הייעוד ובסוגיית רישום הבית המשותף בנפרד.</w:t>
      </w: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t>סוגיית שינוי הייעוד</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רוב ההסכמים עם התובעים כוללים את הסעיף הבא תחת כותרת "הצהרות הקונה":</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"3.(א)</w:t>
      </w:r>
      <w:r w:rsidRPr="00C03156">
        <w:rPr>
          <w:rFonts w:hint="cs" w:ascii="Calibri" w:hAnsi="Calibri" w:eastAsia="Calibri"/>
          <w:b/>
          <w:bCs/>
          <w:noProof w:val="0"/>
          <w:rtl/>
        </w:rPr>
        <w:tab/>
        <w:t xml:space="preserve">הקונה מצהיר ומאשר בזאת כי ראה את החלקות הנ"ל וסביבתן, בדק וראה את תכניות הדירה הנ"ל ולרבות את תכניות בנין העיר החלות על החלקות "ראית הקונה", בדק את </w:t>
      </w:r>
      <w:r w:rsidRPr="00C03156" w:rsidR="00D27A3C">
        <w:rPr>
          <w:rFonts w:hint="cs" w:ascii="Calibri" w:hAnsi="Calibri" w:eastAsia="Calibri"/>
          <w:b/>
          <w:bCs/>
          <w:noProof w:val="0"/>
          <w:rtl/>
        </w:rPr>
        <w:t>המפרט</w:t>
      </w:r>
      <w:r w:rsidRPr="00C03156">
        <w:rPr>
          <w:rFonts w:hint="cs" w:ascii="Calibri" w:hAnsi="Calibri" w:eastAsia="Calibri"/>
          <w:b/>
          <w:bCs/>
          <w:noProof w:val="0"/>
          <w:rtl/>
        </w:rPr>
        <w:t xml:space="preserve"> הטכני ושאר הנספחים להסכם, ומצא כי אלה מתאימים לו ולמטרות רכישת הדירה, והוא מוותר בזה על כל ברירה מחמת מום ו/או אחרת בכל הנוגע לדירה, ולהתקשרות בהסכם זה."</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(ב)</w:t>
      </w:r>
      <w:r w:rsidRPr="00C03156">
        <w:rPr>
          <w:rFonts w:hint="cs" w:ascii="Calibri" w:hAnsi="Calibri" w:eastAsia="Calibri"/>
          <w:b/>
          <w:bCs/>
          <w:noProof w:val="0"/>
          <w:rtl/>
        </w:rPr>
        <w:tab/>
        <w:t>הקונה מסכים ומתחייב לרכוש את הדירה, בתנאים המפורטים בהסכם זה.</w:t>
      </w:r>
    </w:p>
    <w:p w:rsidRPr="00C03156" w:rsidR="00C03156" w:rsidP="00C03156" w:rsidRDefault="007F39DA">
      <w:pPr>
        <w:spacing w:after="120" w:line="360" w:lineRule="auto"/>
        <w:ind w:left="720" w:hanging="720"/>
        <w:jc w:val="both"/>
        <w:rPr>
          <w:rFonts w:ascii="Calibri" w:hAnsi="Calibri" w:eastAsia="Calibri"/>
          <w:noProof w:val="0"/>
          <w:rtl/>
        </w:rPr>
      </w:pPr>
      <w:r>
        <w:rPr>
          <w:rFonts w:hint="cs" w:ascii="Calibri" w:hAnsi="Calibri" w:eastAsia="Calibri"/>
          <w:noProof w:val="0"/>
          <w:rtl/>
        </w:rPr>
        <w:t>סעיף דומה מופיע</w:t>
      </w:r>
      <w:r w:rsidRPr="00C03156" w:rsidR="00C03156">
        <w:rPr>
          <w:rFonts w:hint="cs" w:ascii="Calibri" w:hAnsi="Calibri" w:eastAsia="Calibri"/>
          <w:noProof w:val="0"/>
          <w:rtl/>
        </w:rPr>
        <w:t xml:space="preserve"> גם בזיכרון הדברים ו</w:t>
      </w:r>
      <w:r>
        <w:rPr>
          <w:rFonts w:hint="cs" w:ascii="Calibri" w:hAnsi="Calibri" w:eastAsia="Calibri"/>
          <w:noProof w:val="0"/>
          <w:rtl/>
        </w:rPr>
        <w:t>ה</w:t>
      </w:r>
      <w:r w:rsidRPr="00C03156" w:rsidR="00C03156">
        <w:rPr>
          <w:rFonts w:hint="cs" w:ascii="Calibri" w:hAnsi="Calibri" w:eastAsia="Calibri"/>
          <w:noProof w:val="0"/>
          <w:rtl/>
        </w:rPr>
        <w:t>הסכם של משפחת יעקובסון.</w:t>
      </w:r>
    </w:p>
    <w:p w:rsidRPr="00C03156" w:rsidR="00C03156" w:rsidP="00C03156" w:rsidRDefault="00817F3E">
      <w:pPr>
        <w:spacing w:after="120" w:line="360" w:lineRule="auto"/>
        <w:jc w:val="both"/>
        <w:rPr>
          <w:rFonts w:ascii="Calibri" w:hAnsi="Calibri" w:eastAsia="Calibri"/>
          <w:noProof w:val="0"/>
          <w:rtl/>
        </w:rPr>
      </w:pPr>
      <w:r>
        <w:rPr>
          <w:rFonts w:hint="cs" w:ascii="Calibri" w:hAnsi="Calibri" w:eastAsia="Calibri"/>
          <w:noProof w:val="0"/>
          <w:rtl/>
        </w:rPr>
        <w:t xml:space="preserve">התובע </w:t>
      </w:r>
      <w:r w:rsidR="00D27A3C">
        <w:rPr>
          <w:rFonts w:hint="cs" w:ascii="Calibri" w:hAnsi="Calibri" w:eastAsia="Calibri"/>
          <w:noProof w:val="0"/>
          <w:rtl/>
        </w:rPr>
        <w:t>מר אביאל העיד שהוא</w:t>
      </w:r>
      <w:r>
        <w:rPr>
          <w:rFonts w:hint="cs" w:ascii="Calibri" w:hAnsi="Calibri" w:eastAsia="Calibri"/>
          <w:noProof w:val="0"/>
          <w:rtl/>
        </w:rPr>
        <w:t xml:space="preserve"> </w:t>
      </w:r>
      <w:r w:rsidRPr="00C03156" w:rsidR="00C03156">
        <w:rPr>
          <w:rFonts w:hint="cs" w:ascii="Calibri" w:hAnsi="Calibri" w:eastAsia="Calibri"/>
          <w:noProof w:val="0"/>
          <w:rtl/>
        </w:rPr>
        <w:t xml:space="preserve">התייעץ עם סגן ראש העיר בעניין היתר הבנייה והמקרקעין.  </w:t>
      </w:r>
    </w:p>
    <w:p w:rsidRPr="00C03156" w:rsidR="00C03156" w:rsidP="00C03156" w:rsidRDefault="000D4FDB">
      <w:pPr>
        <w:spacing w:after="120" w:line="360" w:lineRule="auto"/>
        <w:jc w:val="both"/>
        <w:rPr>
          <w:rFonts w:ascii="Calibri" w:hAnsi="Calibri" w:eastAsia="Calibri"/>
          <w:noProof w:val="0"/>
          <w:rtl/>
        </w:rPr>
      </w:pPr>
      <w:r>
        <w:rPr>
          <w:rFonts w:hint="cs" w:ascii="Calibri" w:hAnsi="Calibri" w:eastAsia="Calibri"/>
          <w:noProof w:val="0"/>
          <w:rtl/>
        </w:rPr>
        <w:t>בראיות שהוגשו ל</w:t>
      </w:r>
      <w:r w:rsidRPr="00C03156" w:rsidR="00C03156">
        <w:rPr>
          <w:rFonts w:hint="cs" w:ascii="Calibri" w:hAnsi="Calibri" w:eastAsia="Calibri"/>
          <w:noProof w:val="0"/>
          <w:rtl/>
        </w:rPr>
        <w:t xml:space="preserve">תיק מצויים </w:t>
      </w:r>
      <w:r w:rsidR="007F39DA">
        <w:rPr>
          <w:rFonts w:hint="cs" w:ascii="Calibri" w:hAnsi="Calibri" w:eastAsia="Calibri"/>
          <w:noProof w:val="0"/>
          <w:rtl/>
        </w:rPr>
        <w:t xml:space="preserve">כאמור </w:t>
      </w:r>
      <w:r w:rsidRPr="00C03156" w:rsidR="00C03156">
        <w:rPr>
          <w:rFonts w:hint="cs" w:ascii="Calibri" w:hAnsi="Calibri" w:eastAsia="Calibri"/>
          <w:noProof w:val="0"/>
          <w:rtl/>
        </w:rPr>
        <w:t>אישורים חתומים מטעם חלק מהתובעים (משפחת פ</w:t>
      </w:r>
      <w:r>
        <w:rPr>
          <w:rFonts w:hint="cs" w:ascii="Calibri" w:hAnsi="Calibri" w:eastAsia="Calibri"/>
          <w:noProof w:val="0"/>
          <w:rtl/>
        </w:rPr>
        <w:t>רץ, משפחת קלימיאן, משפחת אביאל ו</w:t>
      </w:r>
      <w:r w:rsidRPr="00C03156" w:rsidR="00C03156">
        <w:rPr>
          <w:rFonts w:hint="cs" w:ascii="Calibri" w:hAnsi="Calibri" w:eastAsia="Calibri"/>
          <w:noProof w:val="0"/>
          <w:rtl/>
        </w:rPr>
        <w:t>משפחת קציר שמכר</w:t>
      </w:r>
      <w:r w:rsidR="00D27A3C">
        <w:rPr>
          <w:rFonts w:hint="cs" w:ascii="Calibri" w:hAnsi="Calibri" w:eastAsia="Calibri"/>
          <w:noProof w:val="0"/>
          <w:rtl/>
        </w:rPr>
        <w:t>ה</w:t>
      </w:r>
      <w:r w:rsidRPr="00C03156" w:rsidR="00C03156">
        <w:rPr>
          <w:rFonts w:hint="cs" w:ascii="Calibri" w:hAnsi="Calibri" w:eastAsia="Calibri"/>
          <w:noProof w:val="0"/>
          <w:rtl/>
        </w:rPr>
        <w:t xml:space="preserve"> </w:t>
      </w:r>
      <w:r w:rsidR="007F39DA">
        <w:rPr>
          <w:rFonts w:hint="cs" w:ascii="Calibri" w:hAnsi="Calibri" w:eastAsia="Calibri"/>
          <w:noProof w:val="0"/>
          <w:rtl/>
        </w:rPr>
        <w:t>את הדירה לגב' ניסנקורן) בהם הם</w:t>
      </w:r>
      <w:r w:rsidRPr="00C03156" w:rsidR="00C03156">
        <w:rPr>
          <w:rFonts w:hint="cs" w:ascii="Calibri" w:hAnsi="Calibri" w:eastAsia="Calibri"/>
          <w:noProof w:val="0"/>
          <w:rtl/>
        </w:rPr>
        <w:t xml:space="preserve"> מאשר</w:t>
      </w:r>
      <w:r w:rsidR="007F39DA">
        <w:rPr>
          <w:rFonts w:hint="cs" w:ascii="Calibri" w:hAnsi="Calibri" w:eastAsia="Calibri"/>
          <w:noProof w:val="0"/>
          <w:rtl/>
        </w:rPr>
        <w:t>ים</w:t>
      </w:r>
      <w:r w:rsidRPr="00C03156" w:rsidR="00C03156">
        <w:rPr>
          <w:rFonts w:hint="cs" w:ascii="Calibri" w:hAnsi="Calibri" w:eastAsia="Calibri"/>
          <w:noProof w:val="0"/>
          <w:rtl/>
        </w:rPr>
        <w:t xml:space="preserve"> את ידיעתם בעניין ייעוד המקרקעין שהבקשה טרם אושרה. וכך נוסח האישור החתום:</w:t>
      </w:r>
    </w:p>
    <w:p w:rsidRPr="00C03156" w:rsidR="00C03156" w:rsidP="00C03156" w:rsidRDefault="00C03156">
      <w:pPr>
        <w:spacing w:after="120" w:line="360" w:lineRule="auto"/>
        <w:jc w:val="both"/>
        <w:rPr>
          <w:rFonts w:ascii="Calibri" w:hAnsi="Calibri" w:eastAsia="Calibri"/>
          <w:b/>
          <w:bCs/>
          <w:noProof w:val="0"/>
          <w:rtl/>
        </w:rPr>
      </w:pPr>
      <w:r w:rsidRPr="00C03156">
        <w:rPr>
          <w:rFonts w:hint="cs" w:ascii="Calibri" w:hAnsi="Calibri" w:eastAsia="Calibri"/>
          <w:b/>
          <w:bCs/>
          <w:noProof w:val="0"/>
          <w:rtl/>
        </w:rPr>
        <w:t>"אנו הח"מ....... מאשרים בזאת כי הודעו ונמסרו לנו על ידי יצחק עמר בע"מ, להלן "החברה", ובא כוחה עוה"ד משה גבע הפרטים והעובדות המפורטים להלן:</w:t>
      </w:r>
    </w:p>
    <w:p w:rsidRPr="00C03156" w:rsidR="00C03156" w:rsidP="00C03156" w:rsidRDefault="00C03156">
      <w:pPr>
        <w:numPr>
          <w:ilvl w:val="0"/>
          <w:numId w:val="2"/>
        </w:numPr>
        <w:spacing w:after="120" w:line="360" w:lineRule="auto"/>
        <w:contextualSpacing/>
        <w:jc w:val="both"/>
        <w:rPr>
          <w:rFonts w:ascii="Calibri" w:hAnsi="Calibri" w:eastAsia="Calibri"/>
          <w:b/>
          <w:bCs/>
          <w:noProof w:val="0"/>
          <w:rtl/>
        </w:rPr>
      </w:pPr>
      <w:r w:rsidRPr="00C03156">
        <w:rPr>
          <w:rFonts w:hint="cs" w:ascii="Calibri" w:hAnsi="Calibri" w:eastAsia="Calibri"/>
          <w:b/>
          <w:bCs/>
          <w:noProof w:val="0"/>
          <w:rtl/>
        </w:rPr>
        <w:t>החלקות המפורטות בהסכם שנחתם היום בינינו לבין החברה, בגוש 10075 חלקות 67 ו-71, הינן חלקות אשר לפי תכנית בנין העיר החלה עליהן הינן חלקות המיועדות לבניה לתעשייה ולא למגורים.</w:t>
      </w:r>
    </w:p>
    <w:p w:rsidRPr="00C03156" w:rsidR="00C03156" w:rsidP="00C03156" w:rsidRDefault="00C03156">
      <w:pPr>
        <w:numPr>
          <w:ilvl w:val="0"/>
          <w:numId w:val="2"/>
        </w:numPr>
        <w:spacing w:after="120" w:line="360" w:lineRule="auto"/>
        <w:contextualSpacing/>
        <w:jc w:val="both"/>
        <w:rPr>
          <w:rFonts w:ascii="Calibri" w:hAnsi="Calibri" w:eastAsia="Calibri"/>
          <w:b/>
          <w:bCs/>
          <w:noProof w:val="0"/>
        </w:rPr>
      </w:pPr>
      <w:r w:rsidRPr="00C03156">
        <w:rPr>
          <w:rFonts w:hint="cs" w:ascii="Calibri" w:hAnsi="Calibri" w:eastAsia="Calibri"/>
          <w:b/>
          <w:bCs/>
          <w:noProof w:val="0"/>
          <w:rtl/>
        </w:rPr>
        <w:t xml:space="preserve">החברה ביקשה מן הועדה המקומית </w:t>
      </w:r>
      <w:r w:rsidRPr="00C03156" w:rsidR="005A71B5">
        <w:rPr>
          <w:rFonts w:hint="cs" w:ascii="Calibri" w:hAnsi="Calibri" w:eastAsia="Calibri"/>
          <w:b/>
          <w:bCs/>
          <w:noProof w:val="0"/>
          <w:rtl/>
        </w:rPr>
        <w:t>זיכרון</w:t>
      </w:r>
      <w:r w:rsidRPr="00C03156">
        <w:rPr>
          <w:rFonts w:hint="cs" w:ascii="Calibri" w:hAnsi="Calibri" w:eastAsia="Calibri"/>
          <w:b/>
          <w:bCs/>
          <w:noProof w:val="0"/>
          <w:rtl/>
        </w:rPr>
        <w:t xml:space="preserve"> יעקב היתר חריג לבנית מבני מגורים על החלקות הנ"ל, ולבקשתה החליטה הועדה המקומית הנ"ל ליתן לחברה אישור חריג כאמור.</w:t>
      </w:r>
    </w:p>
    <w:p w:rsidRPr="00C03156" w:rsidR="00C03156" w:rsidP="00C03156" w:rsidRDefault="00C03156">
      <w:pPr>
        <w:numPr>
          <w:ilvl w:val="0"/>
          <w:numId w:val="2"/>
        </w:numPr>
        <w:spacing w:after="120" w:line="360" w:lineRule="auto"/>
        <w:contextualSpacing/>
        <w:jc w:val="both"/>
        <w:rPr>
          <w:rFonts w:ascii="Calibri" w:hAnsi="Calibri" w:eastAsia="Calibri"/>
          <w:b/>
          <w:bCs/>
          <w:noProof w:val="0"/>
        </w:rPr>
      </w:pPr>
      <w:r w:rsidRPr="00C03156">
        <w:rPr>
          <w:rFonts w:hint="cs" w:ascii="Calibri" w:hAnsi="Calibri" w:eastAsia="Calibri"/>
          <w:b/>
          <w:bCs/>
          <w:noProof w:val="0"/>
          <w:rtl/>
        </w:rPr>
        <w:t>אישור הועדה המקומית כפוף ומותנה באישור הועדה המחוזית, ואישור כאמור טרם ניתן.</w:t>
      </w:r>
    </w:p>
    <w:p w:rsidRPr="00C03156" w:rsidR="00C03156" w:rsidP="00C03156" w:rsidRDefault="00C03156">
      <w:pPr>
        <w:numPr>
          <w:ilvl w:val="0"/>
          <w:numId w:val="2"/>
        </w:numPr>
        <w:spacing w:after="120" w:line="360" w:lineRule="auto"/>
        <w:contextualSpacing/>
        <w:jc w:val="both"/>
        <w:rPr>
          <w:rFonts w:ascii="Calibri" w:hAnsi="Calibri" w:eastAsia="Calibri"/>
          <w:b/>
          <w:bCs/>
          <w:noProof w:val="0"/>
        </w:rPr>
      </w:pPr>
      <w:r w:rsidRPr="00C03156">
        <w:rPr>
          <w:rFonts w:hint="cs" w:ascii="Calibri" w:hAnsi="Calibri" w:eastAsia="Calibri"/>
          <w:b/>
          <w:bCs/>
          <w:noProof w:val="0"/>
          <w:rtl/>
        </w:rPr>
        <w:t>אנו מודעים למצבן התכנוני של החלקות, והיינו מודעים להן בעת המשא ומתן עם החברה בגין רכישת הדירה, ואין לנו ולא יהיו לנו כל דרישות וכל תביעות כלפי החברה בגין זאת."</w:t>
      </w:r>
    </w:p>
    <w:p w:rsidR="000D4FDB" w:rsidP="00C03156" w:rsidRDefault="000D4FDB">
      <w:pPr>
        <w:spacing w:after="120" w:line="360" w:lineRule="auto"/>
        <w:jc w:val="both"/>
        <w:rPr>
          <w:rFonts w:ascii="Calibri" w:hAnsi="Calibri" w:eastAsia="Calibri"/>
          <w:noProof w:val="0"/>
          <w:rtl/>
        </w:rPr>
      </w:pPr>
    </w:p>
    <w:p w:rsidRPr="00C03156" w:rsidR="00C03156" w:rsidP="00C03156" w:rsidRDefault="000D4FDB">
      <w:pPr>
        <w:spacing w:after="120" w:line="360" w:lineRule="auto"/>
        <w:jc w:val="both"/>
        <w:rPr>
          <w:rFonts w:ascii="Calibri" w:hAnsi="Calibri" w:eastAsia="Calibri"/>
          <w:noProof w:val="0"/>
        </w:rPr>
      </w:pPr>
      <w:r>
        <w:rPr>
          <w:rFonts w:hint="cs" w:ascii="Calibri" w:hAnsi="Calibri" w:eastAsia="Calibri"/>
          <w:noProof w:val="0"/>
          <w:rtl/>
        </w:rPr>
        <w:t xml:space="preserve">כאמור, </w:t>
      </w:r>
      <w:r w:rsidRPr="00C03156" w:rsidR="00C03156">
        <w:rPr>
          <w:rFonts w:hint="cs" w:ascii="Calibri" w:hAnsi="Calibri" w:eastAsia="Calibri"/>
          <w:noProof w:val="0"/>
          <w:rtl/>
        </w:rPr>
        <w:t xml:space="preserve">אין </w:t>
      </w:r>
      <w:r w:rsidR="00817F3E">
        <w:rPr>
          <w:rFonts w:hint="cs" w:ascii="Calibri" w:hAnsi="Calibri" w:eastAsia="Calibri"/>
          <w:noProof w:val="0"/>
          <w:rtl/>
        </w:rPr>
        <w:t xml:space="preserve">בנמצא </w:t>
      </w:r>
      <w:r w:rsidRPr="00C03156" w:rsidR="00C03156">
        <w:rPr>
          <w:rFonts w:hint="cs" w:ascii="Calibri" w:hAnsi="Calibri" w:eastAsia="Calibri"/>
          <w:noProof w:val="0"/>
          <w:rtl/>
        </w:rPr>
        <w:t>הסבר</w:t>
      </w:r>
      <w:r w:rsidR="00D27A3C">
        <w:rPr>
          <w:rFonts w:hint="cs" w:ascii="Calibri" w:hAnsi="Calibri" w:eastAsia="Calibri"/>
          <w:noProof w:val="0"/>
          <w:rtl/>
        </w:rPr>
        <w:t xml:space="preserve"> סביר מטעם התובעים לכך שחתימותיהם </w:t>
      </w:r>
      <w:r>
        <w:rPr>
          <w:rFonts w:hint="cs" w:ascii="Calibri" w:hAnsi="Calibri" w:eastAsia="Calibri"/>
          <w:noProof w:val="0"/>
          <w:rtl/>
        </w:rPr>
        <w:t>מתנוססות על המסמך אשר מפרט</w:t>
      </w:r>
      <w:r w:rsidRPr="00C03156" w:rsidR="00C03156">
        <w:rPr>
          <w:rFonts w:hint="cs" w:ascii="Calibri" w:hAnsi="Calibri" w:eastAsia="Calibri"/>
          <w:noProof w:val="0"/>
          <w:rtl/>
        </w:rPr>
        <w:t xml:space="preserve"> את עניין היעדר האישור סופי לשינוי הייעוד בשלב חתימת ההסכמים.</w:t>
      </w:r>
    </w:p>
    <w:p w:rsidRPr="00C03156" w:rsidR="00C03156" w:rsidP="000D4FDB" w:rsidRDefault="000D4FDB">
      <w:pPr>
        <w:spacing w:after="120" w:line="360" w:lineRule="auto"/>
        <w:jc w:val="both"/>
        <w:rPr>
          <w:rFonts w:ascii="Calibri" w:hAnsi="Calibri" w:eastAsia="Calibri"/>
          <w:noProof w:val="0"/>
          <w:rtl/>
        </w:rPr>
      </w:pPr>
      <w:r>
        <w:rPr>
          <w:rFonts w:hint="cs" w:ascii="Calibri" w:hAnsi="Calibri" w:eastAsia="Calibri"/>
          <w:noProof w:val="0"/>
          <w:rtl/>
        </w:rPr>
        <w:lastRenderedPageBreak/>
        <w:t>התובעים אישרו שמדובר ב</w:t>
      </w:r>
      <w:r w:rsidRPr="00C03156" w:rsidR="00C03156">
        <w:rPr>
          <w:rFonts w:hint="cs" w:ascii="Calibri" w:hAnsi="Calibri" w:eastAsia="Calibri"/>
          <w:noProof w:val="0"/>
          <w:rtl/>
        </w:rPr>
        <w:t>חתימתם. אין לקבל את הטענה</w:t>
      </w:r>
      <w:r w:rsidR="005A71B5">
        <w:rPr>
          <w:rFonts w:hint="cs" w:ascii="Calibri" w:hAnsi="Calibri" w:eastAsia="Calibri"/>
          <w:noProof w:val="0"/>
          <w:rtl/>
        </w:rPr>
        <w:t xml:space="preserve"> שעלתה רק בעדות מי מהם שנחקר בבית המשפט</w:t>
      </w:r>
      <w:r w:rsidR="00817F3E">
        <w:rPr>
          <w:rFonts w:hint="cs" w:ascii="Calibri" w:hAnsi="Calibri" w:eastAsia="Calibri"/>
          <w:noProof w:val="0"/>
          <w:rtl/>
        </w:rPr>
        <w:t xml:space="preserve"> לפיה </w:t>
      </w:r>
      <w:r w:rsidRPr="00C03156" w:rsidR="00C03156">
        <w:rPr>
          <w:rFonts w:hint="cs" w:ascii="Calibri" w:hAnsi="Calibri" w:eastAsia="Calibri"/>
          <w:noProof w:val="0"/>
          <w:rtl/>
        </w:rPr>
        <w:t>המסמך הוכנס בין הדפים ללא</w:t>
      </w:r>
      <w:r>
        <w:rPr>
          <w:rFonts w:hint="cs" w:ascii="Calibri" w:hAnsi="Calibri" w:eastAsia="Calibri"/>
          <w:noProof w:val="0"/>
          <w:rtl/>
        </w:rPr>
        <w:t xml:space="preserve"> ידיעתם, התנהגות התובעים לאחר חתימת ההסכמים והמסמכים</w:t>
      </w:r>
      <w:r w:rsidRPr="00C03156" w:rsidR="00C03156">
        <w:rPr>
          <w:rFonts w:hint="cs" w:ascii="Calibri" w:hAnsi="Calibri" w:eastAsia="Calibri"/>
          <w:noProof w:val="0"/>
          <w:rtl/>
        </w:rPr>
        <w:t xml:space="preserve"> מעידה על כך שהם היו יותר מופתעים שעניין שינוי הייעוד טרם הוסדר מאשר </w:t>
      </w:r>
      <w:r>
        <w:rPr>
          <w:rFonts w:hint="cs" w:ascii="Calibri" w:hAnsi="Calibri" w:eastAsia="Calibri"/>
          <w:noProof w:val="0"/>
          <w:rtl/>
        </w:rPr>
        <w:t xml:space="preserve">שלא ידעו </w:t>
      </w:r>
      <w:r w:rsidRPr="00C03156" w:rsidR="00C03156">
        <w:rPr>
          <w:rFonts w:hint="cs" w:ascii="Calibri" w:hAnsi="Calibri" w:eastAsia="Calibri"/>
          <w:noProof w:val="0"/>
          <w:rtl/>
        </w:rPr>
        <w:t>כלל על הצורך בשינוי הייעוד.</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לעניין זה תה</w:t>
      </w:r>
      <w:r w:rsidR="00074D36">
        <w:rPr>
          <w:rFonts w:hint="cs" w:ascii="Calibri" w:hAnsi="Calibri" w:eastAsia="Calibri"/>
          <w:noProof w:val="0"/>
          <w:rtl/>
        </w:rPr>
        <w:t>יה נפקות ביחס ל</w:t>
      </w:r>
      <w:r w:rsidR="000D4FDB">
        <w:rPr>
          <w:rFonts w:hint="cs" w:ascii="Calibri" w:hAnsi="Calibri" w:eastAsia="Calibri"/>
          <w:noProof w:val="0"/>
          <w:rtl/>
        </w:rPr>
        <w:t>אשם התורם שייוחס ל</w:t>
      </w:r>
      <w:r w:rsidRPr="00C03156">
        <w:rPr>
          <w:rFonts w:hint="cs" w:ascii="Calibri" w:hAnsi="Calibri" w:eastAsia="Calibri"/>
          <w:noProof w:val="0"/>
          <w:rtl/>
        </w:rPr>
        <w:t>תובעים אולם אין בעצם ידיעת התובעים על עניין הצורך בשינוי ייעוד כדי לפטור את הנתבעת מאחריותה בכל הקשור באיחור בטיפול בבקשת שינוי הייעוד.</w:t>
      </w:r>
    </w:p>
    <w:p w:rsidRPr="00C03156" w:rsidR="00C03156" w:rsidP="003947D8"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אין </w:t>
      </w:r>
      <w:r w:rsidR="000D4FDB">
        <w:rPr>
          <w:rFonts w:hint="cs" w:ascii="Calibri" w:hAnsi="Calibri" w:eastAsia="Calibri"/>
          <w:noProof w:val="0"/>
          <w:rtl/>
        </w:rPr>
        <w:t>בנמצא הסבר מדוע</w:t>
      </w:r>
      <w:r w:rsidRPr="00C03156">
        <w:rPr>
          <w:rFonts w:hint="cs" w:ascii="Calibri" w:hAnsi="Calibri" w:eastAsia="Calibri"/>
          <w:noProof w:val="0"/>
          <w:rtl/>
        </w:rPr>
        <w:t xml:space="preserve"> הבקשה </w:t>
      </w:r>
      <w:r w:rsidR="000D4FDB">
        <w:rPr>
          <w:rFonts w:hint="cs" w:ascii="Calibri" w:hAnsi="Calibri" w:eastAsia="Calibri"/>
          <w:noProof w:val="0"/>
          <w:rtl/>
        </w:rPr>
        <w:t xml:space="preserve">לשינוי יעוד </w:t>
      </w:r>
      <w:r w:rsidRPr="00C03156">
        <w:rPr>
          <w:rFonts w:hint="cs" w:ascii="Calibri" w:hAnsi="Calibri" w:eastAsia="Calibri"/>
          <w:noProof w:val="0"/>
          <w:rtl/>
        </w:rPr>
        <w:t>לא הוגשה</w:t>
      </w:r>
      <w:r w:rsidR="00133D46">
        <w:rPr>
          <w:rFonts w:hint="cs" w:ascii="Calibri" w:hAnsi="Calibri" w:eastAsia="Calibri"/>
          <w:noProof w:val="0"/>
          <w:rtl/>
        </w:rPr>
        <w:t xml:space="preserve"> בזמן סביר</w:t>
      </w:r>
      <w:r w:rsidRPr="00C03156">
        <w:rPr>
          <w:rFonts w:hint="cs" w:ascii="Calibri" w:hAnsi="Calibri" w:eastAsia="Calibri"/>
          <w:noProof w:val="0"/>
          <w:rtl/>
        </w:rPr>
        <w:t xml:space="preserve"> או לא קודמה, העובדה שהיו חריגות </w:t>
      </w:r>
      <w:r w:rsidR="00133D46">
        <w:rPr>
          <w:rFonts w:hint="cs" w:ascii="Calibri" w:hAnsi="Calibri" w:eastAsia="Calibri"/>
          <w:noProof w:val="0"/>
          <w:rtl/>
        </w:rPr>
        <w:t xml:space="preserve">בנייה </w:t>
      </w:r>
      <w:r w:rsidRPr="00C03156">
        <w:rPr>
          <w:rFonts w:hint="cs" w:ascii="Calibri" w:hAnsi="Calibri" w:eastAsia="Calibri"/>
          <w:noProof w:val="0"/>
          <w:rtl/>
        </w:rPr>
        <w:t xml:space="preserve">כאלו או אחרות אין בה לפטור את הנתבעת מאחריותה להגיש את הבקשה. </w:t>
      </w:r>
      <w:r w:rsidRPr="003947D8">
        <w:rPr>
          <w:rFonts w:hint="cs" w:ascii="Calibri" w:hAnsi="Calibri" w:eastAsia="Calibri"/>
          <w:noProof w:val="0"/>
          <w:rtl/>
        </w:rPr>
        <w:t xml:space="preserve">אין כל </w:t>
      </w:r>
      <w:r w:rsidRPr="003947D8" w:rsidR="005A71B5">
        <w:rPr>
          <w:rFonts w:hint="cs" w:ascii="Calibri" w:hAnsi="Calibri" w:eastAsia="Calibri"/>
          <w:noProof w:val="0"/>
          <w:rtl/>
        </w:rPr>
        <w:t xml:space="preserve">מסמך המעיד על כך שעצם חריגת </w:t>
      </w:r>
      <w:r w:rsidRPr="003947D8">
        <w:rPr>
          <w:rFonts w:hint="cs" w:ascii="Calibri" w:hAnsi="Calibri" w:eastAsia="Calibri"/>
          <w:noProof w:val="0"/>
          <w:rtl/>
        </w:rPr>
        <w:t xml:space="preserve"> </w:t>
      </w:r>
      <w:r w:rsidRPr="003947D8" w:rsidR="005A71B5">
        <w:rPr>
          <w:rFonts w:hint="cs" w:ascii="Calibri" w:hAnsi="Calibri" w:eastAsia="Calibri"/>
          <w:noProof w:val="0"/>
          <w:rtl/>
        </w:rPr>
        <w:t>ה</w:t>
      </w:r>
      <w:r w:rsidRPr="003947D8">
        <w:rPr>
          <w:rFonts w:hint="cs" w:ascii="Calibri" w:hAnsi="Calibri" w:eastAsia="Calibri"/>
          <w:noProof w:val="0"/>
          <w:rtl/>
        </w:rPr>
        <w:t>בנייה חסמה את עניין שינוי הייעוד</w:t>
      </w:r>
      <w:r w:rsidR="003947D8">
        <w:rPr>
          <w:rFonts w:hint="cs" w:ascii="Calibri" w:hAnsi="Calibri" w:eastAsia="Calibri"/>
          <w:noProof w:val="0"/>
          <w:rtl/>
        </w:rPr>
        <w:t xml:space="preserve"> </w:t>
      </w:r>
      <w:r w:rsidRPr="00C03156">
        <w:rPr>
          <w:rFonts w:hint="cs" w:ascii="Calibri" w:hAnsi="Calibri" w:eastAsia="Calibri"/>
          <w:noProof w:val="0"/>
          <w:rtl/>
        </w:rPr>
        <w:t>ו</w:t>
      </w:r>
      <w:r w:rsidR="00133D46">
        <w:rPr>
          <w:rFonts w:hint="cs" w:ascii="Calibri" w:hAnsi="Calibri" w:eastAsia="Calibri"/>
          <w:noProof w:val="0"/>
          <w:rtl/>
        </w:rPr>
        <w:t xml:space="preserve">הרי </w:t>
      </w:r>
      <w:r w:rsidRPr="00C03156">
        <w:rPr>
          <w:rFonts w:hint="cs" w:ascii="Calibri" w:hAnsi="Calibri" w:eastAsia="Calibri"/>
          <w:noProof w:val="0"/>
          <w:rtl/>
        </w:rPr>
        <w:t xml:space="preserve">עובדה </w:t>
      </w:r>
      <w:r w:rsidR="00133D46">
        <w:rPr>
          <w:rFonts w:hint="cs" w:ascii="Calibri" w:hAnsi="Calibri" w:eastAsia="Calibri"/>
          <w:noProof w:val="0"/>
          <w:rtl/>
        </w:rPr>
        <w:t xml:space="preserve">היא שבסוף </w:t>
      </w:r>
      <w:r w:rsidRPr="00C03156">
        <w:rPr>
          <w:rFonts w:hint="cs" w:ascii="Calibri" w:hAnsi="Calibri" w:eastAsia="Calibri"/>
          <w:noProof w:val="0"/>
          <w:rtl/>
        </w:rPr>
        <w:t xml:space="preserve"> אושר </w:t>
      </w:r>
      <w:r w:rsidR="00133D46">
        <w:rPr>
          <w:rFonts w:hint="cs" w:ascii="Calibri" w:hAnsi="Calibri" w:eastAsia="Calibri"/>
          <w:noProof w:val="0"/>
          <w:rtl/>
        </w:rPr>
        <w:t>שינוי הייעוד למרות החריגות ואין ראיה כי הללו הוסדרו עובר לשינוי היעוד.</w:t>
      </w:r>
    </w:p>
    <w:p w:rsidRPr="00C03156" w:rsidR="00C03156" w:rsidP="00C03156" w:rsidRDefault="00EC4F77">
      <w:pPr>
        <w:spacing w:after="120" w:line="360" w:lineRule="auto"/>
        <w:jc w:val="both"/>
        <w:rPr>
          <w:rFonts w:ascii="Calibri" w:hAnsi="Calibri" w:eastAsia="Calibri"/>
          <w:noProof w:val="0"/>
          <w:rtl/>
        </w:rPr>
      </w:pPr>
      <w:r>
        <w:rPr>
          <w:rFonts w:hint="cs" w:ascii="Calibri" w:hAnsi="Calibri" w:eastAsia="Calibri"/>
          <w:noProof w:val="0"/>
          <w:rtl/>
        </w:rPr>
        <w:t>מהחומר שבתיק עולה שהיו החלטות ברורות שניתנו ע"י הוועדה המחוזית בכל הקשור להמשך הטיפול,</w:t>
      </w:r>
      <w:r w:rsidRPr="00C03156" w:rsidR="00C03156">
        <w:rPr>
          <w:rFonts w:hint="cs" w:ascii="Calibri" w:hAnsi="Calibri" w:eastAsia="Calibri"/>
          <w:noProof w:val="0"/>
          <w:rtl/>
        </w:rPr>
        <w:t xml:space="preserve"> הבקשה לשינוי ייעוד אושרה בתנאים מסוימ</w:t>
      </w:r>
      <w:r w:rsidR="003947D8">
        <w:rPr>
          <w:rFonts w:hint="cs" w:ascii="Calibri" w:hAnsi="Calibri" w:eastAsia="Calibri"/>
          <w:noProof w:val="0"/>
          <w:rtl/>
        </w:rPr>
        <w:t xml:space="preserve">ים שלא מולאו ע"י הנתבעת בהיותה </w:t>
      </w:r>
      <w:r w:rsidRPr="00C03156" w:rsidR="00C03156">
        <w:rPr>
          <w:rFonts w:hint="cs" w:ascii="Calibri" w:hAnsi="Calibri" w:eastAsia="Calibri"/>
          <w:noProof w:val="0"/>
          <w:rtl/>
        </w:rPr>
        <w:t>מבקשת</w:t>
      </w:r>
      <w:r w:rsidR="003947D8">
        <w:rPr>
          <w:rFonts w:hint="cs" w:ascii="Calibri" w:hAnsi="Calibri" w:eastAsia="Calibri"/>
          <w:noProof w:val="0"/>
          <w:rtl/>
        </w:rPr>
        <w:t xml:space="preserve"> הבקשה/היזם </w:t>
      </w:r>
      <w:r>
        <w:rPr>
          <w:rFonts w:hint="cs" w:ascii="Calibri" w:hAnsi="Calibri" w:eastAsia="Calibri"/>
          <w:noProof w:val="0"/>
          <w:rtl/>
        </w:rPr>
        <w:t>כמו חתימת מודדים וכיוצא בזה</w:t>
      </w:r>
      <w:r w:rsidR="00817F3E">
        <w:rPr>
          <w:rFonts w:hint="cs" w:ascii="Calibri" w:hAnsi="Calibri" w:eastAsia="Calibri"/>
          <w:noProof w:val="0"/>
          <w:rtl/>
        </w:rPr>
        <w:t>, עניין הסדרת החריגות איננו מופיע כנושא או תנאי באותן החלטות הנוגעות לזמנים הרלבנטיים והסבירים לקיום ההתחייבות.</w:t>
      </w:r>
    </w:p>
    <w:p w:rsidRPr="00C03156" w:rsidR="00C03156" w:rsidP="00C03156" w:rsidRDefault="00EC4F77">
      <w:pPr>
        <w:spacing w:after="120" w:line="360" w:lineRule="auto"/>
        <w:jc w:val="both"/>
        <w:rPr>
          <w:rFonts w:ascii="Calibri" w:hAnsi="Calibri" w:eastAsia="Calibri"/>
          <w:noProof w:val="0"/>
          <w:rtl/>
        </w:rPr>
      </w:pPr>
      <w:r>
        <w:rPr>
          <w:rFonts w:hint="cs" w:ascii="Calibri" w:hAnsi="Calibri" w:eastAsia="Calibri"/>
          <w:noProof w:val="0"/>
          <w:rtl/>
        </w:rPr>
        <w:t xml:space="preserve">קשה </w:t>
      </w:r>
      <w:r w:rsidRPr="00C03156" w:rsidR="00C03156">
        <w:rPr>
          <w:rFonts w:hint="cs" w:ascii="Calibri" w:hAnsi="Calibri" w:eastAsia="Calibri"/>
          <w:noProof w:val="0"/>
          <w:rtl/>
        </w:rPr>
        <w:t>לקבל את טענת הנתבעת בכך שהיא הסבירה לתו</w:t>
      </w:r>
      <w:r>
        <w:rPr>
          <w:rFonts w:hint="cs" w:ascii="Calibri" w:hAnsi="Calibri" w:eastAsia="Calibri"/>
          <w:noProof w:val="0"/>
          <w:rtl/>
        </w:rPr>
        <w:t>בעים במהלך השנים שעצם החריגות הן</w:t>
      </w:r>
      <w:r w:rsidRPr="00C03156" w:rsidR="00C03156">
        <w:rPr>
          <w:rFonts w:hint="cs" w:ascii="Calibri" w:hAnsi="Calibri" w:eastAsia="Calibri"/>
          <w:noProof w:val="0"/>
          <w:rtl/>
        </w:rPr>
        <w:t xml:space="preserve"> אלו שהביאו לאי אישור הבקשה לשינוי ייעוד.</w:t>
      </w:r>
      <w:r w:rsidR="00817F3E">
        <w:rPr>
          <w:rFonts w:hint="cs" w:ascii="Calibri" w:hAnsi="Calibri" w:eastAsia="Calibri"/>
          <w:noProof w:val="0"/>
          <w:rtl/>
        </w:rPr>
        <w:t xml:space="preserve"> </w:t>
      </w:r>
      <w:r w:rsidR="00D27A3C">
        <w:rPr>
          <w:rFonts w:hint="cs" w:ascii="Calibri" w:hAnsi="Calibri" w:eastAsia="Calibri"/>
          <w:noProof w:val="0"/>
          <w:rtl/>
        </w:rPr>
        <w:t>אין בנמצא</w:t>
      </w:r>
      <w:r w:rsidR="00817F3E">
        <w:rPr>
          <w:rFonts w:hint="cs" w:ascii="Calibri" w:hAnsi="Calibri" w:eastAsia="Calibri"/>
          <w:noProof w:val="0"/>
          <w:rtl/>
        </w:rPr>
        <w:t xml:space="preserve"> ולו מכתב אחד שיצא למי מהתו</w:t>
      </w:r>
      <w:r w:rsidR="00D27A3C">
        <w:rPr>
          <w:rFonts w:hint="cs" w:ascii="Calibri" w:hAnsi="Calibri" w:eastAsia="Calibri"/>
          <w:noProof w:val="0"/>
          <w:rtl/>
        </w:rPr>
        <w:t xml:space="preserve">בעים בו הנתבעת </w:t>
      </w:r>
      <w:r w:rsidR="003947D8">
        <w:rPr>
          <w:rFonts w:hint="cs" w:ascii="Calibri" w:hAnsi="Calibri" w:eastAsia="Calibri"/>
          <w:noProof w:val="0"/>
          <w:rtl/>
        </w:rPr>
        <w:t>מתריעה על כך ש</w:t>
      </w:r>
      <w:r w:rsidR="00817F3E">
        <w:rPr>
          <w:rFonts w:hint="cs" w:ascii="Calibri" w:hAnsi="Calibri" w:eastAsia="Calibri"/>
          <w:noProof w:val="0"/>
          <w:rtl/>
        </w:rPr>
        <w:t>לא תוכל לקיים את התחייבותה לשינוי הייעוד בשל מניעה הקשורה בתובעים בכלל או בחריגות הבנייה אצלם בפרט.</w:t>
      </w:r>
      <w:r w:rsidRPr="00C03156" w:rsidR="00C03156">
        <w:rPr>
          <w:rFonts w:hint="cs" w:ascii="Calibri" w:hAnsi="Calibri" w:eastAsia="Calibri"/>
          <w:noProof w:val="0"/>
          <w:rtl/>
        </w:rPr>
        <w:t xml:space="preserve"> </w:t>
      </w:r>
      <w:r>
        <w:rPr>
          <w:rFonts w:hint="cs" w:ascii="Calibri" w:hAnsi="Calibri" w:eastAsia="Calibri"/>
          <w:noProof w:val="0"/>
          <w:rtl/>
        </w:rPr>
        <w:t>מ</w:t>
      </w:r>
      <w:r w:rsidRPr="00C03156" w:rsidR="00C03156">
        <w:rPr>
          <w:rFonts w:hint="cs" w:ascii="Calibri" w:hAnsi="Calibri" w:eastAsia="Calibri"/>
          <w:noProof w:val="0"/>
          <w:rtl/>
        </w:rPr>
        <w:t xml:space="preserve">עיון במסמכים </w:t>
      </w:r>
      <w:r>
        <w:rPr>
          <w:rFonts w:hint="cs" w:ascii="Calibri" w:hAnsi="Calibri" w:eastAsia="Calibri"/>
          <w:noProof w:val="0"/>
          <w:rtl/>
        </w:rPr>
        <w:t>ו</w:t>
      </w:r>
      <w:r w:rsidRPr="00C03156" w:rsidR="00C03156">
        <w:rPr>
          <w:rFonts w:hint="cs" w:ascii="Calibri" w:hAnsi="Calibri" w:eastAsia="Calibri"/>
          <w:noProof w:val="0"/>
          <w:rtl/>
        </w:rPr>
        <w:t>בהחלטות</w:t>
      </w:r>
      <w:r>
        <w:rPr>
          <w:rFonts w:hint="cs" w:ascii="Calibri" w:hAnsi="Calibri" w:eastAsia="Calibri"/>
          <w:noProof w:val="0"/>
          <w:rtl/>
        </w:rPr>
        <w:t xml:space="preserve"> שניתנו ע"י</w:t>
      </w:r>
      <w:r w:rsidRPr="00C03156" w:rsidR="00C03156">
        <w:rPr>
          <w:rFonts w:hint="cs" w:ascii="Calibri" w:hAnsi="Calibri" w:eastAsia="Calibri"/>
          <w:noProof w:val="0"/>
          <w:rtl/>
        </w:rPr>
        <w:t xml:space="preserve"> הועדות השונות הן המקומית והן המחוזית ניתן להתרשם שהנתבעת זנחה את הטיפול בבקשה עד שזו נגנזה לחלוטין והתיק נסגר. </w:t>
      </w:r>
    </w:p>
    <w:p w:rsidRPr="00C03156" w:rsidR="00C03156" w:rsidP="00C03156" w:rsidRDefault="00EC4F77">
      <w:pPr>
        <w:spacing w:after="120" w:line="360" w:lineRule="auto"/>
        <w:jc w:val="both"/>
        <w:rPr>
          <w:rFonts w:ascii="Calibri" w:hAnsi="Calibri" w:eastAsia="Calibri"/>
          <w:noProof w:val="0"/>
          <w:rtl/>
        </w:rPr>
      </w:pPr>
      <w:r>
        <w:rPr>
          <w:rFonts w:hint="cs" w:ascii="Calibri" w:hAnsi="Calibri" w:eastAsia="Calibri"/>
          <w:noProof w:val="0"/>
          <w:rtl/>
        </w:rPr>
        <w:t>הבקשה הוגשה</w:t>
      </w:r>
      <w:r w:rsidRPr="00C03156" w:rsidR="00C03156">
        <w:rPr>
          <w:rFonts w:hint="cs" w:ascii="Calibri" w:hAnsi="Calibri" w:eastAsia="Calibri"/>
          <w:noProof w:val="0"/>
          <w:rtl/>
        </w:rPr>
        <w:t xml:space="preserve"> בשנית ביוזמת התובעים ולאחר הגשת כתב התביעה.</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בסיכומים </w:t>
      </w:r>
      <w:r w:rsidR="00EC4F77">
        <w:rPr>
          <w:rFonts w:hint="cs" w:ascii="Calibri" w:hAnsi="Calibri" w:eastAsia="Calibri"/>
          <w:noProof w:val="0"/>
          <w:rtl/>
        </w:rPr>
        <w:t xml:space="preserve">טוענת הנתבעת בין היתר </w:t>
      </w:r>
      <w:r w:rsidRPr="00C03156">
        <w:rPr>
          <w:rFonts w:hint="cs" w:ascii="Calibri" w:hAnsi="Calibri" w:eastAsia="Calibri"/>
          <w:noProof w:val="0"/>
          <w:rtl/>
        </w:rPr>
        <w:t xml:space="preserve">שהשיקול </w:t>
      </w:r>
      <w:r w:rsidR="00EC4F77">
        <w:rPr>
          <w:rFonts w:hint="cs" w:ascii="Calibri" w:hAnsi="Calibri" w:eastAsia="Calibri"/>
          <w:noProof w:val="0"/>
          <w:rtl/>
        </w:rPr>
        <w:t xml:space="preserve">בשעתו שלא להמשיך בתהליך נבע מכך </w:t>
      </w:r>
      <w:r w:rsidRPr="00C03156">
        <w:rPr>
          <w:rFonts w:hint="cs" w:ascii="Calibri" w:hAnsi="Calibri" w:eastAsia="Calibri"/>
          <w:noProof w:val="0"/>
          <w:rtl/>
        </w:rPr>
        <w:t xml:space="preserve"> שהיא לא רצתה לשאת בעלויות וכנראה הכוונה </w:t>
      </w:r>
      <w:r w:rsidR="00EC4F77">
        <w:rPr>
          <w:rFonts w:hint="cs" w:ascii="Calibri" w:hAnsi="Calibri" w:eastAsia="Calibri"/>
          <w:noProof w:val="0"/>
          <w:rtl/>
        </w:rPr>
        <w:t>לעלות ה</w:t>
      </w:r>
      <w:r w:rsidRPr="00C03156">
        <w:rPr>
          <w:rFonts w:hint="cs" w:ascii="Calibri" w:hAnsi="Calibri" w:eastAsia="Calibri"/>
          <w:noProof w:val="0"/>
          <w:rtl/>
        </w:rPr>
        <w:t>מדידות ו</w:t>
      </w:r>
      <w:r w:rsidR="00EC4F77">
        <w:rPr>
          <w:rFonts w:hint="cs" w:ascii="Calibri" w:hAnsi="Calibri" w:eastAsia="Calibri"/>
          <w:noProof w:val="0"/>
          <w:rtl/>
        </w:rPr>
        <w:t>הכנת ה</w:t>
      </w:r>
      <w:r w:rsidRPr="00C03156">
        <w:rPr>
          <w:rFonts w:hint="cs" w:ascii="Calibri" w:hAnsi="Calibri" w:eastAsia="Calibri"/>
          <w:noProof w:val="0"/>
          <w:rtl/>
        </w:rPr>
        <w:t xml:space="preserve">תשריטים </w:t>
      </w:r>
      <w:r w:rsidR="00962E78">
        <w:rPr>
          <w:rFonts w:hint="cs" w:ascii="Calibri" w:hAnsi="Calibri" w:eastAsia="Calibri"/>
          <w:noProof w:val="0"/>
          <w:rtl/>
        </w:rPr>
        <w:t>ה</w:t>
      </w:r>
      <w:r w:rsidRPr="00C03156">
        <w:rPr>
          <w:rFonts w:hint="cs" w:ascii="Calibri" w:hAnsi="Calibri" w:eastAsia="Calibri"/>
          <w:noProof w:val="0"/>
          <w:rtl/>
        </w:rPr>
        <w:t xml:space="preserve">חדשים </w:t>
      </w:r>
      <w:r w:rsidR="00074D36">
        <w:rPr>
          <w:rFonts w:hint="cs" w:ascii="Calibri" w:hAnsi="Calibri" w:eastAsia="Calibri"/>
          <w:noProof w:val="0"/>
          <w:rtl/>
        </w:rPr>
        <w:t>כשהיא מניחה כי ממילא התכנית לא תאושר בגלל החריגות והיא מפנה לנספחי</w:t>
      </w:r>
      <w:r w:rsidR="00733274">
        <w:rPr>
          <w:rFonts w:hint="cs" w:ascii="Calibri" w:hAnsi="Calibri" w:eastAsia="Calibri"/>
          <w:noProof w:val="0"/>
          <w:rtl/>
        </w:rPr>
        <w:t>ם המסומנים</w:t>
      </w:r>
      <w:r w:rsidR="00074D36">
        <w:rPr>
          <w:rFonts w:hint="cs" w:ascii="Calibri" w:hAnsi="Calibri" w:eastAsia="Calibri"/>
          <w:noProof w:val="0"/>
          <w:rtl/>
        </w:rPr>
        <w:t xml:space="preserve"> ז' לתצהיר </w:t>
      </w:r>
      <w:r w:rsidR="00F601DF">
        <w:rPr>
          <w:rFonts w:hint="cs" w:ascii="Calibri" w:hAnsi="Calibri" w:eastAsia="Calibri"/>
          <w:noProof w:val="0"/>
          <w:rtl/>
        </w:rPr>
        <w:t xml:space="preserve">מטעם </w:t>
      </w:r>
      <w:r w:rsidR="00074D36">
        <w:rPr>
          <w:rFonts w:hint="cs" w:ascii="Calibri" w:hAnsi="Calibri" w:eastAsia="Calibri"/>
          <w:noProof w:val="0"/>
          <w:rtl/>
        </w:rPr>
        <w:t>ה</w:t>
      </w:r>
      <w:r w:rsidR="00F601DF">
        <w:rPr>
          <w:rFonts w:hint="cs" w:ascii="Calibri" w:hAnsi="Calibri" w:eastAsia="Calibri"/>
          <w:noProof w:val="0"/>
          <w:rtl/>
        </w:rPr>
        <w:t xml:space="preserve">וועדה המקומית </w:t>
      </w:r>
      <w:r w:rsidR="00733274">
        <w:rPr>
          <w:rFonts w:hint="cs" w:ascii="Calibri" w:hAnsi="Calibri" w:eastAsia="Calibri"/>
          <w:noProof w:val="0"/>
          <w:rtl/>
        </w:rPr>
        <w:t>אלא שמהם לא ניתן ללמוד על מניעה להשלמת הליך שינוי הייעוד בכלל ובשנים 1994-2007 בפרט.</w:t>
      </w:r>
    </w:p>
    <w:p w:rsidRPr="00C03156" w:rsidR="00C03156" w:rsidP="007E1776" w:rsidRDefault="00A27E62">
      <w:pPr>
        <w:spacing w:after="120" w:line="360" w:lineRule="auto"/>
        <w:jc w:val="both"/>
        <w:rPr>
          <w:rFonts w:ascii="Calibri" w:hAnsi="Calibri" w:eastAsia="Calibri"/>
          <w:noProof w:val="0"/>
          <w:rtl/>
        </w:rPr>
      </w:pPr>
      <w:r>
        <w:rPr>
          <w:rFonts w:hint="cs" w:ascii="Calibri" w:hAnsi="Calibri" w:eastAsia="Calibri"/>
          <w:noProof w:val="0"/>
          <w:rtl/>
        </w:rPr>
        <w:t>כך</w:t>
      </w:r>
      <w:r w:rsidR="00962E78">
        <w:rPr>
          <w:rFonts w:hint="cs" w:ascii="Calibri" w:hAnsi="Calibri" w:eastAsia="Calibri"/>
          <w:noProof w:val="0"/>
          <w:rtl/>
        </w:rPr>
        <w:t xml:space="preserve"> גם קשה </w:t>
      </w:r>
      <w:r w:rsidR="00255773">
        <w:rPr>
          <w:rFonts w:hint="cs" w:ascii="Calibri" w:hAnsi="Calibri" w:eastAsia="Calibri"/>
          <w:noProof w:val="0"/>
          <w:rtl/>
        </w:rPr>
        <w:t xml:space="preserve">לקבל את טענתו של מר יצחק עמר </w:t>
      </w:r>
      <w:r>
        <w:rPr>
          <w:rFonts w:hint="cs" w:ascii="Calibri" w:hAnsi="Calibri" w:eastAsia="Calibri"/>
          <w:noProof w:val="0"/>
          <w:rtl/>
        </w:rPr>
        <w:t xml:space="preserve">לפיה </w:t>
      </w:r>
      <w:r w:rsidRPr="00C03156" w:rsidR="00C03156">
        <w:rPr>
          <w:rFonts w:hint="cs" w:ascii="Calibri" w:hAnsi="Calibri" w:eastAsia="Calibri"/>
          <w:noProof w:val="0"/>
          <w:rtl/>
        </w:rPr>
        <w:t>הוא איש מעשים ולא איש ניירת ולכן לא שלח מכתבים לתובעים בעניי</w:t>
      </w:r>
      <w:r>
        <w:rPr>
          <w:rFonts w:hint="cs" w:ascii="Calibri" w:hAnsi="Calibri" w:eastAsia="Calibri"/>
          <w:noProof w:val="0"/>
          <w:rtl/>
        </w:rPr>
        <w:t>ן אלא הסתפק במתן הסבר בעל פה, אולי כך קרה אך המשפט מתנהל על ראיות</w:t>
      </w:r>
      <w:r w:rsidRPr="00C03156" w:rsidR="00C03156">
        <w:rPr>
          <w:rFonts w:hint="cs" w:ascii="Calibri" w:hAnsi="Calibri" w:eastAsia="Calibri"/>
          <w:noProof w:val="0"/>
          <w:rtl/>
        </w:rPr>
        <w:t xml:space="preserve">. כשרצה </w:t>
      </w:r>
      <w:r>
        <w:rPr>
          <w:rFonts w:hint="cs" w:ascii="Calibri" w:hAnsi="Calibri" w:eastAsia="Calibri"/>
          <w:noProof w:val="0"/>
          <w:rtl/>
        </w:rPr>
        <w:t xml:space="preserve">מר </w:t>
      </w:r>
      <w:r w:rsidRPr="00C03156" w:rsidR="00C03156">
        <w:rPr>
          <w:rFonts w:hint="cs" w:ascii="Calibri" w:hAnsi="Calibri" w:eastAsia="Calibri"/>
          <w:noProof w:val="0"/>
          <w:rtl/>
        </w:rPr>
        <w:t xml:space="preserve">יצחק עמר לנסח הסכמים </w:t>
      </w:r>
      <w:r>
        <w:rPr>
          <w:rFonts w:hint="cs" w:ascii="Calibri" w:hAnsi="Calibri" w:eastAsia="Calibri"/>
          <w:noProof w:val="0"/>
          <w:rtl/>
        </w:rPr>
        <w:t>ומסמכים אחרים, הוא ידע</w:t>
      </w:r>
      <w:r w:rsidRPr="00C03156" w:rsidR="00C03156">
        <w:rPr>
          <w:rFonts w:hint="cs" w:ascii="Calibri" w:hAnsi="Calibri" w:eastAsia="Calibri"/>
          <w:noProof w:val="0"/>
          <w:rtl/>
        </w:rPr>
        <w:t xml:space="preserve"> לפנות לעורך דין </w:t>
      </w:r>
      <w:r>
        <w:rPr>
          <w:rFonts w:hint="cs" w:ascii="Calibri" w:hAnsi="Calibri" w:eastAsia="Calibri"/>
          <w:noProof w:val="0"/>
          <w:rtl/>
        </w:rPr>
        <w:t xml:space="preserve">ולכן היה יכול לפנות גם בעניין זה ולבקש כי יצא מכתב לתובעים הנוגע </w:t>
      </w:r>
      <w:r w:rsidR="00733274">
        <w:rPr>
          <w:rFonts w:hint="cs" w:ascii="Calibri" w:hAnsi="Calibri" w:eastAsia="Calibri"/>
          <w:noProof w:val="0"/>
          <w:rtl/>
        </w:rPr>
        <w:t>להסדרת החריגות או כל מניעה אחרת להשלמת שינוי הייעוד או להשתתפותם</w:t>
      </w:r>
      <w:r w:rsidR="00255773">
        <w:rPr>
          <w:rFonts w:hint="cs" w:ascii="Calibri" w:hAnsi="Calibri" w:eastAsia="Calibri"/>
          <w:noProof w:val="0"/>
          <w:rtl/>
        </w:rPr>
        <w:t xml:space="preserve"> ככל שנדרשת</w:t>
      </w:r>
      <w:r w:rsidR="00733274">
        <w:rPr>
          <w:rFonts w:hint="cs" w:ascii="Calibri" w:hAnsi="Calibri" w:eastAsia="Calibri"/>
          <w:noProof w:val="0"/>
          <w:rtl/>
        </w:rPr>
        <w:t xml:space="preserve"> בעלויות. הבחירה</w:t>
      </w:r>
      <w:r w:rsidR="004D715F">
        <w:rPr>
          <w:rFonts w:hint="cs" w:ascii="Calibri" w:hAnsi="Calibri" w:eastAsia="Calibri"/>
          <w:noProof w:val="0"/>
          <w:rtl/>
        </w:rPr>
        <w:t xml:space="preserve"> כיזם, באפשרות להותיר את </w:t>
      </w:r>
      <w:r w:rsidR="004D715F">
        <w:rPr>
          <w:rFonts w:hint="cs" w:ascii="Calibri" w:hAnsi="Calibri" w:eastAsia="Calibri"/>
          <w:noProof w:val="0"/>
          <w:rtl/>
        </w:rPr>
        <w:lastRenderedPageBreak/>
        <w:t xml:space="preserve">התובעים ללא הסדרה של בתיהם איננה סבירה גם אם הם אינם טלית שכולה תכלת ולמצער </w:t>
      </w:r>
      <w:r w:rsidR="007E1776">
        <w:rPr>
          <w:rFonts w:hint="cs" w:ascii="Calibri" w:hAnsi="Calibri" w:eastAsia="Calibri"/>
          <w:noProof w:val="0"/>
          <w:rtl/>
        </w:rPr>
        <w:t>היה מקום למצוא ראיות לכך שהנתבעת 1 עשתה יותר ע"מ להביא לשיתוף פעולה</w:t>
      </w:r>
      <w:r w:rsidR="00255773">
        <w:rPr>
          <w:rFonts w:hint="cs" w:ascii="Calibri" w:hAnsi="Calibri" w:eastAsia="Calibri"/>
          <w:noProof w:val="0"/>
          <w:rtl/>
        </w:rPr>
        <w:t xml:space="preserve"> מצדם</w:t>
      </w:r>
      <w:r w:rsidR="007E1776">
        <w:rPr>
          <w:rFonts w:hint="cs" w:ascii="Calibri" w:hAnsi="Calibri" w:eastAsia="Calibri"/>
          <w:noProof w:val="0"/>
          <w:rtl/>
        </w:rPr>
        <w:t xml:space="preserve"> בעניין הבקשה ושינוי הייעוד. מי שהחזיק במלוא המסמכים, הידע והאפשרות המעשית לקדם את שינוי הייעוד הייתה הנתבעת 1, היא</w:t>
      </w:r>
      <w:r w:rsidR="0040290E">
        <w:rPr>
          <w:rFonts w:hint="cs" w:ascii="Calibri" w:hAnsi="Calibri" w:eastAsia="Calibri"/>
          <w:noProof w:val="0"/>
          <w:rtl/>
        </w:rPr>
        <w:t>, כיזם שביקש להפיק רווח,</w:t>
      </w:r>
      <w:r w:rsidR="007E1776">
        <w:rPr>
          <w:rFonts w:hint="cs" w:ascii="Calibri" w:hAnsi="Calibri" w:eastAsia="Calibri"/>
          <w:noProof w:val="0"/>
          <w:rtl/>
        </w:rPr>
        <w:t xml:space="preserve"> מכרה לאנשים בתי מגורים על קרקע לתעשייה ועשתה מעט מדי כדי לשנות את ייעוד הקרקע.</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על עניין זה יש לחייב את הנתבעת 1.</w:t>
      </w: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t>סוגיית רישום הבית המשותף</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גם בעניין זה אין לקבל את טענת הנתבעת </w:t>
      </w:r>
      <w:r w:rsidR="00733274">
        <w:rPr>
          <w:rFonts w:hint="cs" w:ascii="Calibri" w:hAnsi="Calibri" w:eastAsia="Calibri"/>
          <w:noProof w:val="0"/>
          <w:rtl/>
        </w:rPr>
        <w:t xml:space="preserve">1 </w:t>
      </w:r>
      <w:r w:rsidRPr="00C03156">
        <w:rPr>
          <w:rFonts w:hint="cs" w:ascii="Calibri" w:hAnsi="Calibri" w:eastAsia="Calibri"/>
          <w:noProof w:val="0"/>
          <w:rtl/>
        </w:rPr>
        <w:t xml:space="preserve">בכל הנוגע לאיחור בהכנת התשריטים. גם כאן הרושם </w:t>
      </w:r>
      <w:r w:rsidR="0040290E">
        <w:rPr>
          <w:rFonts w:hint="cs" w:ascii="Calibri" w:hAnsi="Calibri" w:eastAsia="Calibri"/>
          <w:noProof w:val="0"/>
          <w:rtl/>
        </w:rPr>
        <w:t xml:space="preserve">שנוצר הוא </w:t>
      </w:r>
      <w:r w:rsidRPr="00C03156">
        <w:rPr>
          <w:rFonts w:hint="cs" w:ascii="Calibri" w:hAnsi="Calibri" w:eastAsia="Calibri"/>
          <w:noProof w:val="0"/>
          <w:rtl/>
        </w:rPr>
        <w:t>שהנתבעת לא רצתה לשאת בעל</w:t>
      </w:r>
      <w:r w:rsidR="007E1776">
        <w:rPr>
          <w:rFonts w:hint="cs" w:ascii="Calibri" w:hAnsi="Calibri" w:eastAsia="Calibri"/>
          <w:noProof w:val="0"/>
          <w:rtl/>
        </w:rPr>
        <w:t>ויות למרות שהיא התחייבה לכך. לא הוכח</w:t>
      </w:r>
      <w:r w:rsidRPr="00C03156">
        <w:rPr>
          <w:rFonts w:hint="cs" w:ascii="Calibri" w:hAnsi="Calibri" w:eastAsia="Calibri"/>
          <w:noProof w:val="0"/>
          <w:rtl/>
        </w:rPr>
        <w:t xml:space="preserve"> קשר בין החריגות שלטענת הנתבעת מנעו את מתן אישור לשינוי </w:t>
      </w:r>
      <w:r w:rsidR="00255773">
        <w:rPr>
          <w:rFonts w:hint="cs" w:ascii="Calibri" w:hAnsi="Calibri" w:eastAsia="Calibri"/>
          <w:noProof w:val="0"/>
          <w:rtl/>
        </w:rPr>
        <w:t>ייעוד לבין רישום בית משותף</w:t>
      </w:r>
      <w:r w:rsidRPr="00C03156">
        <w:rPr>
          <w:rFonts w:hint="cs" w:ascii="Calibri" w:hAnsi="Calibri" w:eastAsia="Calibri"/>
          <w:noProof w:val="0"/>
          <w:rtl/>
        </w:rPr>
        <w:t xml:space="preserve"> ו</w:t>
      </w:r>
      <w:r w:rsidR="007E1776">
        <w:rPr>
          <w:rFonts w:hint="cs" w:ascii="Calibri" w:hAnsi="Calibri" w:eastAsia="Calibri"/>
          <w:noProof w:val="0"/>
          <w:rtl/>
        </w:rPr>
        <w:t xml:space="preserve">הרי </w:t>
      </w:r>
      <w:r w:rsidRPr="00C03156">
        <w:rPr>
          <w:rFonts w:hint="cs" w:ascii="Calibri" w:hAnsi="Calibri" w:eastAsia="Calibri"/>
          <w:noProof w:val="0"/>
          <w:rtl/>
        </w:rPr>
        <w:t xml:space="preserve">עובדה </w:t>
      </w:r>
      <w:r w:rsidR="007E1776">
        <w:rPr>
          <w:rFonts w:hint="cs" w:ascii="Calibri" w:hAnsi="Calibri" w:eastAsia="Calibri"/>
          <w:noProof w:val="0"/>
          <w:rtl/>
        </w:rPr>
        <w:t>היא שרישום הבית המשותף הושלם לפני שינוי הייעוד.</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בהסכם עם משפחת יעקובסון וגם בהסכמים האחרים נכתב במפורש שהחברה תדאג להכנת כל התכניות הדרושות לשם רישום המבנים שיוקמו על החלקה כבית משותף ובאופן שכל אחת מהיחידות תירשם בלשכת רישום המקרקעין כיחידת רישום נפרדת וזכויות הבעלות בה יירשמו על שם הקונה.</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(ראה סעיף 9 להסכם עם משפחת יעקובס</w:t>
      </w:r>
      <w:r w:rsidR="007E1776">
        <w:rPr>
          <w:rFonts w:hint="cs" w:ascii="Calibri" w:hAnsi="Calibri" w:eastAsia="Calibri"/>
          <w:noProof w:val="0"/>
          <w:rtl/>
        </w:rPr>
        <w:t>ון וסעיפים 18 ו-19 לשאר ההסכמים</w:t>
      </w:r>
      <w:r w:rsidRPr="00C03156">
        <w:rPr>
          <w:rFonts w:hint="cs" w:ascii="Calibri" w:hAnsi="Calibri" w:eastAsia="Calibri"/>
          <w:noProof w:val="0"/>
          <w:rtl/>
        </w:rPr>
        <w:t>)</w:t>
      </w:r>
      <w:r w:rsidR="007E1776">
        <w:rPr>
          <w:rFonts w:hint="cs" w:ascii="Calibri" w:hAnsi="Calibri" w:eastAsia="Calibri"/>
          <w:noProof w:val="0"/>
          <w:rtl/>
        </w:rPr>
        <w:t>.</w:t>
      </w:r>
    </w:p>
    <w:p w:rsidRPr="00C03156" w:rsidR="00C03156" w:rsidP="00C03156" w:rsidRDefault="00C03156">
      <w:pPr>
        <w:spacing w:after="120" w:line="360" w:lineRule="auto"/>
        <w:jc w:val="both"/>
        <w:rPr>
          <w:rFonts w:ascii="Calibri" w:hAnsi="Calibri" w:eastAsia="Calibri"/>
          <w:b/>
          <w:bCs/>
          <w:noProof w:val="0"/>
          <w:rtl/>
        </w:rPr>
      </w:pPr>
      <w:r w:rsidRPr="00C03156">
        <w:rPr>
          <w:rFonts w:hint="cs" w:ascii="Calibri" w:hAnsi="Calibri" w:eastAsia="Calibri"/>
          <w:noProof w:val="0"/>
          <w:rtl/>
        </w:rPr>
        <w:t>הנתבעת התחייבה ש"</w:t>
      </w:r>
      <w:r w:rsidRPr="00C03156">
        <w:rPr>
          <w:rFonts w:hint="cs" w:ascii="Calibri" w:hAnsi="Calibri" w:eastAsia="Calibri"/>
          <w:b/>
          <w:bCs/>
          <w:noProof w:val="0"/>
          <w:rtl/>
        </w:rPr>
        <w:t>כל ההוצאות הכרוכות ברישום</w:t>
      </w:r>
      <w:r w:rsidR="00F601DF">
        <w:rPr>
          <w:rFonts w:hint="cs" w:ascii="Calibri" w:hAnsi="Calibri" w:eastAsia="Calibri"/>
          <w:b/>
          <w:bCs/>
          <w:noProof w:val="0"/>
          <w:rtl/>
        </w:rPr>
        <w:t xml:space="preserve"> הבית המשותף, ולרבות כל, הוצאות</w:t>
      </w:r>
      <w:r w:rsidRPr="00C03156">
        <w:rPr>
          <w:rFonts w:hint="cs" w:ascii="Calibri" w:hAnsi="Calibri" w:eastAsia="Calibri"/>
          <w:b/>
          <w:bCs/>
          <w:noProof w:val="0"/>
          <w:rtl/>
        </w:rPr>
        <w:t xml:space="preserve"> עריכת התכניות האמורות בס"ק (א) דלעיל יחולו על  </w:t>
      </w:r>
      <w:r w:rsidR="00CE0CB9">
        <w:rPr>
          <w:rFonts w:hint="cs" w:ascii="Calibri" w:hAnsi="Calibri" w:eastAsia="Calibri"/>
          <w:b/>
          <w:bCs/>
          <w:noProof w:val="0"/>
          <w:rtl/>
        </w:rPr>
        <w:t>החברה ועל חשבונה. הקונים יישאו ב</w:t>
      </w:r>
      <w:r w:rsidRPr="00C03156">
        <w:rPr>
          <w:rFonts w:hint="cs" w:ascii="Calibri" w:hAnsi="Calibri" w:eastAsia="Calibri"/>
          <w:b/>
          <w:bCs/>
          <w:noProof w:val="0"/>
          <w:rtl/>
        </w:rPr>
        <w:t>חלקים היחסי</w:t>
      </w:r>
      <w:r w:rsidR="00CE0CB9">
        <w:rPr>
          <w:rFonts w:hint="cs" w:ascii="Calibri" w:hAnsi="Calibri" w:eastAsia="Calibri"/>
          <w:b/>
          <w:bCs/>
          <w:noProof w:val="0"/>
          <w:rtl/>
        </w:rPr>
        <w:t>ים</w:t>
      </w:r>
      <w:r w:rsidRPr="00C03156">
        <w:rPr>
          <w:rFonts w:hint="cs" w:ascii="Calibri" w:hAnsi="Calibri" w:eastAsia="Calibri"/>
          <w:b/>
          <w:bCs/>
          <w:noProof w:val="0"/>
          <w:rtl/>
        </w:rPr>
        <w:t xml:space="preserve"> באגרות רישום הבית המשותף."</w:t>
      </w:r>
    </w:p>
    <w:p w:rsidRPr="00C03156" w:rsidR="00C03156" w:rsidP="00C03156" w:rsidRDefault="00CE0CB9">
      <w:pPr>
        <w:spacing w:after="120" w:line="360" w:lineRule="auto"/>
        <w:jc w:val="both"/>
        <w:rPr>
          <w:rFonts w:ascii="Calibri" w:hAnsi="Calibri" w:eastAsia="Calibri"/>
          <w:noProof w:val="0"/>
          <w:rtl/>
        </w:rPr>
      </w:pPr>
      <w:r>
        <w:rPr>
          <w:rFonts w:hint="cs" w:ascii="Calibri" w:hAnsi="Calibri" w:eastAsia="Calibri"/>
          <w:noProof w:val="0"/>
          <w:rtl/>
        </w:rPr>
        <w:t xml:space="preserve">הנתבעת לא סיפקה כאמור הסבר סביר </w:t>
      </w:r>
      <w:r w:rsidR="00733274">
        <w:rPr>
          <w:rFonts w:hint="cs" w:ascii="Calibri" w:hAnsi="Calibri" w:eastAsia="Calibri"/>
          <w:noProof w:val="0"/>
          <w:rtl/>
        </w:rPr>
        <w:t>ובוודאי לא הוכיחה אותו</w:t>
      </w:r>
      <w:r>
        <w:rPr>
          <w:rFonts w:hint="cs" w:ascii="Calibri" w:hAnsi="Calibri" w:eastAsia="Calibri"/>
          <w:noProof w:val="0"/>
          <w:rtl/>
        </w:rPr>
        <w:t xml:space="preserve"> לסיבה בעטיה </w:t>
      </w:r>
      <w:r w:rsidRPr="00C03156" w:rsidR="00C03156">
        <w:rPr>
          <w:rFonts w:hint="cs" w:ascii="Calibri" w:hAnsi="Calibri" w:eastAsia="Calibri"/>
          <w:noProof w:val="0"/>
          <w:rtl/>
        </w:rPr>
        <w:t>לא דאגה להכנת התוכניות לרישום הב</w:t>
      </w:r>
      <w:r>
        <w:rPr>
          <w:rFonts w:hint="cs" w:ascii="Calibri" w:hAnsi="Calibri" w:eastAsia="Calibri"/>
          <w:noProof w:val="0"/>
          <w:rtl/>
        </w:rPr>
        <w:t>ית המשותף והדירות על שם הקונים ולא הוכח כי עצם חרי</w:t>
      </w:r>
      <w:r w:rsidR="0040290E">
        <w:rPr>
          <w:rFonts w:hint="cs" w:ascii="Calibri" w:hAnsi="Calibri" w:eastAsia="Calibri"/>
          <w:noProof w:val="0"/>
          <w:rtl/>
        </w:rPr>
        <w:t>גות הבניה חסם</w:t>
      </w:r>
      <w:r w:rsidR="00A0044A">
        <w:rPr>
          <w:rFonts w:hint="cs" w:ascii="Calibri" w:hAnsi="Calibri" w:eastAsia="Calibri"/>
          <w:noProof w:val="0"/>
          <w:rtl/>
        </w:rPr>
        <w:t xml:space="preserve"> (לחלוטין)</w:t>
      </w:r>
      <w:r w:rsidR="0040290E">
        <w:rPr>
          <w:rFonts w:hint="cs" w:ascii="Calibri" w:hAnsi="Calibri" w:eastAsia="Calibri"/>
          <w:noProof w:val="0"/>
          <w:rtl/>
        </w:rPr>
        <w:t xml:space="preserve"> את האפשרות לרי</w:t>
      </w:r>
      <w:r w:rsidR="00E5780F">
        <w:rPr>
          <w:rFonts w:hint="cs" w:ascii="Calibri" w:hAnsi="Calibri" w:eastAsia="Calibri"/>
          <w:noProof w:val="0"/>
          <w:rtl/>
        </w:rPr>
        <w:t>שום (מבלי לגרוע מחומרת העניין ומ</w:t>
      </w:r>
      <w:r w:rsidR="0040290E">
        <w:rPr>
          <w:rFonts w:hint="cs" w:ascii="Calibri" w:hAnsi="Calibri" w:eastAsia="Calibri"/>
          <w:noProof w:val="0"/>
          <w:rtl/>
        </w:rPr>
        <w:t>בלי להתעלם מכך שננקטו הליכים בגין</w:t>
      </w:r>
      <w:r w:rsidR="00E5780F">
        <w:rPr>
          <w:rFonts w:hint="cs" w:ascii="Calibri" w:hAnsi="Calibri" w:eastAsia="Calibri"/>
          <w:noProof w:val="0"/>
          <w:rtl/>
        </w:rPr>
        <w:t xml:space="preserve"> חריגות הבנייה).</w:t>
      </w:r>
    </w:p>
    <w:p w:rsidRPr="00C03156" w:rsidR="00C03156" w:rsidP="0009784F"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עצם אי רישום הבית כבית משותף ואי רישום הבעלות כפי שהוסכם בה</w:t>
      </w:r>
      <w:r w:rsidR="00CE0CB9">
        <w:rPr>
          <w:rFonts w:hint="cs" w:ascii="Calibri" w:hAnsi="Calibri" w:eastAsia="Calibri"/>
          <w:noProof w:val="0"/>
          <w:rtl/>
        </w:rPr>
        <w:t xml:space="preserve">סכם העמידו את התובעים במצב לא נוח </w:t>
      </w:r>
      <w:r w:rsidRPr="00C03156">
        <w:rPr>
          <w:rFonts w:hint="cs" w:ascii="Calibri" w:hAnsi="Calibri" w:eastAsia="Calibri"/>
          <w:noProof w:val="0"/>
          <w:rtl/>
        </w:rPr>
        <w:t>מול הבנק</w:t>
      </w:r>
      <w:r w:rsidR="0009784F">
        <w:rPr>
          <w:rFonts w:hint="cs" w:ascii="Calibri" w:hAnsi="Calibri" w:eastAsia="Calibri"/>
          <w:noProof w:val="0"/>
          <w:rtl/>
        </w:rPr>
        <w:t>ים</w:t>
      </w:r>
      <w:r w:rsidRPr="00C03156">
        <w:rPr>
          <w:rFonts w:hint="cs" w:ascii="Calibri" w:hAnsi="Calibri" w:eastAsia="Calibri"/>
          <w:noProof w:val="0"/>
          <w:rtl/>
        </w:rPr>
        <w:t xml:space="preserve"> </w:t>
      </w:r>
      <w:r w:rsidR="0009784F">
        <w:rPr>
          <w:rFonts w:hint="cs" w:ascii="Calibri" w:hAnsi="Calibri" w:eastAsia="Calibri"/>
          <w:noProof w:val="0"/>
          <w:rtl/>
        </w:rPr>
        <w:t xml:space="preserve">שנתנו להם הלוואות ומשכנתאות על סמך </w:t>
      </w:r>
      <w:r w:rsidRPr="00C03156">
        <w:rPr>
          <w:rFonts w:hint="cs" w:ascii="Calibri" w:hAnsi="Calibri" w:eastAsia="Calibri"/>
          <w:noProof w:val="0"/>
          <w:rtl/>
        </w:rPr>
        <w:t>בעלות</w:t>
      </w:r>
      <w:r w:rsidR="0009784F">
        <w:rPr>
          <w:rFonts w:hint="cs" w:ascii="Calibri" w:hAnsi="Calibri" w:eastAsia="Calibri"/>
          <w:noProof w:val="0"/>
          <w:rtl/>
        </w:rPr>
        <w:t xml:space="preserve">ם בדירה ואף נטען כי  לחלק מהתובעים נשלחו </w:t>
      </w:r>
      <w:r w:rsidRPr="00C03156">
        <w:rPr>
          <w:rFonts w:hint="cs" w:ascii="Calibri" w:hAnsi="Calibri" w:eastAsia="Calibri"/>
          <w:noProof w:val="0"/>
          <w:rtl/>
        </w:rPr>
        <w:t>דרישות לתשלום קנסות עקב ה</w:t>
      </w:r>
      <w:r w:rsidR="0009784F">
        <w:rPr>
          <w:rFonts w:hint="cs" w:ascii="Calibri" w:hAnsi="Calibri" w:eastAsia="Calibri"/>
          <w:noProof w:val="0"/>
          <w:rtl/>
        </w:rPr>
        <w:t>איחור ברישום הזכויות ברם</w:t>
      </w:r>
      <w:r w:rsidR="00733274">
        <w:rPr>
          <w:rFonts w:hint="cs" w:ascii="Calibri" w:hAnsi="Calibri" w:eastAsia="Calibri"/>
          <w:noProof w:val="0"/>
          <w:rtl/>
        </w:rPr>
        <w:t xml:space="preserve">  יש לומר כבר עתה</w:t>
      </w:r>
      <w:r w:rsidR="0009784F">
        <w:rPr>
          <w:rFonts w:hint="cs" w:ascii="Calibri" w:hAnsi="Calibri" w:eastAsia="Calibri"/>
          <w:noProof w:val="0"/>
          <w:rtl/>
        </w:rPr>
        <w:t xml:space="preserve"> </w:t>
      </w:r>
      <w:r w:rsidR="00733274">
        <w:rPr>
          <w:rFonts w:hint="cs" w:ascii="Calibri" w:hAnsi="Calibri" w:eastAsia="Calibri"/>
          <w:noProof w:val="0"/>
          <w:rtl/>
        </w:rPr>
        <w:t>ש</w:t>
      </w:r>
      <w:r w:rsidR="00F601DF">
        <w:rPr>
          <w:rFonts w:hint="cs" w:ascii="Calibri" w:hAnsi="Calibri" w:eastAsia="Calibri"/>
          <w:noProof w:val="0"/>
          <w:rtl/>
        </w:rPr>
        <w:t xml:space="preserve">למרות התואר "קנסות" </w:t>
      </w:r>
      <w:r w:rsidR="00255773">
        <w:rPr>
          <w:rFonts w:hint="cs" w:ascii="Calibri" w:hAnsi="Calibri" w:eastAsia="Calibri"/>
          <w:noProof w:val="0"/>
          <w:rtl/>
        </w:rPr>
        <w:t xml:space="preserve">מדובר בעמלות זניחות שהבנקים חייבו בהן ברם </w:t>
      </w:r>
      <w:r w:rsidRPr="00C03156">
        <w:rPr>
          <w:rFonts w:hint="cs" w:ascii="Calibri" w:hAnsi="Calibri" w:eastAsia="Calibri"/>
          <w:noProof w:val="0"/>
          <w:rtl/>
        </w:rPr>
        <w:t xml:space="preserve">עצם </w:t>
      </w:r>
      <w:r w:rsidR="0009784F">
        <w:rPr>
          <w:rFonts w:hint="cs" w:ascii="Calibri" w:hAnsi="Calibri" w:eastAsia="Calibri"/>
          <w:noProof w:val="0"/>
          <w:rtl/>
        </w:rPr>
        <w:t xml:space="preserve">קבלת דרישת </w:t>
      </w:r>
      <w:r w:rsidRPr="00C03156">
        <w:rPr>
          <w:rFonts w:hint="cs" w:ascii="Calibri" w:hAnsi="Calibri" w:eastAsia="Calibri"/>
          <w:noProof w:val="0"/>
          <w:rtl/>
        </w:rPr>
        <w:t>תשלום</w:t>
      </w:r>
      <w:r w:rsidR="0009784F">
        <w:rPr>
          <w:rFonts w:hint="cs" w:ascii="Calibri" w:hAnsi="Calibri" w:eastAsia="Calibri"/>
          <w:noProof w:val="0"/>
          <w:rtl/>
        </w:rPr>
        <w:t xml:space="preserve"> </w:t>
      </w:r>
      <w:r w:rsidR="00255773">
        <w:rPr>
          <w:rFonts w:hint="cs" w:ascii="Calibri" w:hAnsi="Calibri" w:eastAsia="Calibri"/>
          <w:noProof w:val="0"/>
          <w:rtl/>
        </w:rPr>
        <w:t>"</w:t>
      </w:r>
      <w:r w:rsidR="0009784F">
        <w:rPr>
          <w:rFonts w:hint="cs" w:ascii="Calibri" w:hAnsi="Calibri" w:eastAsia="Calibri"/>
          <w:noProof w:val="0"/>
          <w:rtl/>
        </w:rPr>
        <w:t>הקנס</w:t>
      </w:r>
      <w:r w:rsidR="00255773">
        <w:rPr>
          <w:rFonts w:hint="cs" w:ascii="Calibri" w:hAnsi="Calibri" w:eastAsia="Calibri"/>
          <w:noProof w:val="0"/>
          <w:rtl/>
        </w:rPr>
        <w:t>" (עמלה כאמור)</w:t>
      </w:r>
      <w:r w:rsidRPr="00C03156">
        <w:rPr>
          <w:rFonts w:hint="cs" w:ascii="Calibri" w:hAnsi="Calibri" w:eastAsia="Calibri"/>
          <w:noProof w:val="0"/>
          <w:rtl/>
        </w:rPr>
        <w:t xml:space="preserve"> יש בה</w:t>
      </w:r>
      <w:r w:rsidR="002149BA">
        <w:rPr>
          <w:rFonts w:hint="cs" w:ascii="Calibri" w:hAnsi="Calibri" w:eastAsia="Calibri"/>
          <w:noProof w:val="0"/>
          <w:rtl/>
        </w:rPr>
        <w:t xml:space="preserve"> כדי לגרום לאי נוחות </w:t>
      </w:r>
      <w:r w:rsidR="0009784F">
        <w:rPr>
          <w:rFonts w:hint="cs" w:ascii="Calibri" w:hAnsi="Calibri" w:eastAsia="Calibri"/>
          <w:noProof w:val="0"/>
          <w:rtl/>
        </w:rPr>
        <w:t>ועוגמת נפש</w:t>
      </w:r>
      <w:r w:rsidR="002149BA">
        <w:rPr>
          <w:rFonts w:hint="cs" w:ascii="Calibri" w:hAnsi="Calibri" w:eastAsia="Calibri"/>
          <w:noProof w:val="0"/>
          <w:rtl/>
        </w:rPr>
        <w:t xml:space="preserve"> בשיעור מתון</w:t>
      </w:r>
      <w:r w:rsidR="0009784F">
        <w:rPr>
          <w:rFonts w:hint="cs" w:ascii="Calibri" w:hAnsi="Calibri" w:eastAsia="Calibri"/>
          <w:noProof w:val="0"/>
          <w:rtl/>
        </w:rPr>
        <w:t>.</w:t>
      </w:r>
    </w:p>
    <w:p w:rsidRPr="00C03156" w:rsidR="00C03156" w:rsidP="00A2507D" w:rsidRDefault="00A2507D">
      <w:pPr>
        <w:spacing w:after="120" w:line="360" w:lineRule="auto"/>
        <w:jc w:val="both"/>
        <w:rPr>
          <w:rFonts w:ascii="Calibri" w:hAnsi="Calibri" w:eastAsia="Calibri"/>
          <w:noProof w:val="0"/>
          <w:rtl/>
        </w:rPr>
      </w:pPr>
      <w:r>
        <w:rPr>
          <w:rFonts w:hint="cs" w:ascii="Calibri" w:hAnsi="Calibri" w:eastAsia="Calibri"/>
          <w:noProof w:val="0"/>
          <w:rtl/>
        </w:rPr>
        <w:t xml:space="preserve">מר יצחק עמר  לא הכחיש את קבלת הפניות אליו הן </w:t>
      </w:r>
      <w:r w:rsidRPr="00C03156" w:rsidR="00C03156">
        <w:rPr>
          <w:rFonts w:hint="cs" w:ascii="Calibri" w:hAnsi="Calibri" w:eastAsia="Calibri"/>
          <w:noProof w:val="0"/>
          <w:rtl/>
        </w:rPr>
        <w:t>מטעם התוב</w:t>
      </w:r>
      <w:r>
        <w:rPr>
          <w:rFonts w:hint="cs" w:ascii="Calibri" w:hAnsi="Calibri" w:eastAsia="Calibri"/>
          <w:noProof w:val="0"/>
          <w:rtl/>
        </w:rPr>
        <w:t xml:space="preserve">עים ישירות והן באמצעות הנתבע 2 אך נראה כי </w:t>
      </w:r>
      <w:r w:rsidRPr="00C03156" w:rsidR="00C03156">
        <w:rPr>
          <w:rFonts w:hint="cs" w:ascii="Calibri" w:hAnsi="Calibri" w:eastAsia="Calibri"/>
          <w:noProof w:val="0"/>
          <w:rtl/>
        </w:rPr>
        <w:t xml:space="preserve">בכל זאת לא </w:t>
      </w:r>
      <w:r w:rsidR="0002227F">
        <w:rPr>
          <w:rFonts w:hint="cs" w:ascii="Calibri" w:hAnsi="Calibri" w:eastAsia="Calibri"/>
          <w:noProof w:val="0"/>
          <w:rtl/>
        </w:rPr>
        <w:t>ראה לנכון לטפל בעניין</w:t>
      </w:r>
      <w:r>
        <w:rPr>
          <w:rFonts w:hint="cs" w:ascii="Calibri" w:hAnsi="Calibri" w:eastAsia="Calibri"/>
          <w:noProof w:val="0"/>
          <w:rtl/>
        </w:rPr>
        <w:t xml:space="preserve"> שהיה כרוך בהוצאות והעדיף להמתין עם</w:t>
      </w:r>
      <w:r w:rsidRPr="00C03156" w:rsidR="00C03156">
        <w:rPr>
          <w:rFonts w:hint="cs" w:ascii="Calibri" w:hAnsi="Calibri" w:eastAsia="Calibri"/>
          <w:noProof w:val="0"/>
          <w:rtl/>
        </w:rPr>
        <w:t xml:space="preserve"> הכנת התשריטים.</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lastRenderedPageBreak/>
        <w:t>רק בעקבות הגשת התביעה או בסמוך לכך החליטה הנתבעת להכין את התשריטים ואכן מאז העניין טופל וה</w:t>
      </w:r>
      <w:r w:rsidR="00A2507D">
        <w:rPr>
          <w:rFonts w:hint="cs" w:ascii="Calibri" w:hAnsi="Calibri" w:eastAsia="Calibri"/>
          <w:noProof w:val="0"/>
          <w:rtl/>
        </w:rPr>
        <w:t xml:space="preserve">בתים נרשמו. קשה </w:t>
      </w:r>
      <w:r w:rsidR="0068087E">
        <w:rPr>
          <w:rFonts w:hint="cs" w:ascii="Calibri" w:hAnsi="Calibri" w:eastAsia="Calibri"/>
          <w:noProof w:val="0"/>
          <w:rtl/>
        </w:rPr>
        <w:t xml:space="preserve">כאמור </w:t>
      </w:r>
      <w:r w:rsidR="00A2507D">
        <w:rPr>
          <w:rFonts w:hint="cs" w:ascii="Calibri" w:hAnsi="Calibri" w:eastAsia="Calibri"/>
          <w:noProof w:val="0"/>
          <w:rtl/>
        </w:rPr>
        <w:t>למצוא</w:t>
      </w:r>
      <w:r w:rsidRPr="00C03156">
        <w:rPr>
          <w:rFonts w:hint="cs" w:ascii="Calibri" w:hAnsi="Calibri" w:eastAsia="Calibri"/>
          <w:noProof w:val="0"/>
          <w:rtl/>
        </w:rPr>
        <w:t xml:space="preserve"> הצדקה לאיחור הרב </w:t>
      </w:r>
      <w:r w:rsidR="00A2507D">
        <w:rPr>
          <w:rFonts w:hint="cs" w:ascii="Calibri" w:hAnsi="Calibri" w:eastAsia="Calibri"/>
          <w:noProof w:val="0"/>
          <w:rtl/>
        </w:rPr>
        <w:t>בהכנת התצהירים והסדרת רישום הבית המשותף.</w:t>
      </w:r>
    </w:p>
    <w:p w:rsidRPr="00C03156" w:rsidR="00C03156" w:rsidP="0002227F" w:rsidRDefault="0002227F">
      <w:pPr>
        <w:spacing w:after="120" w:line="360" w:lineRule="auto"/>
        <w:jc w:val="both"/>
        <w:rPr>
          <w:rFonts w:ascii="Calibri" w:hAnsi="Calibri" w:eastAsia="Calibri"/>
          <w:noProof w:val="0"/>
          <w:rtl/>
        </w:rPr>
      </w:pPr>
      <w:r>
        <w:rPr>
          <w:rFonts w:hint="cs" w:ascii="Calibri" w:hAnsi="Calibri" w:eastAsia="Calibri"/>
          <w:noProof w:val="0"/>
          <w:rtl/>
        </w:rPr>
        <w:t>יש לומר ש</w:t>
      </w:r>
      <w:r w:rsidRPr="00C03156" w:rsidR="00C03156">
        <w:rPr>
          <w:rFonts w:hint="cs" w:ascii="Calibri" w:hAnsi="Calibri" w:eastAsia="Calibri"/>
          <w:noProof w:val="0"/>
          <w:rtl/>
        </w:rPr>
        <w:t>בהסכם</w:t>
      </w:r>
      <w:r w:rsidR="00AB3C92">
        <w:rPr>
          <w:rFonts w:hint="cs" w:ascii="Calibri" w:hAnsi="Calibri" w:eastAsia="Calibri"/>
          <w:noProof w:val="0"/>
          <w:rtl/>
        </w:rPr>
        <w:t>,</w:t>
      </w:r>
      <w:r w:rsidRPr="00C03156" w:rsidR="00C03156">
        <w:rPr>
          <w:rFonts w:hint="cs" w:ascii="Calibri" w:hAnsi="Calibri" w:eastAsia="Calibri"/>
          <w:noProof w:val="0"/>
          <w:rtl/>
        </w:rPr>
        <w:t xml:space="preserve"> </w:t>
      </w:r>
      <w:r w:rsidR="00E5780F">
        <w:rPr>
          <w:rFonts w:hint="cs" w:ascii="Calibri" w:hAnsi="Calibri" w:eastAsia="Calibri"/>
          <w:noProof w:val="0"/>
          <w:rtl/>
        </w:rPr>
        <w:t>ה</w:t>
      </w:r>
      <w:r w:rsidRPr="00C03156" w:rsidR="00C03156">
        <w:rPr>
          <w:rFonts w:hint="cs" w:ascii="Calibri" w:hAnsi="Calibri" w:eastAsia="Calibri"/>
          <w:noProof w:val="0"/>
          <w:rtl/>
        </w:rPr>
        <w:t xml:space="preserve">מועד </w:t>
      </w:r>
      <w:r w:rsidR="00E5780F">
        <w:rPr>
          <w:rFonts w:hint="cs" w:ascii="Calibri" w:hAnsi="Calibri" w:eastAsia="Calibri"/>
          <w:noProof w:val="0"/>
          <w:rtl/>
        </w:rPr>
        <w:t>ל</w:t>
      </w:r>
      <w:r w:rsidRPr="00C03156" w:rsidR="00C03156">
        <w:rPr>
          <w:rFonts w:hint="cs" w:ascii="Calibri" w:hAnsi="Calibri" w:eastAsia="Calibri"/>
          <w:noProof w:val="0"/>
          <w:rtl/>
        </w:rPr>
        <w:t>קיום ההתחייבות</w:t>
      </w:r>
      <w:r>
        <w:rPr>
          <w:rFonts w:hint="cs" w:ascii="Calibri" w:hAnsi="Calibri" w:eastAsia="Calibri"/>
          <w:noProof w:val="0"/>
          <w:rtl/>
        </w:rPr>
        <w:t xml:space="preserve"> לרישום הבית המשותף הינו לאחר אישור שינוי הייעוד ולכן ספק אם קמה לתובעים </w:t>
      </w:r>
      <w:r w:rsidRPr="00C03156" w:rsidR="00C03156">
        <w:rPr>
          <w:rFonts w:hint="cs" w:ascii="Calibri" w:hAnsi="Calibri" w:eastAsia="Calibri"/>
          <w:noProof w:val="0"/>
          <w:rtl/>
        </w:rPr>
        <w:t>עילה חוז</w:t>
      </w:r>
      <w:r>
        <w:rPr>
          <w:rFonts w:hint="cs" w:ascii="Calibri" w:hAnsi="Calibri" w:eastAsia="Calibri"/>
          <w:noProof w:val="0"/>
          <w:rtl/>
        </w:rPr>
        <w:t xml:space="preserve">ית מבחינת לוח הזמנים אולם מהפן המהותי </w:t>
      </w:r>
      <w:r w:rsidRPr="00C03156" w:rsidR="00C03156">
        <w:rPr>
          <w:rFonts w:hint="cs" w:ascii="Calibri" w:hAnsi="Calibri" w:eastAsia="Calibri"/>
          <w:noProof w:val="0"/>
          <w:rtl/>
        </w:rPr>
        <w:t>ישנה התרשלות</w:t>
      </w:r>
      <w:r>
        <w:rPr>
          <w:rFonts w:hint="cs" w:ascii="Calibri" w:hAnsi="Calibri" w:eastAsia="Calibri"/>
          <w:noProof w:val="0"/>
          <w:rtl/>
        </w:rPr>
        <w:t xml:space="preserve"> ולמצער בעייתיות</w:t>
      </w:r>
      <w:r w:rsidRPr="00C03156" w:rsidR="00C03156">
        <w:rPr>
          <w:rFonts w:hint="cs" w:ascii="Calibri" w:hAnsi="Calibri" w:eastAsia="Calibri"/>
          <w:noProof w:val="0"/>
          <w:rtl/>
        </w:rPr>
        <w:t xml:space="preserve"> מצד הנתבעת בכל הקשור ל</w:t>
      </w:r>
      <w:r>
        <w:rPr>
          <w:rFonts w:hint="cs" w:ascii="Calibri" w:hAnsi="Calibri" w:eastAsia="Calibri"/>
          <w:noProof w:val="0"/>
          <w:rtl/>
        </w:rPr>
        <w:t>התנהלותה בקיום ההסכם וב</w:t>
      </w:r>
      <w:r w:rsidRPr="00C03156" w:rsidR="00C03156">
        <w:rPr>
          <w:rFonts w:hint="cs" w:ascii="Calibri" w:hAnsi="Calibri" w:eastAsia="Calibri"/>
          <w:noProof w:val="0"/>
          <w:rtl/>
        </w:rPr>
        <w:t xml:space="preserve">קידום רישום הבית </w:t>
      </w:r>
      <w:r>
        <w:rPr>
          <w:rFonts w:hint="cs" w:ascii="Calibri" w:hAnsi="Calibri" w:eastAsia="Calibri"/>
          <w:noProof w:val="0"/>
          <w:rtl/>
        </w:rPr>
        <w:t>המשותף וזכויות התובעים במקרקעין.</w:t>
      </w:r>
    </w:p>
    <w:p w:rsidR="00B24AC9"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לכן יש לחייב את הנתבעת </w:t>
      </w:r>
      <w:r w:rsidR="0002227F">
        <w:rPr>
          <w:rFonts w:hint="cs" w:ascii="Calibri" w:hAnsi="Calibri" w:eastAsia="Calibri"/>
          <w:noProof w:val="0"/>
          <w:rtl/>
        </w:rPr>
        <w:t xml:space="preserve">גם </w:t>
      </w:r>
      <w:r w:rsidRPr="00C03156">
        <w:rPr>
          <w:rFonts w:hint="cs" w:ascii="Calibri" w:hAnsi="Calibri" w:eastAsia="Calibri"/>
          <w:noProof w:val="0"/>
          <w:rtl/>
        </w:rPr>
        <w:t>בגי</w:t>
      </w:r>
      <w:r w:rsidR="0002227F">
        <w:rPr>
          <w:rFonts w:hint="cs" w:ascii="Calibri" w:hAnsi="Calibri" w:eastAsia="Calibri"/>
          <w:noProof w:val="0"/>
          <w:rtl/>
        </w:rPr>
        <w:t>ן התנהלותה ב</w:t>
      </w:r>
      <w:r w:rsidR="00B24AC9">
        <w:rPr>
          <w:rFonts w:hint="cs" w:ascii="Calibri" w:hAnsi="Calibri" w:eastAsia="Calibri"/>
          <w:noProof w:val="0"/>
          <w:rtl/>
        </w:rPr>
        <w:t>נוגע לרישום הבית המשותף.</w:t>
      </w:r>
    </w:p>
    <w:p w:rsidRPr="00C03156" w:rsidR="00C03156" w:rsidP="00C03156" w:rsidRDefault="00B24AC9">
      <w:pPr>
        <w:spacing w:after="120" w:line="360" w:lineRule="auto"/>
        <w:jc w:val="both"/>
        <w:rPr>
          <w:rFonts w:ascii="Calibri" w:hAnsi="Calibri" w:eastAsia="Calibri"/>
          <w:noProof w:val="0"/>
          <w:rtl/>
        </w:rPr>
      </w:pPr>
      <w:r>
        <w:rPr>
          <w:rFonts w:hint="cs" w:ascii="Calibri" w:hAnsi="Calibri" w:eastAsia="Calibri"/>
          <w:noProof w:val="0"/>
          <w:rtl/>
        </w:rPr>
        <w:t>אקדים ואציין ש</w:t>
      </w:r>
      <w:r w:rsidR="00E5780F">
        <w:rPr>
          <w:rFonts w:hint="cs" w:ascii="Calibri" w:hAnsi="Calibri" w:eastAsia="Calibri"/>
          <w:noProof w:val="0"/>
          <w:rtl/>
        </w:rPr>
        <w:t xml:space="preserve">כאמור </w:t>
      </w:r>
      <w:r>
        <w:rPr>
          <w:rFonts w:hint="cs" w:ascii="Calibri" w:hAnsi="Calibri" w:eastAsia="Calibri"/>
          <w:noProof w:val="0"/>
          <w:rtl/>
        </w:rPr>
        <w:t>אינני דוחה לגמרי את טענות הנתבעת 1, גם לתובעים יש אשם תורם, נזיקי וחוזי, קרי יש ל</w:t>
      </w:r>
      <w:r w:rsidR="00E5780F">
        <w:rPr>
          <w:rFonts w:hint="cs" w:ascii="Calibri" w:hAnsi="Calibri" w:eastAsia="Calibri"/>
          <w:noProof w:val="0"/>
          <w:rtl/>
        </w:rPr>
        <w:t>בצע הפחתה בדמי הנזק המגיעים להם ועל כך בהמשך.</w:t>
      </w:r>
    </w:p>
    <w:p w:rsidRPr="00C03156" w:rsidR="00C03156" w:rsidP="00C03156" w:rsidRDefault="00C03156">
      <w:pPr>
        <w:spacing w:after="120" w:line="360" w:lineRule="auto"/>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t>אחריות הנתבע 2</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במהלך הדיון שהתקיים ביום 31.1.17 הצהיר ב"כ התובעים לפרוטוקול: "</w:t>
      </w:r>
      <w:r w:rsidRPr="00C03156">
        <w:rPr>
          <w:rFonts w:hint="cs" w:ascii="Calibri" w:hAnsi="Calibri" w:eastAsia="Calibri"/>
          <w:b/>
          <w:bCs/>
          <w:noProof w:val="0"/>
          <w:rtl/>
        </w:rPr>
        <w:t>על מנת לקצר אנו מבהירים כי אין לנו טענה כלפי עו"ד גבע בעניין שינוי הייעוד."</w:t>
      </w:r>
      <w:r w:rsidRPr="00C03156">
        <w:rPr>
          <w:rFonts w:hint="cs" w:ascii="Calibri" w:hAnsi="Calibri" w:eastAsia="Calibri"/>
          <w:noProof w:val="0"/>
          <w:rtl/>
        </w:rPr>
        <w:t xml:space="preserve"> (ראה פרוטוקול מי</w:t>
      </w:r>
      <w:r w:rsidR="00B24AC9">
        <w:rPr>
          <w:rFonts w:hint="cs" w:ascii="Calibri" w:hAnsi="Calibri" w:eastAsia="Calibri"/>
          <w:noProof w:val="0"/>
          <w:rtl/>
        </w:rPr>
        <w:t xml:space="preserve">ום 31.1.17 עמ' 50 שורות 6-7)  </w:t>
      </w:r>
      <w:r w:rsidRPr="00C03156">
        <w:rPr>
          <w:rFonts w:hint="cs" w:ascii="Calibri" w:hAnsi="Calibri" w:eastAsia="Calibri"/>
          <w:noProof w:val="0"/>
          <w:rtl/>
        </w:rPr>
        <w:t>לכן כל טענה בעניין אחריותו של הנתבע 2 או כל קשר שלו לעניין שינוי הייעוד של המקרקעי</w:t>
      </w:r>
      <w:r w:rsidR="00B24AC9">
        <w:rPr>
          <w:rFonts w:hint="cs" w:ascii="Calibri" w:hAnsi="Calibri" w:eastAsia="Calibri"/>
          <w:noProof w:val="0"/>
          <w:rtl/>
        </w:rPr>
        <w:t xml:space="preserve">ן הינה הרחבת חזית ואין לדון בה </w:t>
      </w:r>
      <w:r w:rsidRPr="00C03156">
        <w:rPr>
          <w:rFonts w:hint="cs" w:ascii="Calibri" w:hAnsi="Calibri" w:eastAsia="Calibri"/>
          <w:noProof w:val="0"/>
          <w:rtl/>
        </w:rPr>
        <w:t>כלל.</w:t>
      </w:r>
    </w:p>
    <w:p w:rsidRPr="00C03156" w:rsidR="00C03156" w:rsidP="00C03156" w:rsidRDefault="00B24AC9">
      <w:pPr>
        <w:spacing w:after="120" w:line="360" w:lineRule="auto"/>
        <w:jc w:val="both"/>
        <w:rPr>
          <w:rFonts w:ascii="Calibri" w:hAnsi="Calibri" w:eastAsia="Calibri"/>
          <w:noProof w:val="0"/>
          <w:rtl/>
        </w:rPr>
      </w:pPr>
      <w:r>
        <w:rPr>
          <w:rFonts w:hint="cs" w:ascii="Calibri" w:hAnsi="Calibri" w:eastAsia="Calibri"/>
          <w:noProof w:val="0"/>
          <w:rtl/>
        </w:rPr>
        <w:t>התביעה נגד נתבע 2</w:t>
      </w:r>
      <w:r w:rsidRPr="00C03156" w:rsidR="00C03156">
        <w:rPr>
          <w:rFonts w:hint="cs" w:ascii="Calibri" w:hAnsi="Calibri" w:eastAsia="Calibri"/>
          <w:noProof w:val="0"/>
          <w:rtl/>
        </w:rPr>
        <w:t xml:space="preserve"> מתמקדת ב</w:t>
      </w:r>
      <w:r w:rsidR="00E5705F">
        <w:rPr>
          <w:rFonts w:hint="cs" w:ascii="Calibri" w:hAnsi="Calibri" w:eastAsia="Calibri"/>
          <w:noProof w:val="0"/>
          <w:rtl/>
        </w:rPr>
        <w:t>מעורבות</w:t>
      </w:r>
      <w:r w:rsidRPr="00C03156" w:rsidR="00C03156">
        <w:rPr>
          <w:rFonts w:hint="cs" w:ascii="Calibri" w:hAnsi="Calibri" w:eastAsia="Calibri"/>
          <w:noProof w:val="0"/>
          <w:rtl/>
        </w:rPr>
        <w:t>ו כמנסח ההסכמים והאחראי על רישום הזכויות והבית המשותף ו</w:t>
      </w:r>
      <w:r w:rsidR="00AB3C92">
        <w:rPr>
          <w:rFonts w:hint="cs" w:ascii="Calibri" w:hAnsi="Calibri" w:eastAsia="Calibri"/>
          <w:noProof w:val="0"/>
          <w:rtl/>
        </w:rPr>
        <w:t xml:space="preserve">כאמור </w:t>
      </w:r>
      <w:r w:rsidRPr="00C03156" w:rsidR="00C03156">
        <w:rPr>
          <w:rFonts w:hint="cs" w:ascii="Calibri" w:hAnsi="Calibri" w:eastAsia="Calibri"/>
          <w:noProof w:val="0"/>
          <w:rtl/>
        </w:rPr>
        <w:t>אין לו כל נגיעה לעניין הבקשות מול הוועדה בעניין שינוי הייעוד.</w:t>
      </w:r>
    </w:p>
    <w:p w:rsidRPr="00C03156" w:rsidR="00C03156" w:rsidP="00C03156" w:rsidRDefault="00E5705F">
      <w:pPr>
        <w:spacing w:after="120" w:line="360" w:lineRule="auto"/>
        <w:jc w:val="both"/>
        <w:rPr>
          <w:rFonts w:ascii="Calibri" w:hAnsi="Calibri" w:eastAsia="Calibri"/>
          <w:noProof w:val="0"/>
          <w:rtl/>
        </w:rPr>
      </w:pPr>
      <w:r>
        <w:rPr>
          <w:rFonts w:hint="cs" w:ascii="Calibri" w:hAnsi="Calibri" w:eastAsia="Calibri"/>
          <w:noProof w:val="0"/>
          <w:rtl/>
        </w:rPr>
        <w:t>ב"כ התובעים טען ארוכות בסיכומיו</w:t>
      </w:r>
      <w:r w:rsidRPr="00C03156" w:rsidR="00C03156">
        <w:rPr>
          <w:rFonts w:hint="cs" w:ascii="Calibri" w:hAnsi="Calibri" w:eastAsia="Calibri"/>
          <w:noProof w:val="0"/>
          <w:rtl/>
        </w:rPr>
        <w:t xml:space="preserve"> לעניין חובת הזהירות של עורך דין כלפי הצדדים </w:t>
      </w:r>
      <w:r>
        <w:rPr>
          <w:rFonts w:hint="cs" w:ascii="Calibri" w:hAnsi="Calibri" w:eastAsia="Calibri"/>
          <w:noProof w:val="0"/>
          <w:rtl/>
        </w:rPr>
        <w:t>בהסכם מכר ושל ה</w:t>
      </w:r>
      <w:r w:rsidR="002149BA">
        <w:rPr>
          <w:rFonts w:hint="cs" w:ascii="Calibri" w:hAnsi="Calibri" w:eastAsia="Calibri"/>
          <w:noProof w:val="0"/>
          <w:rtl/>
        </w:rPr>
        <w:t>נתבע כלפי התובעים, יש לומר כבר עתה שברמה המושגית יש חובת זהירות, ברמה הקונקרטית לא נראה שהופרה כזו.</w:t>
      </w:r>
    </w:p>
    <w:p w:rsidRPr="00C03156" w:rsidR="00C03156" w:rsidP="00124A5C" w:rsidRDefault="00E5780F">
      <w:pPr>
        <w:spacing w:after="120" w:line="360" w:lineRule="auto"/>
        <w:jc w:val="both"/>
        <w:rPr>
          <w:rFonts w:ascii="Calibri" w:hAnsi="Calibri" w:eastAsia="Calibri"/>
          <w:noProof w:val="0"/>
          <w:rtl/>
        </w:rPr>
      </w:pPr>
      <w:r>
        <w:rPr>
          <w:rFonts w:hint="cs" w:ascii="Calibri" w:hAnsi="Calibri" w:eastAsia="Calibri"/>
          <w:noProof w:val="0"/>
          <w:rtl/>
        </w:rPr>
        <w:t>מ</w:t>
      </w:r>
      <w:r w:rsidRPr="00C03156" w:rsidR="00C03156">
        <w:rPr>
          <w:rFonts w:hint="cs" w:ascii="Calibri" w:hAnsi="Calibri" w:eastAsia="Calibri"/>
          <w:noProof w:val="0"/>
          <w:rtl/>
        </w:rPr>
        <w:t>עיון ב</w:t>
      </w:r>
      <w:r>
        <w:rPr>
          <w:rFonts w:hint="cs" w:ascii="Calibri" w:hAnsi="Calibri" w:eastAsia="Calibri"/>
          <w:noProof w:val="0"/>
          <w:rtl/>
        </w:rPr>
        <w:t>הסכמים עליהם חתומים התובעים עולה כי צוין ופורט בהם ב</w:t>
      </w:r>
      <w:r w:rsidRPr="00C03156" w:rsidR="00C03156">
        <w:rPr>
          <w:rFonts w:hint="cs" w:ascii="Calibri" w:hAnsi="Calibri" w:eastAsia="Calibri"/>
          <w:noProof w:val="0"/>
          <w:rtl/>
        </w:rPr>
        <w:t>מפורש שהנתבע מס' 2 הינו עורך הדין מטעם הנתבעת</w:t>
      </w:r>
      <w:r>
        <w:rPr>
          <w:rFonts w:hint="cs" w:ascii="Calibri" w:hAnsi="Calibri" w:eastAsia="Calibri"/>
          <w:noProof w:val="0"/>
          <w:rtl/>
        </w:rPr>
        <w:t xml:space="preserve"> 1 ו</w:t>
      </w:r>
      <w:r w:rsidR="002149BA">
        <w:rPr>
          <w:rFonts w:hint="cs" w:ascii="Calibri" w:hAnsi="Calibri" w:eastAsia="Calibri"/>
          <w:noProof w:val="0"/>
          <w:rtl/>
        </w:rPr>
        <w:t xml:space="preserve">כן </w:t>
      </w:r>
      <w:r w:rsidRPr="00C03156" w:rsidR="00C03156">
        <w:rPr>
          <w:rFonts w:hint="cs" w:ascii="Calibri" w:hAnsi="Calibri" w:eastAsia="Calibri"/>
          <w:noProof w:val="0"/>
          <w:rtl/>
        </w:rPr>
        <w:t>נכתב</w:t>
      </w:r>
      <w:r>
        <w:rPr>
          <w:rFonts w:hint="cs" w:ascii="Calibri" w:hAnsi="Calibri" w:eastAsia="Calibri"/>
          <w:noProof w:val="0"/>
          <w:rtl/>
        </w:rPr>
        <w:t xml:space="preserve"> בהם שזכותו של כל קונה להיות</w:t>
      </w:r>
      <w:r w:rsidRPr="00C03156" w:rsidR="00C03156">
        <w:rPr>
          <w:rFonts w:hint="cs" w:ascii="Calibri" w:hAnsi="Calibri" w:eastAsia="Calibri"/>
          <w:noProof w:val="0"/>
          <w:rtl/>
        </w:rPr>
        <w:t xml:space="preserve"> מיוצג</w:t>
      </w:r>
      <w:r>
        <w:rPr>
          <w:rFonts w:hint="cs" w:ascii="Calibri" w:hAnsi="Calibri" w:eastAsia="Calibri"/>
          <w:noProof w:val="0"/>
          <w:rtl/>
        </w:rPr>
        <w:t xml:space="preserve"> ע</w:t>
      </w:r>
      <w:r w:rsidR="00124A5C">
        <w:rPr>
          <w:rFonts w:hint="cs" w:ascii="Calibri" w:hAnsi="Calibri" w:eastAsia="Calibri"/>
          <w:noProof w:val="0"/>
          <w:rtl/>
        </w:rPr>
        <w:t>"י ב"כ מטעמו, כך</w:t>
      </w:r>
      <w:r w:rsidRPr="00C03156" w:rsidR="00C03156">
        <w:rPr>
          <w:rFonts w:hint="cs" w:ascii="Calibri" w:hAnsi="Calibri" w:eastAsia="Calibri"/>
          <w:noProof w:val="0"/>
          <w:rtl/>
        </w:rPr>
        <w:t xml:space="preserve"> למשל בהסכם עם משפחת פרץ תחת הכותרת "עורכי דין":</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"11.</w:t>
      </w:r>
      <w:r w:rsidRPr="00C03156">
        <w:rPr>
          <w:rFonts w:hint="cs" w:ascii="Calibri" w:hAnsi="Calibri" w:eastAsia="Calibri"/>
          <w:b/>
          <w:bCs/>
          <w:noProof w:val="0"/>
          <w:rtl/>
        </w:rPr>
        <w:tab/>
        <w:t>מוצהר ומוסכם כי עורך דין משה גבע מרחוב ירושלים 12 חיפה, יטפל בשם החברה ברישום הבית המשותף, וברישום הזכויות בדירה על שמם של הקונים בלשכת רישום המקרקעין ושכרו ישולם על ידי החברה.</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12.</w:t>
      </w:r>
      <w:r w:rsidRPr="00C03156">
        <w:rPr>
          <w:rFonts w:hint="cs" w:ascii="Calibri" w:hAnsi="Calibri" w:eastAsia="Calibri"/>
          <w:b/>
          <w:bCs/>
          <w:noProof w:val="0"/>
          <w:rtl/>
        </w:rPr>
        <w:tab/>
        <w:t>הקונים מאשרים כי הובהר להם על ידי עורך הדי</w:t>
      </w:r>
      <w:r w:rsidR="00E5705F">
        <w:rPr>
          <w:rFonts w:hint="cs" w:ascii="Calibri" w:hAnsi="Calibri" w:eastAsia="Calibri"/>
          <w:b/>
          <w:bCs/>
          <w:noProof w:val="0"/>
          <w:rtl/>
        </w:rPr>
        <w:t>ן הנ"ל כי הוא מייצג את החברה בע</w:t>
      </w:r>
      <w:r w:rsidRPr="00C03156">
        <w:rPr>
          <w:rFonts w:hint="cs" w:ascii="Calibri" w:hAnsi="Calibri" w:eastAsia="Calibri"/>
          <w:b/>
          <w:bCs/>
          <w:noProof w:val="0"/>
          <w:rtl/>
        </w:rPr>
        <w:t>סקה זו וכי הם רשאים להיות מיוצגים על ידי כל עורך דין."</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lastRenderedPageBreak/>
        <w:t xml:space="preserve">סעיפים זהים מצויים </w:t>
      </w:r>
      <w:r w:rsidR="00124A5C">
        <w:rPr>
          <w:rFonts w:hint="cs" w:ascii="Calibri" w:hAnsi="Calibri" w:eastAsia="Calibri"/>
          <w:noProof w:val="0"/>
          <w:rtl/>
        </w:rPr>
        <w:t>גם בהסכמים מול</w:t>
      </w:r>
      <w:r w:rsidR="003A7AA2">
        <w:rPr>
          <w:rFonts w:hint="cs" w:ascii="Calibri" w:hAnsi="Calibri" w:eastAsia="Calibri"/>
          <w:noProof w:val="0"/>
          <w:rtl/>
        </w:rPr>
        <w:t xml:space="preserve"> </w:t>
      </w:r>
      <w:r w:rsidRPr="00C03156">
        <w:rPr>
          <w:rFonts w:hint="cs" w:ascii="Calibri" w:hAnsi="Calibri" w:eastAsia="Calibri"/>
          <w:noProof w:val="0"/>
          <w:rtl/>
        </w:rPr>
        <w:t>שאר התובעים תחת אותה כותרת ונמצאים בסעיפים 24 ו-25 להסכם.</w:t>
      </w:r>
    </w:p>
    <w:p w:rsidRPr="00C03156" w:rsidR="00C03156" w:rsidP="00C03156" w:rsidRDefault="003A7AA2">
      <w:pPr>
        <w:spacing w:after="120" w:line="360" w:lineRule="auto"/>
        <w:jc w:val="both"/>
        <w:rPr>
          <w:rFonts w:ascii="Calibri" w:hAnsi="Calibri" w:eastAsia="Calibri"/>
          <w:noProof w:val="0"/>
          <w:rtl/>
        </w:rPr>
      </w:pPr>
      <w:r>
        <w:rPr>
          <w:rFonts w:hint="cs" w:ascii="Calibri" w:hAnsi="Calibri" w:eastAsia="Calibri"/>
          <w:noProof w:val="0"/>
          <w:rtl/>
        </w:rPr>
        <w:t>מהמסמכים שצורפו ל</w:t>
      </w:r>
      <w:r w:rsidRPr="00C03156" w:rsidR="00C03156">
        <w:rPr>
          <w:rFonts w:hint="cs" w:ascii="Calibri" w:hAnsi="Calibri" w:eastAsia="Calibri"/>
          <w:noProof w:val="0"/>
          <w:rtl/>
        </w:rPr>
        <w:t xml:space="preserve">תיק </w:t>
      </w:r>
      <w:r>
        <w:rPr>
          <w:rFonts w:hint="cs" w:ascii="Calibri" w:hAnsi="Calibri" w:eastAsia="Calibri"/>
          <w:noProof w:val="0"/>
          <w:rtl/>
        </w:rPr>
        <w:t>והוזכרו לעיל, ישנם כאלו</w:t>
      </w:r>
      <w:r w:rsidRPr="00C03156" w:rsidR="00C03156">
        <w:rPr>
          <w:rFonts w:hint="cs" w:ascii="Calibri" w:hAnsi="Calibri" w:eastAsia="Calibri"/>
          <w:noProof w:val="0"/>
          <w:rtl/>
        </w:rPr>
        <w:t xml:space="preserve"> בהם חלק מהתובעים מאשר שהינו מודע למצב התכנוני של המקרקעין </w:t>
      </w:r>
      <w:r w:rsidR="006B2243">
        <w:rPr>
          <w:rFonts w:hint="cs" w:ascii="Calibri" w:hAnsi="Calibri" w:eastAsia="Calibri"/>
          <w:noProof w:val="0"/>
          <w:rtl/>
        </w:rPr>
        <w:t>ושטרם ניתן אישור לשינוי הייעוד וכבר נקבע על ידי שהתובעים ידעו או היו צריכים לדעת על מצבם התכנוני של המקרקעין.</w:t>
      </w:r>
    </w:p>
    <w:p w:rsidRPr="00C03156" w:rsidR="00C03156" w:rsidP="00C03156" w:rsidRDefault="006B2243">
      <w:pPr>
        <w:spacing w:after="120" w:line="360" w:lineRule="auto"/>
        <w:jc w:val="both"/>
        <w:rPr>
          <w:rFonts w:ascii="Calibri" w:hAnsi="Calibri" w:eastAsia="Calibri"/>
          <w:noProof w:val="0"/>
          <w:rtl/>
        </w:rPr>
      </w:pPr>
      <w:r>
        <w:rPr>
          <w:rFonts w:hint="cs" w:ascii="Calibri" w:hAnsi="Calibri" w:eastAsia="Calibri"/>
          <w:noProof w:val="0"/>
          <w:rtl/>
        </w:rPr>
        <w:t>היום בדיעבד</w:t>
      </w:r>
      <w:r w:rsidR="003A7AA2">
        <w:rPr>
          <w:rFonts w:hint="cs" w:ascii="Calibri" w:hAnsi="Calibri" w:eastAsia="Calibri"/>
          <w:noProof w:val="0"/>
          <w:rtl/>
        </w:rPr>
        <w:t xml:space="preserve"> לא ניתן לקבוע</w:t>
      </w:r>
      <w:r w:rsidRPr="00C03156" w:rsidR="00C03156">
        <w:rPr>
          <w:rFonts w:hint="cs" w:ascii="Calibri" w:hAnsi="Calibri" w:eastAsia="Calibri"/>
          <w:noProof w:val="0"/>
          <w:rtl/>
        </w:rPr>
        <w:t xml:space="preserve"> שנפל פגם בהתנהלות</w:t>
      </w:r>
      <w:r w:rsidR="003A7AA2">
        <w:rPr>
          <w:rFonts w:hint="cs" w:ascii="Calibri" w:hAnsi="Calibri" w:eastAsia="Calibri"/>
          <w:noProof w:val="0"/>
          <w:rtl/>
        </w:rPr>
        <w:t>ו</w:t>
      </w:r>
      <w:r w:rsidRPr="00C03156" w:rsidR="00C03156">
        <w:rPr>
          <w:rFonts w:hint="cs" w:ascii="Calibri" w:hAnsi="Calibri" w:eastAsia="Calibri"/>
          <w:noProof w:val="0"/>
          <w:rtl/>
        </w:rPr>
        <w:t xml:space="preserve"> של הנתבע בעת ניסוח ההסכם או החתמת הצדדים. </w:t>
      </w:r>
      <w:r w:rsidR="003A7AA2">
        <w:rPr>
          <w:rFonts w:hint="cs" w:ascii="Calibri" w:hAnsi="Calibri" w:eastAsia="Calibri"/>
          <w:noProof w:val="0"/>
          <w:rtl/>
        </w:rPr>
        <w:t xml:space="preserve">הנתבע 2 אינו בא כוחם </w:t>
      </w:r>
      <w:r w:rsidRPr="003A7AA2" w:rsidR="003A7AA2">
        <w:rPr>
          <w:rFonts w:hint="cs" w:ascii="Calibri" w:hAnsi="Calibri" w:eastAsia="Calibri"/>
          <w:noProof w:val="0"/>
          <w:rtl/>
        </w:rPr>
        <w:t>של</w:t>
      </w:r>
      <w:r w:rsidRPr="003A7AA2" w:rsidR="00C03156">
        <w:rPr>
          <w:rFonts w:hint="cs" w:ascii="Calibri" w:hAnsi="Calibri" w:eastAsia="Calibri"/>
          <w:noProof w:val="0"/>
          <w:rtl/>
        </w:rPr>
        <w:t xml:space="preserve"> הקונים</w:t>
      </w:r>
      <w:r w:rsidR="003A7AA2">
        <w:rPr>
          <w:rFonts w:hint="cs" w:ascii="Calibri" w:hAnsi="Calibri" w:eastAsia="Calibri"/>
          <w:noProof w:val="0"/>
          <w:rtl/>
        </w:rPr>
        <w:t xml:space="preserve"> והגם שחייב הוא לגלות את כל הפרטים הרלבנטיים להסכם, </w:t>
      </w:r>
      <w:r w:rsidRPr="003A7AA2" w:rsidR="00C03156">
        <w:rPr>
          <w:rFonts w:hint="cs" w:ascii="Calibri" w:hAnsi="Calibri" w:eastAsia="Calibri"/>
          <w:noProof w:val="0"/>
          <w:rtl/>
        </w:rPr>
        <w:t xml:space="preserve">אין עליו חובה לתת ייעוץ כה מקיף שיכלול ויסביר את כל הסיכונים </w:t>
      </w:r>
      <w:r w:rsidR="003A7AA2">
        <w:rPr>
          <w:rFonts w:hint="cs" w:ascii="Calibri" w:hAnsi="Calibri" w:eastAsia="Calibri"/>
          <w:noProof w:val="0"/>
          <w:rtl/>
        </w:rPr>
        <w:t xml:space="preserve">האפשריים תיאורטית </w:t>
      </w:r>
      <w:r w:rsidRPr="003A7AA2" w:rsidR="00C03156">
        <w:rPr>
          <w:rFonts w:hint="cs" w:ascii="Calibri" w:hAnsi="Calibri" w:eastAsia="Calibri"/>
          <w:noProof w:val="0"/>
          <w:rtl/>
        </w:rPr>
        <w:t>ולחוות את דעתו בעניין</w:t>
      </w:r>
      <w:r w:rsidRPr="00C03156" w:rsidR="00C03156">
        <w:rPr>
          <w:rFonts w:hint="cs" w:ascii="Calibri" w:hAnsi="Calibri" w:eastAsia="Calibri"/>
          <w:noProof w:val="0"/>
          <w:rtl/>
        </w:rPr>
        <w:t xml:space="preserve"> כדאיות העסקה מבחינת התובעים, </w:t>
      </w:r>
      <w:r w:rsidR="002E22C1">
        <w:rPr>
          <w:rFonts w:hint="cs" w:ascii="Calibri" w:hAnsi="Calibri" w:eastAsia="Calibri"/>
          <w:noProof w:val="0"/>
          <w:rtl/>
        </w:rPr>
        <w:t xml:space="preserve">הפסיקה הגבילה את </w:t>
      </w:r>
      <w:r w:rsidRPr="00C03156" w:rsidR="00C03156">
        <w:rPr>
          <w:rFonts w:hint="cs" w:ascii="Calibri" w:hAnsi="Calibri" w:eastAsia="Calibri"/>
          <w:noProof w:val="0"/>
          <w:rtl/>
        </w:rPr>
        <w:t xml:space="preserve">חובת </w:t>
      </w:r>
      <w:r w:rsidR="002E22C1">
        <w:rPr>
          <w:rFonts w:hint="cs" w:ascii="Calibri" w:hAnsi="Calibri" w:eastAsia="Calibri"/>
          <w:noProof w:val="0"/>
          <w:rtl/>
        </w:rPr>
        <w:t>ה</w:t>
      </w:r>
      <w:r w:rsidRPr="00C03156" w:rsidR="00C03156">
        <w:rPr>
          <w:rFonts w:hint="cs" w:ascii="Calibri" w:hAnsi="Calibri" w:eastAsia="Calibri"/>
          <w:noProof w:val="0"/>
          <w:rtl/>
        </w:rPr>
        <w:t xml:space="preserve">זהירות </w:t>
      </w:r>
      <w:r w:rsidR="002E22C1">
        <w:rPr>
          <w:rFonts w:hint="cs" w:ascii="Calibri" w:hAnsi="Calibri" w:eastAsia="Calibri"/>
          <w:noProof w:val="0"/>
          <w:rtl/>
        </w:rPr>
        <w:t>של עורך דין העו</w:t>
      </w:r>
      <w:r w:rsidR="00AA1394">
        <w:rPr>
          <w:rFonts w:hint="cs" w:ascii="Calibri" w:hAnsi="Calibri" w:eastAsia="Calibri"/>
          <w:noProof w:val="0"/>
          <w:rtl/>
        </w:rPr>
        <w:t>רך הסכמי מכר ו</w:t>
      </w:r>
      <w:r w:rsidR="00F04F5F">
        <w:rPr>
          <w:rFonts w:hint="cs" w:ascii="Calibri" w:hAnsi="Calibri" w:eastAsia="Calibri"/>
          <w:noProof w:val="0"/>
          <w:rtl/>
        </w:rPr>
        <w:t xml:space="preserve">לא הפכה אותו לבא כוחם של הקונים, אין לשכוח שהוא מייצג את הנתבעת ומחויב גם </w:t>
      </w:r>
      <w:r w:rsidR="002149BA">
        <w:rPr>
          <w:rFonts w:hint="cs" w:ascii="Calibri" w:hAnsi="Calibri" w:eastAsia="Calibri"/>
          <w:noProof w:val="0"/>
          <w:rtl/>
        </w:rPr>
        <w:t xml:space="preserve">שלא לומר בעיקר </w:t>
      </w:r>
      <w:r w:rsidR="00F04F5F">
        <w:rPr>
          <w:rFonts w:hint="cs" w:ascii="Calibri" w:hAnsi="Calibri" w:eastAsia="Calibri"/>
          <w:noProof w:val="0"/>
          <w:rtl/>
        </w:rPr>
        <w:t>כלפיה.</w:t>
      </w:r>
    </w:p>
    <w:p w:rsidR="00C03156" w:rsidP="00AA1394" w:rsidRDefault="00AA1394">
      <w:pPr>
        <w:spacing w:after="120" w:line="360" w:lineRule="auto"/>
        <w:jc w:val="both"/>
        <w:rPr>
          <w:rFonts w:ascii="Calibri" w:hAnsi="Calibri" w:eastAsia="Calibri"/>
          <w:noProof w:val="0"/>
          <w:rtl/>
        </w:rPr>
      </w:pPr>
      <w:r>
        <w:rPr>
          <w:rFonts w:hint="cs" w:ascii="Calibri" w:hAnsi="Calibri" w:eastAsia="Calibri"/>
          <w:noProof w:val="0"/>
          <w:rtl/>
        </w:rPr>
        <w:t xml:space="preserve">טענות </w:t>
      </w:r>
      <w:r w:rsidRPr="00C03156" w:rsidR="00C03156">
        <w:rPr>
          <w:rFonts w:hint="cs" w:ascii="Calibri" w:hAnsi="Calibri" w:eastAsia="Calibri"/>
          <w:noProof w:val="0"/>
          <w:rtl/>
        </w:rPr>
        <w:t xml:space="preserve">התובעים </w:t>
      </w:r>
      <w:r>
        <w:rPr>
          <w:rFonts w:hint="cs" w:ascii="Calibri" w:hAnsi="Calibri" w:eastAsia="Calibri"/>
          <w:noProof w:val="0"/>
          <w:rtl/>
        </w:rPr>
        <w:t xml:space="preserve">לפיהן </w:t>
      </w:r>
      <w:r w:rsidRPr="00C03156" w:rsidR="00C03156">
        <w:rPr>
          <w:rFonts w:hint="cs" w:ascii="Calibri" w:hAnsi="Calibri" w:eastAsia="Calibri"/>
          <w:noProof w:val="0"/>
          <w:rtl/>
        </w:rPr>
        <w:t xml:space="preserve">לא קראו </w:t>
      </w:r>
      <w:r>
        <w:rPr>
          <w:rFonts w:hint="cs" w:ascii="Calibri" w:hAnsi="Calibri" w:eastAsia="Calibri"/>
          <w:noProof w:val="0"/>
          <w:rtl/>
        </w:rPr>
        <w:t>את המסמך</w:t>
      </w:r>
      <w:r w:rsidRPr="00C03156" w:rsidR="00C03156">
        <w:rPr>
          <w:rFonts w:hint="cs" w:ascii="Calibri" w:hAnsi="Calibri" w:eastAsia="Calibri"/>
          <w:noProof w:val="0"/>
          <w:rtl/>
        </w:rPr>
        <w:t xml:space="preserve"> המאשר את ידיעתם על המצב התכנוני של המקרקעין לא יכולה </w:t>
      </w:r>
      <w:r>
        <w:rPr>
          <w:rFonts w:hint="cs" w:ascii="Calibri" w:hAnsi="Calibri" w:eastAsia="Calibri"/>
          <w:noProof w:val="0"/>
          <w:rtl/>
        </w:rPr>
        <w:t>כאמור לסתור את החזקה הנובעת מחתימתם עליו והמקרה כאן לא נופל בגדר ה</w:t>
      </w:r>
      <w:r w:rsidRPr="00C03156" w:rsidR="00C03156">
        <w:rPr>
          <w:rFonts w:hint="cs" w:ascii="Calibri" w:hAnsi="Calibri" w:eastAsia="Calibri"/>
          <w:noProof w:val="0"/>
          <w:rtl/>
        </w:rPr>
        <w:t xml:space="preserve">מקרים </w:t>
      </w:r>
      <w:r>
        <w:rPr>
          <w:rFonts w:hint="cs" w:ascii="Calibri" w:hAnsi="Calibri" w:eastAsia="Calibri"/>
          <w:noProof w:val="0"/>
          <w:rtl/>
        </w:rPr>
        <w:t>ה</w:t>
      </w:r>
      <w:r w:rsidRPr="00C03156" w:rsidR="00C03156">
        <w:rPr>
          <w:rFonts w:hint="cs" w:ascii="Calibri" w:hAnsi="Calibri" w:eastAsia="Calibri"/>
          <w:noProof w:val="0"/>
          <w:rtl/>
        </w:rPr>
        <w:t xml:space="preserve">חריגים בהם יש סבירות </w:t>
      </w:r>
      <w:r w:rsidR="00F04F5F">
        <w:rPr>
          <w:rFonts w:hint="cs" w:ascii="Calibri" w:hAnsi="Calibri" w:eastAsia="Calibri"/>
          <w:noProof w:val="0"/>
          <w:rtl/>
        </w:rPr>
        <w:t>ממשית להטעיה או ניסוח לא ברור</w:t>
      </w:r>
      <w:r w:rsidR="00C150CD">
        <w:rPr>
          <w:rFonts w:hint="cs" w:ascii="Calibri" w:hAnsi="Calibri" w:eastAsia="Calibri"/>
          <w:noProof w:val="0"/>
          <w:rtl/>
        </w:rPr>
        <w:t xml:space="preserve">, רחוק מכך. </w:t>
      </w:r>
    </w:p>
    <w:p w:rsidRPr="00C03156" w:rsidR="006B2243" w:rsidP="0061391C" w:rsidRDefault="006B2243">
      <w:pPr>
        <w:spacing w:after="120" w:line="360" w:lineRule="auto"/>
        <w:jc w:val="both"/>
        <w:rPr>
          <w:rFonts w:ascii="Calibri" w:hAnsi="Calibri" w:eastAsia="Calibri"/>
          <w:noProof w:val="0"/>
          <w:rtl/>
        </w:rPr>
      </w:pPr>
      <w:r>
        <w:rPr>
          <w:rFonts w:hint="cs" w:ascii="Calibri" w:hAnsi="Calibri" w:eastAsia="Calibri"/>
          <w:noProof w:val="0"/>
          <w:rtl/>
        </w:rPr>
        <w:t>ההפניה בסיכומים לאותן תשובות "אינני זוכר" שענה הנתבע 2 אינה מעלה ואינה מורידה, אי אפשר להתעלם מכך שההסכמים נח</w:t>
      </w:r>
      <w:r w:rsidR="0061391C">
        <w:rPr>
          <w:rFonts w:hint="cs" w:ascii="Calibri" w:hAnsi="Calibri" w:eastAsia="Calibri"/>
          <w:noProof w:val="0"/>
          <w:rtl/>
        </w:rPr>
        <w:t>תמו בתחילת שנות ה-90 של המאה הקודמת, התביעה הוגשה רק ביולי 2010 והנתבע נחקר ב</w:t>
      </w:r>
      <w:r w:rsidR="00AB3C92">
        <w:rPr>
          <w:rFonts w:hint="cs" w:ascii="Calibri" w:hAnsi="Calibri" w:eastAsia="Calibri"/>
          <w:noProof w:val="0"/>
          <w:rtl/>
        </w:rPr>
        <w:t>מאי 2017 כחצי יובל שנים לאחר חתימת ההסכמים</w:t>
      </w:r>
      <w:r w:rsidR="0061391C">
        <w:rPr>
          <w:rFonts w:hint="cs" w:ascii="Calibri" w:hAnsi="Calibri" w:eastAsia="Calibri"/>
          <w:noProof w:val="0"/>
          <w:rtl/>
        </w:rPr>
        <w:t xml:space="preserve"> ולכן התשובה "אינני זוכר" במקרה כאן איננה פועלת בהכרח לטובת התובעים.</w:t>
      </w:r>
      <w:r w:rsidR="00D86E48">
        <w:rPr>
          <w:rFonts w:hint="cs" w:ascii="Calibri" w:hAnsi="Calibri" w:eastAsia="Calibri"/>
          <w:noProof w:val="0"/>
          <w:rtl/>
        </w:rPr>
        <w:t xml:space="preserve"> פן נוסף הנוגע לשיהוי ופרק הזמן שחלף בין האירועים הרלבנטיים ולבין ניהול התיק נוגע לבחינת אמות</w:t>
      </w:r>
      <w:r w:rsidR="00AB3C92">
        <w:rPr>
          <w:rFonts w:hint="cs" w:ascii="Calibri" w:hAnsi="Calibri" w:eastAsia="Calibri"/>
          <w:noProof w:val="0"/>
          <w:rtl/>
        </w:rPr>
        <w:t xml:space="preserve"> המידה להתנהגות "סבירה" של עו"ד, </w:t>
      </w:r>
      <w:r w:rsidR="00D86E48">
        <w:rPr>
          <w:rFonts w:hint="cs" w:ascii="Calibri" w:hAnsi="Calibri" w:eastAsia="Calibri"/>
          <w:noProof w:val="0"/>
          <w:rtl/>
        </w:rPr>
        <w:t xml:space="preserve">בחינה שצריכה להיעשות על פי הסטנדרט והדין בתחילת שנות ה-90. </w:t>
      </w:r>
    </w:p>
    <w:p w:rsidRPr="00C03156" w:rsidR="00C03156" w:rsidP="00C03156" w:rsidRDefault="00AA1394">
      <w:pPr>
        <w:spacing w:after="120" w:line="360" w:lineRule="auto"/>
        <w:jc w:val="both"/>
        <w:rPr>
          <w:rFonts w:ascii="Calibri" w:hAnsi="Calibri" w:eastAsia="Calibri"/>
          <w:noProof w:val="0"/>
          <w:rtl/>
        </w:rPr>
      </w:pPr>
      <w:r>
        <w:rPr>
          <w:rFonts w:hint="cs" w:ascii="Calibri" w:hAnsi="Calibri" w:eastAsia="Calibri"/>
          <w:noProof w:val="0"/>
          <w:rtl/>
        </w:rPr>
        <w:t xml:space="preserve">לא שוכנעתי כי התשלומים שהועברו לנתבע 2 ע"י התובעים היו עבור </w:t>
      </w:r>
      <w:r w:rsidR="0061391C">
        <w:rPr>
          <w:rFonts w:hint="cs" w:ascii="Calibri" w:hAnsi="Calibri" w:eastAsia="Calibri"/>
          <w:noProof w:val="0"/>
          <w:rtl/>
        </w:rPr>
        <w:t>"</w:t>
      </w:r>
      <w:r>
        <w:rPr>
          <w:rFonts w:hint="cs" w:ascii="Calibri" w:hAnsi="Calibri" w:eastAsia="Calibri"/>
          <w:noProof w:val="0"/>
          <w:rtl/>
        </w:rPr>
        <w:t>ייצוגם</w:t>
      </w:r>
      <w:r w:rsidR="0061391C">
        <w:rPr>
          <w:rFonts w:hint="cs" w:ascii="Calibri" w:hAnsi="Calibri" w:eastAsia="Calibri"/>
          <w:noProof w:val="0"/>
          <w:rtl/>
        </w:rPr>
        <w:t>"</w:t>
      </w:r>
      <w:r>
        <w:rPr>
          <w:rFonts w:hint="cs" w:ascii="Calibri" w:hAnsi="Calibri" w:eastAsia="Calibri"/>
          <w:noProof w:val="0"/>
          <w:rtl/>
        </w:rPr>
        <w:t xml:space="preserve"> בע</w:t>
      </w:r>
      <w:r w:rsidRPr="00C03156" w:rsidR="00C03156">
        <w:rPr>
          <w:rFonts w:hint="cs" w:ascii="Calibri" w:hAnsi="Calibri" w:eastAsia="Calibri"/>
          <w:noProof w:val="0"/>
          <w:rtl/>
        </w:rPr>
        <w:t>סקה</w:t>
      </w:r>
      <w:r w:rsidR="00423188">
        <w:rPr>
          <w:rFonts w:hint="cs" w:ascii="Calibri" w:hAnsi="Calibri" w:eastAsia="Calibri"/>
          <w:noProof w:val="0"/>
          <w:rtl/>
        </w:rPr>
        <w:t xml:space="preserve">, בהסכמים כתוב בבירור  שהקונה ישלם </w:t>
      </w:r>
      <w:r w:rsidRPr="00C150CD" w:rsidR="00423188">
        <w:rPr>
          <w:rFonts w:hint="cs" w:ascii="Calibri" w:hAnsi="Calibri" w:eastAsia="Calibri"/>
          <w:b/>
          <w:bCs/>
          <w:noProof w:val="0"/>
          <w:rtl/>
        </w:rPr>
        <w:t>לנתבעת 1</w:t>
      </w:r>
      <w:r w:rsidR="00423188">
        <w:rPr>
          <w:rFonts w:hint="cs" w:ascii="Calibri" w:hAnsi="Calibri" w:eastAsia="Calibri"/>
          <w:noProof w:val="0"/>
          <w:rtl/>
        </w:rPr>
        <w:t xml:space="preserve"> ע</w:t>
      </w:r>
      <w:r w:rsidRPr="00C03156" w:rsidR="00C03156">
        <w:rPr>
          <w:rFonts w:hint="cs" w:ascii="Calibri" w:hAnsi="Calibri" w:eastAsia="Calibri"/>
          <w:noProof w:val="0"/>
          <w:rtl/>
        </w:rPr>
        <w:t>ב</w:t>
      </w:r>
      <w:r w:rsidR="00423188">
        <w:rPr>
          <w:rFonts w:hint="cs" w:ascii="Calibri" w:hAnsi="Calibri" w:eastAsia="Calibri"/>
          <w:noProof w:val="0"/>
          <w:rtl/>
        </w:rPr>
        <w:t>ו</w:t>
      </w:r>
      <w:r w:rsidRPr="00C03156" w:rsidR="00C03156">
        <w:rPr>
          <w:rFonts w:hint="cs" w:ascii="Calibri" w:hAnsi="Calibri" w:eastAsia="Calibri"/>
          <w:noProof w:val="0"/>
          <w:rtl/>
        </w:rPr>
        <w:t>ר הוצאות משפטיות</w:t>
      </w:r>
      <w:r w:rsidR="0061391C">
        <w:rPr>
          <w:rFonts w:hint="cs" w:ascii="Calibri" w:hAnsi="Calibri" w:eastAsia="Calibri"/>
          <w:noProof w:val="0"/>
          <w:rtl/>
        </w:rPr>
        <w:t>,</w:t>
      </w:r>
      <w:r w:rsidR="00C17B72">
        <w:rPr>
          <w:rFonts w:hint="cs" w:ascii="Calibri" w:hAnsi="Calibri" w:eastAsia="Calibri"/>
          <w:noProof w:val="0"/>
          <w:rtl/>
        </w:rPr>
        <w:t xml:space="preserve"> </w:t>
      </w:r>
      <w:r w:rsidR="00F04F5F">
        <w:rPr>
          <w:rFonts w:hint="cs" w:ascii="Calibri" w:hAnsi="Calibri" w:eastAsia="Calibri"/>
          <w:noProof w:val="0"/>
          <w:rtl/>
        </w:rPr>
        <w:t xml:space="preserve">עריכת ההסכם ורישום בית משותף כאשר </w:t>
      </w:r>
      <w:r w:rsidRPr="00C03156" w:rsidR="00C03156">
        <w:rPr>
          <w:rFonts w:hint="cs" w:ascii="Calibri" w:hAnsi="Calibri" w:eastAsia="Calibri"/>
          <w:noProof w:val="0"/>
          <w:rtl/>
        </w:rPr>
        <w:t xml:space="preserve">הנתבעת </w:t>
      </w:r>
      <w:r w:rsidR="00423188">
        <w:rPr>
          <w:rFonts w:hint="cs" w:ascii="Calibri" w:hAnsi="Calibri" w:eastAsia="Calibri"/>
          <w:noProof w:val="0"/>
          <w:rtl/>
        </w:rPr>
        <w:t xml:space="preserve">1 </w:t>
      </w:r>
      <w:r w:rsidRPr="00C03156" w:rsidR="00C03156">
        <w:rPr>
          <w:rFonts w:hint="cs" w:ascii="Calibri" w:hAnsi="Calibri" w:eastAsia="Calibri"/>
          <w:noProof w:val="0"/>
          <w:rtl/>
        </w:rPr>
        <w:t>תהיה רשאית להמחות לטובת עור</w:t>
      </w:r>
      <w:r w:rsidR="00423188">
        <w:rPr>
          <w:rFonts w:hint="cs" w:ascii="Calibri" w:hAnsi="Calibri" w:eastAsia="Calibri"/>
          <w:noProof w:val="0"/>
          <w:rtl/>
        </w:rPr>
        <w:t>ך הדין את זכויותיה לפי סעיף זה, מדובר בסעיף ובהוצאה מקובלים ברוב רובם של הסכמי מכר הנוגעים לרכישת דירה חדשה.</w:t>
      </w:r>
      <w:r w:rsidR="0061391C">
        <w:rPr>
          <w:rFonts w:hint="cs" w:ascii="Calibri" w:hAnsi="Calibri" w:eastAsia="Calibri"/>
          <w:noProof w:val="0"/>
          <w:rtl/>
        </w:rPr>
        <w:t xml:space="preserve"> אין שום ראיה כי אם היו ממנים התובעים עו"ד מטעמם לטפל בעסקה היו מש</w:t>
      </w:r>
      <w:r w:rsidR="00340B3C">
        <w:rPr>
          <w:rFonts w:hint="cs" w:ascii="Calibri" w:hAnsi="Calibri" w:eastAsia="Calibri"/>
          <w:noProof w:val="0"/>
          <w:rtl/>
        </w:rPr>
        <w:t>למים לנתבע 2 פחות והרי הפרקטיקה הנוהגת ידועה, הקבלן ועוה"ד מטעמו מקבלים את סכום ההוצאות המשפטיות הנקובות בהסכם בין אם הקונה מיוצג ובין אם לאו.</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וכך </w:t>
      </w:r>
      <w:r w:rsidR="00F04F5F">
        <w:rPr>
          <w:rFonts w:hint="cs" w:ascii="Calibri" w:hAnsi="Calibri" w:eastAsia="Calibri"/>
          <w:noProof w:val="0"/>
          <w:rtl/>
        </w:rPr>
        <w:t xml:space="preserve">למשל </w:t>
      </w:r>
      <w:r w:rsidRPr="00C03156">
        <w:rPr>
          <w:rFonts w:hint="cs" w:ascii="Calibri" w:hAnsi="Calibri" w:eastAsia="Calibri"/>
          <w:noProof w:val="0"/>
          <w:rtl/>
        </w:rPr>
        <w:t>נוסח הסעיף בהסכם עם משפחת יעקובסון:</w:t>
      </w:r>
    </w:p>
    <w:p w:rsidRPr="00C03156" w:rsidR="00C03156" w:rsidP="00C03156" w:rsidRDefault="00C03156">
      <w:pPr>
        <w:spacing w:after="120" w:line="360" w:lineRule="auto"/>
        <w:ind w:left="720" w:hanging="720"/>
        <w:jc w:val="both"/>
        <w:rPr>
          <w:rFonts w:ascii="Calibri" w:hAnsi="Calibri" w:eastAsia="Calibri"/>
          <w:noProof w:val="0"/>
          <w:highlight w:val="yellow"/>
          <w:rtl/>
        </w:rPr>
      </w:pPr>
      <w:r w:rsidRPr="00C03156">
        <w:rPr>
          <w:rFonts w:hint="cs" w:ascii="Calibri" w:hAnsi="Calibri" w:eastAsia="Calibri"/>
          <w:noProof w:val="0"/>
          <w:rtl/>
        </w:rPr>
        <w:t>"</w:t>
      </w:r>
      <w:r w:rsidRPr="00C03156">
        <w:rPr>
          <w:rFonts w:hint="cs" w:ascii="Calibri" w:hAnsi="Calibri" w:eastAsia="Calibri"/>
          <w:b/>
          <w:bCs/>
          <w:noProof w:val="0"/>
          <w:rtl/>
        </w:rPr>
        <w:t>13.</w:t>
      </w:r>
      <w:r w:rsidRPr="00C03156">
        <w:rPr>
          <w:rFonts w:hint="cs" w:ascii="Calibri" w:hAnsi="Calibri" w:eastAsia="Calibri"/>
          <w:b/>
          <w:bCs/>
          <w:noProof w:val="0"/>
          <w:rtl/>
        </w:rPr>
        <w:tab/>
        <w:t>הקונים ישלמו לחברה סך של 1.5% (אחוז וחצי) ממחיר הדירה הנקוב לעיל בצרוף מע"מ, כהשתתפות בהוצאות המשפטיות של החברה, בכל הקשור בעריכת הסכם זה, ברישום הבית המשותף וברישום הזכויות בדירה על שם הקונים."</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b/>
          <w:bCs/>
          <w:noProof w:val="0"/>
          <w:rtl/>
        </w:rPr>
        <w:lastRenderedPageBreak/>
        <w:t>ובסעיף 26</w:t>
      </w:r>
      <w:r w:rsidRPr="00C03156">
        <w:rPr>
          <w:rFonts w:hint="cs" w:ascii="Calibri" w:hAnsi="Calibri" w:eastAsia="Calibri"/>
          <w:noProof w:val="0"/>
          <w:rtl/>
        </w:rPr>
        <w:t xml:space="preserve"> לש</w:t>
      </w:r>
      <w:r w:rsidR="00AB3C92">
        <w:rPr>
          <w:rFonts w:hint="cs" w:ascii="Calibri" w:hAnsi="Calibri" w:eastAsia="Calibri"/>
          <w:noProof w:val="0"/>
          <w:rtl/>
        </w:rPr>
        <w:t>אר ההסכמים עם שאר המשפחות ה</w:t>
      </w:r>
      <w:r w:rsidRPr="00C03156">
        <w:rPr>
          <w:rFonts w:hint="cs" w:ascii="Calibri" w:hAnsi="Calibri" w:eastAsia="Calibri"/>
          <w:noProof w:val="0"/>
          <w:rtl/>
        </w:rPr>
        <w:t>זהה לסעיף לעיל</w:t>
      </w:r>
      <w:r w:rsidR="00AB3C92">
        <w:rPr>
          <w:rFonts w:hint="cs" w:ascii="Calibri" w:hAnsi="Calibri" w:eastAsia="Calibri"/>
          <w:noProof w:val="0"/>
          <w:rtl/>
        </w:rPr>
        <w:t xml:space="preserve"> הוסף</w:t>
      </w:r>
      <w:r w:rsidRPr="00C03156">
        <w:rPr>
          <w:rFonts w:hint="cs" w:ascii="Calibri" w:hAnsi="Calibri" w:eastAsia="Calibri"/>
          <w:noProof w:val="0"/>
          <w:rtl/>
        </w:rPr>
        <w:t xml:space="preserve"> המשפט:</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w:t>
      </w:r>
      <w:r w:rsidRPr="00C03156">
        <w:rPr>
          <w:rFonts w:hint="cs" w:ascii="Calibri" w:hAnsi="Calibri" w:eastAsia="Calibri"/>
          <w:b/>
          <w:bCs/>
          <w:noProof w:val="0"/>
          <w:rtl/>
        </w:rPr>
        <w:t>החברה תהא זכאית להמחות לטובת עורך הדין את זכויותיה לפי סעיף זה."</w:t>
      </w:r>
    </w:p>
    <w:p w:rsidRPr="00C03156" w:rsidR="00C03156" w:rsidP="00C03156" w:rsidRDefault="00423188">
      <w:pPr>
        <w:spacing w:after="120" w:line="360" w:lineRule="auto"/>
        <w:jc w:val="both"/>
        <w:rPr>
          <w:rFonts w:ascii="Calibri" w:hAnsi="Calibri" w:eastAsia="Calibri"/>
          <w:noProof w:val="0"/>
          <w:rtl/>
        </w:rPr>
      </w:pPr>
      <w:r>
        <w:rPr>
          <w:rFonts w:hint="cs" w:ascii="Calibri" w:hAnsi="Calibri" w:eastAsia="Calibri"/>
          <w:noProof w:val="0"/>
          <w:rtl/>
        </w:rPr>
        <w:t>משכך</w:t>
      </w:r>
      <w:r w:rsidRPr="00C03156" w:rsidR="00C03156">
        <w:rPr>
          <w:rFonts w:hint="cs" w:ascii="Calibri" w:hAnsi="Calibri" w:eastAsia="Calibri"/>
          <w:noProof w:val="0"/>
          <w:rtl/>
        </w:rPr>
        <w:t xml:space="preserve"> יש לה</w:t>
      </w:r>
      <w:r>
        <w:rPr>
          <w:rFonts w:hint="cs" w:ascii="Calibri" w:hAnsi="Calibri" w:eastAsia="Calibri"/>
          <w:noProof w:val="0"/>
          <w:rtl/>
        </w:rPr>
        <w:t xml:space="preserve">עדיף את גרסתו של הנתבע 2 </w:t>
      </w:r>
      <w:r w:rsidR="00AB3C92">
        <w:rPr>
          <w:rFonts w:hint="cs" w:ascii="Calibri" w:hAnsi="Calibri" w:eastAsia="Calibri"/>
          <w:noProof w:val="0"/>
          <w:rtl/>
        </w:rPr>
        <w:t>ב</w:t>
      </w:r>
      <w:r w:rsidRPr="00C03156" w:rsidR="00C03156">
        <w:rPr>
          <w:rFonts w:hint="cs" w:ascii="Calibri" w:hAnsi="Calibri" w:eastAsia="Calibri"/>
          <w:noProof w:val="0"/>
          <w:rtl/>
        </w:rPr>
        <w:t xml:space="preserve">חקירתו </w:t>
      </w:r>
      <w:r w:rsidR="0044173F">
        <w:rPr>
          <w:rFonts w:hint="cs" w:ascii="Calibri" w:hAnsi="Calibri" w:eastAsia="Calibri"/>
          <w:noProof w:val="0"/>
          <w:rtl/>
        </w:rPr>
        <w:t>ב</w:t>
      </w:r>
      <w:r w:rsidRPr="00C03156" w:rsidR="00C03156">
        <w:rPr>
          <w:rFonts w:hint="cs" w:ascii="Calibri" w:hAnsi="Calibri" w:eastAsia="Calibri"/>
          <w:noProof w:val="0"/>
          <w:rtl/>
        </w:rPr>
        <w:t xml:space="preserve">עמ' </w:t>
      </w:r>
      <w:r>
        <w:rPr>
          <w:rFonts w:hint="cs" w:ascii="Calibri" w:hAnsi="Calibri" w:eastAsia="Calibri"/>
          <w:noProof w:val="0"/>
          <w:rtl/>
        </w:rPr>
        <w:t>80 שורות 23-24:</w:t>
      </w:r>
    </w:p>
    <w:p w:rsidRPr="00C03156" w:rsidR="00C03156" w:rsidP="00C03156" w:rsidRDefault="00C03156">
      <w:pPr>
        <w:spacing w:after="120" w:line="360" w:lineRule="auto"/>
        <w:jc w:val="both"/>
        <w:rPr>
          <w:rFonts w:ascii="Calibri" w:hAnsi="Calibri" w:eastAsia="Calibri"/>
          <w:b/>
          <w:bCs/>
          <w:noProof w:val="0"/>
          <w:rtl/>
        </w:rPr>
      </w:pPr>
      <w:r w:rsidRPr="00C03156">
        <w:rPr>
          <w:rFonts w:hint="cs" w:ascii="Calibri" w:hAnsi="Calibri" w:eastAsia="Calibri"/>
          <w:b/>
          <w:bCs/>
          <w:noProof w:val="0"/>
          <w:rtl/>
        </w:rPr>
        <w:t>"ש. אני יודע שקיבלת מכל מי שקנה שכר טרחה עבור רישום בית משותף.</w:t>
      </w:r>
    </w:p>
    <w:p w:rsidRPr="00C150CD" w:rsidR="00C03156" w:rsidP="00C150CD" w:rsidRDefault="00C03156">
      <w:pPr>
        <w:spacing w:after="120" w:line="360" w:lineRule="auto"/>
        <w:jc w:val="both"/>
        <w:rPr>
          <w:rFonts w:ascii="Calibri" w:hAnsi="Calibri" w:eastAsia="Calibri"/>
          <w:b/>
          <w:bCs/>
          <w:noProof w:val="0"/>
          <w:rtl/>
        </w:rPr>
      </w:pPr>
      <w:r w:rsidRPr="00C03156">
        <w:rPr>
          <w:rFonts w:hint="cs" w:ascii="Calibri" w:hAnsi="Calibri" w:eastAsia="Calibri"/>
          <w:b/>
          <w:bCs/>
          <w:noProof w:val="0"/>
          <w:rtl/>
        </w:rPr>
        <w:t xml:space="preserve">ת. התשלום היה לחברה, החברה נתנה המחאה בלתי חוזרת להעביר לי את התשלום. זה כתוב בחוזה."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ב"כ התובעים טען ש</w:t>
      </w:r>
      <w:r w:rsidR="00423188">
        <w:rPr>
          <w:rFonts w:hint="cs" w:ascii="Calibri" w:hAnsi="Calibri" w:eastAsia="Calibri"/>
          <w:noProof w:val="0"/>
          <w:rtl/>
        </w:rPr>
        <w:t>נעשו פניות רבות לנתבע 2 על מנת שי</w:t>
      </w:r>
      <w:r w:rsidRPr="00C03156">
        <w:rPr>
          <w:rFonts w:hint="cs" w:ascii="Calibri" w:hAnsi="Calibri" w:eastAsia="Calibri"/>
          <w:noProof w:val="0"/>
          <w:rtl/>
        </w:rPr>
        <w:t>שלים את הטיפול, או</w:t>
      </w:r>
      <w:r w:rsidR="00423188">
        <w:rPr>
          <w:rFonts w:hint="cs" w:ascii="Calibri" w:hAnsi="Calibri" w:eastAsia="Calibri"/>
          <w:noProof w:val="0"/>
          <w:rtl/>
        </w:rPr>
        <w:t>לם כל הפניות הניבו תשובה לפיה העיכוב נעוץ  ב</w:t>
      </w:r>
      <w:r w:rsidRPr="00C03156">
        <w:rPr>
          <w:rFonts w:hint="cs" w:ascii="Calibri" w:hAnsi="Calibri" w:eastAsia="Calibri"/>
          <w:noProof w:val="0"/>
          <w:rtl/>
        </w:rPr>
        <w:t xml:space="preserve">נתבעת, </w:t>
      </w:r>
      <w:r w:rsidR="00423188">
        <w:rPr>
          <w:rFonts w:hint="cs" w:ascii="Calibri" w:hAnsi="Calibri" w:eastAsia="Calibri"/>
          <w:noProof w:val="0"/>
          <w:rtl/>
        </w:rPr>
        <w:t>בעניין זה יש להזכיר</w:t>
      </w:r>
      <w:r w:rsidR="00100B91">
        <w:rPr>
          <w:rFonts w:hint="cs" w:ascii="Calibri" w:hAnsi="Calibri" w:eastAsia="Calibri"/>
          <w:noProof w:val="0"/>
          <w:rtl/>
        </w:rPr>
        <w:t xml:space="preserve"> </w:t>
      </w:r>
      <w:r w:rsidRPr="00C03156">
        <w:rPr>
          <w:rFonts w:hint="cs" w:ascii="Calibri" w:hAnsi="Calibri" w:eastAsia="Calibri"/>
          <w:noProof w:val="0"/>
          <w:rtl/>
        </w:rPr>
        <w:t xml:space="preserve"> שמי </w:t>
      </w:r>
      <w:r w:rsidR="00100B91">
        <w:rPr>
          <w:rFonts w:hint="cs" w:ascii="Calibri" w:hAnsi="Calibri" w:eastAsia="Calibri"/>
          <w:noProof w:val="0"/>
          <w:rtl/>
        </w:rPr>
        <w:t>שהתחייב לעניין הרישום ב</w:t>
      </w:r>
      <w:r w:rsidRPr="00C03156">
        <w:rPr>
          <w:rFonts w:hint="cs" w:ascii="Calibri" w:hAnsi="Calibri" w:eastAsia="Calibri"/>
          <w:noProof w:val="0"/>
          <w:rtl/>
        </w:rPr>
        <w:t>הסכם הינ</w:t>
      </w:r>
      <w:r w:rsidR="00100B91">
        <w:rPr>
          <w:rFonts w:hint="cs" w:ascii="Calibri" w:hAnsi="Calibri" w:eastAsia="Calibri"/>
          <w:noProof w:val="0"/>
          <w:rtl/>
        </w:rPr>
        <w:t>ה הנתבעת ואין הנתבע 2 צד להסכם, זאת ועוד, אין ראיות על כך שהנתבעת ביקשה לקדם את הרישום והנתבע הוא זה שסיכל או עיכב אותו.</w:t>
      </w:r>
    </w:p>
    <w:p w:rsidRPr="00C03156" w:rsidR="00C03156" w:rsidP="00C03156" w:rsidRDefault="00100B91">
      <w:pPr>
        <w:spacing w:after="120" w:line="360" w:lineRule="auto"/>
        <w:jc w:val="both"/>
        <w:rPr>
          <w:rFonts w:ascii="Calibri" w:hAnsi="Calibri" w:eastAsia="Calibri"/>
          <w:noProof w:val="0"/>
          <w:rtl/>
        </w:rPr>
      </w:pPr>
      <w:r>
        <w:rPr>
          <w:rFonts w:hint="cs" w:ascii="Calibri" w:hAnsi="Calibri" w:eastAsia="Calibri"/>
          <w:noProof w:val="0"/>
          <w:rtl/>
        </w:rPr>
        <w:t>נתבע 2 הסביר</w:t>
      </w:r>
      <w:r w:rsidRPr="00C03156" w:rsidR="00C03156">
        <w:rPr>
          <w:rFonts w:hint="cs" w:ascii="Calibri" w:hAnsi="Calibri" w:eastAsia="Calibri"/>
          <w:noProof w:val="0"/>
          <w:rtl/>
        </w:rPr>
        <w:t xml:space="preserve"> שהעיכוב נבע מכך שלא הועבר</w:t>
      </w:r>
      <w:r>
        <w:rPr>
          <w:rFonts w:hint="cs" w:ascii="Calibri" w:hAnsi="Calibri" w:eastAsia="Calibri"/>
          <w:noProof w:val="0"/>
          <w:rtl/>
        </w:rPr>
        <w:t>ו אליו התשריטים לצורך הבקשה ולא</w:t>
      </w:r>
      <w:r w:rsidR="00EF23DC">
        <w:rPr>
          <w:rFonts w:hint="cs" w:ascii="Calibri" w:hAnsi="Calibri" w:eastAsia="Calibri"/>
          <w:noProof w:val="0"/>
          <w:rtl/>
        </w:rPr>
        <w:t xml:space="preserve"> היה ביכולתו לקדם את הבקשה ללא </w:t>
      </w:r>
      <w:r>
        <w:rPr>
          <w:rFonts w:hint="cs" w:ascii="Calibri" w:hAnsi="Calibri" w:eastAsia="Calibri"/>
          <w:noProof w:val="0"/>
          <w:rtl/>
        </w:rPr>
        <w:t>תשריטים אלו</w:t>
      </w:r>
      <w:r w:rsidRPr="00C03156" w:rsidR="00C03156">
        <w:rPr>
          <w:rFonts w:hint="cs" w:ascii="Calibri" w:hAnsi="Calibri" w:eastAsia="Calibri"/>
          <w:noProof w:val="0"/>
          <w:rtl/>
        </w:rPr>
        <w:t>. העניין לא הוכחש ע"</w:t>
      </w:r>
      <w:r>
        <w:rPr>
          <w:rFonts w:hint="cs" w:ascii="Calibri" w:hAnsi="Calibri" w:eastAsia="Calibri"/>
          <w:noProof w:val="0"/>
          <w:rtl/>
        </w:rPr>
        <w:t>י הנתבעת עצמה ומר יצחק עמר</w:t>
      </w:r>
      <w:r w:rsidRPr="00C03156" w:rsidR="00C03156">
        <w:rPr>
          <w:rFonts w:hint="cs" w:ascii="Calibri" w:hAnsi="Calibri" w:eastAsia="Calibri"/>
          <w:noProof w:val="0"/>
          <w:rtl/>
        </w:rPr>
        <w:t xml:space="preserve"> הצהיר בסעיף 34 לתצהירו:</w:t>
      </w:r>
    </w:p>
    <w:p w:rsidRPr="00C03156" w:rsidR="00C03156" w:rsidP="00C03156" w:rsidRDefault="00C03156">
      <w:pPr>
        <w:spacing w:after="120" w:line="360" w:lineRule="auto"/>
        <w:jc w:val="both"/>
        <w:rPr>
          <w:rFonts w:ascii="Calibri" w:hAnsi="Calibri" w:eastAsia="Calibri"/>
          <w:b/>
          <w:bCs/>
          <w:noProof w:val="0"/>
          <w:rtl/>
        </w:rPr>
      </w:pPr>
      <w:r w:rsidRPr="00C03156">
        <w:rPr>
          <w:rFonts w:hint="cs" w:ascii="Calibri" w:hAnsi="Calibri" w:eastAsia="Calibri"/>
          <w:b/>
          <w:bCs/>
          <w:noProof w:val="0"/>
          <w:rtl/>
        </w:rPr>
        <w:t xml:space="preserve">"החברה לא התעלמה ממחויבותה לרישום הבית המשותף אולם לא הכינה את התשריטים הדרושים לרישום, על אף שעו"ד גבע דרש ממני מספר רב של פעמים להמציא את התשריטים הדרושים לרישום הבית המשותף, אולם החברה לא הכינה את התשריטים בשל העובדה שהתב"ע המתייחסת למקרקעין טרם נרשמה, וכאמור היא לא נרשמה בעטיהם של התובעים ו/או חלק מהם , וכל עוד התב"ע לא נרשמה לא היה ברור מה יהיה תוכנה, שכן הועדה יכולה היתה לדרוש איחוד חלקות, ודרישות תכנוניות אחרות."  </w:t>
      </w:r>
    </w:p>
    <w:p w:rsidRPr="00C03156" w:rsidR="00C03156" w:rsidP="00C03156" w:rsidRDefault="00236BEC">
      <w:pPr>
        <w:spacing w:after="120" w:line="360" w:lineRule="auto"/>
        <w:jc w:val="both"/>
        <w:rPr>
          <w:rFonts w:ascii="Calibri" w:hAnsi="Calibri" w:eastAsia="Calibri"/>
          <w:noProof w:val="0"/>
          <w:rtl/>
        </w:rPr>
      </w:pPr>
      <w:r>
        <w:rPr>
          <w:rFonts w:hint="cs" w:ascii="Calibri" w:hAnsi="Calibri" w:eastAsia="Calibri"/>
          <w:noProof w:val="0"/>
          <w:rtl/>
        </w:rPr>
        <w:t xml:space="preserve">הטענה לפיה </w:t>
      </w:r>
      <w:r w:rsidRPr="00C03156" w:rsidR="00C03156">
        <w:rPr>
          <w:rFonts w:hint="cs" w:ascii="Calibri" w:hAnsi="Calibri" w:eastAsia="Calibri"/>
          <w:noProof w:val="0"/>
          <w:rtl/>
        </w:rPr>
        <w:t xml:space="preserve">היו </w:t>
      </w:r>
      <w:r w:rsidR="00EF23DC">
        <w:rPr>
          <w:rFonts w:hint="cs" w:ascii="Calibri" w:hAnsi="Calibri" w:eastAsia="Calibri"/>
          <w:noProof w:val="0"/>
          <w:rtl/>
        </w:rPr>
        <w:t>"</w:t>
      </w:r>
      <w:r w:rsidRPr="00C03156" w:rsidR="00C03156">
        <w:rPr>
          <w:rFonts w:hint="cs" w:ascii="Calibri" w:hAnsi="Calibri" w:eastAsia="Calibri"/>
          <w:noProof w:val="0"/>
          <w:rtl/>
        </w:rPr>
        <w:t>פניות רבות</w:t>
      </w:r>
      <w:r w:rsidR="00EF23DC">
        <w:rPr>
          <w:rFonts w:hint="cs" w:ascii="Calibri" w:hAnsi="Calibri" w:eastAsia="Calibri"/>
          <w:noProof w:val="0"/>
          <w:rtl/>
        </w:rPr>
        <w:t>"</w:t>
      </w:r>
      <w:r w:rsidRPr="00C03156" w:rsidR="00C03156">
        <w:rPr>
          <w:rFonts w:hint="cs" w:ascii="Calibri" w:hAnsi="Calibri" w:eastAsia="Calibri"/>
          <w:noProof w:val="0"/>
          <w:rtl/>
        </w:rPr>
        <w:t xml:space="preserve"> לנתבע 2 במהלך השנים</w:t>
      </w:r>
      <w:r>
        <w:rPr>
          <w:rFonts w:hint="cs" w:ascii="Calibri" w:hAnsi="Calibri" w:eastAsia="Calibri"/>
          <w:noProof w:val="0"/>
          <w:rtl/>
        </w:rPr>
        <w:t xml:space="preserve"> לא הוכחה</w:t>
      </w:r>
      <w:r w:rsidRPr="00C03156" w:rsidR="00C03156">
        <w:rPr>
          <w:rFonts w:hint="cs" w:ascii="Calibri" w:hAnsi="Calibri" w:eastAsia="Calibri"/>
          <w:noProof w:val="0"/>
          <w:rtl/>
        </w:rPr>
        <w:t xml:space="preserve"> אלא </w:t>
      </w:r>
      <w:r>
        <w:rPr>
          <w:rFonts w:hint="cs" w:ascii="Calibri" w:hAnsi="Calibri" w:eastAsia="Calibri"/>
          <w:noProof w:val="0"/>
          <w:rtl/>
        </w:rPr>
        <w:t xml:space="preserve">הסתבר שהיו </w:t>
      </w:r>
      <w:r w:rsidRPr="00C03156" w:rsidR="00C03156">
        <w:rPr>
          <w:rFonts w:hint="cs" w:ascii="Calibri" w:hAnsi="Calibri" w:eastAsia="Calibri"/>
          <w:noProof w:val="0"/>
          <w:rtl/>
        </w:rPr>
        <w:t>כמה פניות בודדות ו</w:t>
      </w:r>
      <w:r w:rsidR="00100B91">
        <w:rPr>
          <w:rFonts w:hint="cs" w:ascii="Calibri" w:hAnsi="Calibri" w:eastAsia="Calibri"/>
          <w:noProof w:val="0"/>
          <w:rtl/>
        </w:rPr>
        <w:t xml:space="preserve">בכולן ניתנה </w:t>
      </w:r>
      <w:r w:rsidRPr="00C03156" w:rsidR="00C03156">
        <w:rPr>
          <w:rFonts w:hint="cs" w:ascii="Calibri" w:hAnsi="Calibri" w:eastAsia="Calibri"/>
          <w:noProof w:val="0"/>
          <w:rtl/>
        </w:rPr>
        <w:t xml:space="preserve">התשובה שהעניין באחריות הנתבעת.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כך למשל התובע מר אביאל העיד בהגינותו שלאחר השיחה עם הנתבע 2 ולאחר קבלת המכתב מטעם הנתבע 2  מיום 5.8.02 ידע שמקור הבעיה בעניין אי רישום הבית המשותף אינה הנתבע 2 אלא הנתבעת ומאז פנה בעניין </w:t>
      </w:r>
      <w:r w:rsidR="00100B91">
        <w:rPr>
          <w:rFonts w:hint="cs" w:ascii="Calibri" w:hAnsi="Calibri" w:eastAsia="Calibri"/>
          <w:noProof w:val="0"/>
          <w:rtl/>
        </w:rPr>
        <w:t xml:space="preserve">זה לנתבעת. (ראה </w:t>
      </w:r>
      <w:r w:rsidRPr="00C03156">
        <w:rPr>
          <w:rFonts w:hint="cs" w:ascii="Calibri" w:hAnsi="Calibri" w:eastAsia="Calibri"/>
          <w:noProof w:val="0"/>
          <w:rtl/>
        </w:rPr>
        <w:t>פרוטוקול מיום 31.1.17 עמ' 50 שורות 17-23)</w:t>
      </w:r>
      <w:r w:rsidR="00100B91">
        <w:rPr>
          <w:rFonts w:hint="cs" w:ascii="Calibri" w:hAnsi="Calibri" w:eastAsia="Calibri"/>
          <w:noProof w:val="0"/>
          <w:rtl/>
        </w:rPr>
        <w:t>.</w:t>
      </w:r>
    </w:p>
    <w:p w:rsidRPr="00C03156" w:rsidR="00C03156" w:rsidP="00EF23DC"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בחינת התנהלותו של הנתבע 2 בסוגיה מעי</w:t>
      </w:r>
      <w:r w:rsidR="003A4126">
        <w:rPr>
          <w:rFonts w:hint="cs" w:ascii="Calibri" w:hAnsi="Calibri" w:eastAsia="Calibri"/>
          <w:noProof w:val="0"/>
          <w:rtl/>
        </w:rPr>
        <w:t>דה על כך שהנתבע 2 פעל</w:t>
      </w:r>
      <w:r w:rsidRPr="00C03156">
        <w:rPr>
          <w:rFonts w:hint="cs" w:ascii="Calibri" w:hAnsi="Calibri" w:eastAsia="Calibri"/>
          <w:noProof w:val="0"/>
          <w:rtl/>
        </w:rPr>
        <w:t xml:space="preserve"> לקדם את העניין ופנה כמה וכמה פעמים לנתבעת אולם</w:t>
      </w:r>
      <w:r w:rsidR="003A4126">
        <w:rPr>
          <w:rFonts w:hint="cs" w:ascii="Calibri" w:hAnsi="Calibri" w:eastAsia="Calibri"/>
          <w:noProof w:val="0"/>
          <w:rtl/>
        </w:rPr>
        <w:t xml:space="preserve"> זו בחרה שלא להכין את התשריטים שבלעדיהם לא ניתן היה כאמור </w:t>
      </w:r>
      <w:r w:rsidRPr="00C03156">
        <w:rPr>
          <w:rFonts w:hint="cs" w:ascii="Calibri" w:hAnsi="Calibri" w:eastAsia="Calibri"/>
          <w:noProof w:val="0"/>
          <w:rtl/>
        </w:rPr>
        <w:t>ל</w:t>
      </w:r>
      <w:r w:rsidR="0044173F">
        <w:rPr>
          <w:rFonts w:hint="cs" w:ascii="Calibri" w:hAnsi="Calibri" w:eastAsia="Calibri"/>
          <w:noProof w:val="0"/>
          <w:rtl/>
        </w:rPr>
        <w:t>קדם את רישום הבית המשותף. פניות</w:t>
      </w:r>
      <w:r w:rsidRPr="00C03156">
        <w:rPr>
          <w:rFonts w:hint="cs" w:ascii="Calibri" w:hAnsi="Calibri" w:eastAsia="Calibri"/>
          <w:noProof w:val="0"/>
          <w:rtl/>
        </w:rPr>
        <w:t xml:space="preserve"> התובעים לנתבע 2 זכו למענה </w:t>
      </w:r>
      <w:r w:rsidR="00ED2B46">
        <w:rPr>
          <w:rFonts w:hint="cs" w:ascii="Calibri" w:hAnsi="Calibri" w:eastAsia="Calibri"/>
          <w:noProof w:val="0"/>
          <w:rtl/>
        </w:rPr>
        <w:t>גם אם יכול</w:t>
      </w:r>
      <w:r w:rsidR="0044173F">
        <w:rPr>
          <w:rFonts w:hint="cs" w:ascii="Calibri" w:hAnsi="Calibri" w:eastAsia="Calibri"/>
          <w:noProof w:val="0"/>
          <w:rtl/>
        </w:rPr>
        <w:t xml:space="preserve">תו </w:t>
      </w:r>
      <w:r w:rsidR="00EF23DC">
        <w:rPr>
          <w:rFonts w:hint="cs" w:ascii="Calibri" w:hAnsi="Calibri" w:eastAsia="Calibri"/>
          <w:noProof w:val="0"/>
          <w:rtl/>
        </w:rPr>
        <w:t xml:space="preserve"> לסייע</w:t>
      </w:r>
      <w:r w:rsidR="0044173F">
        <w:rPr>
          <w:rFonts w:hint="cs" w:ascii="Calibri" w:hAnsi="Calibri" w:eastAsia="Calibri"/>
          <w:noProof w:val="0"/>
          <w:rtl/>
        </w:rPr>
        <w:t xml:space="preserve"> להם</w:t>
      </w:r>
      <w:r w:rsidR="00EF23DC">
        <w:rPr>
          <w:rFonts w:hint="cs" w:ascii="Calibri" w:hAnsi="Calibri" w:eastAsia="Calibri"/>
          <w:noProof w:val="0"/>
          <w:rtl/>
        </w:rPr>
        <w:t xml:space="preserve"> הייתה מוגבלת.</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מהרגע בו הוכנו התשריטים</w:t>
      </w:r>
      <w:r w:rsidR="00C150CD">
        <w:rPr>
          <w:rFonts w:hint="cs" w:ascii="Calibri" w:hAnsi="Calibri" w:eastAsia="Calibri"/>
          <w:noProof w:val="0"/>
          <w:rtl/>
        </w:rPr>
        <w:t xml:space="preserve"> העניין טופל ע"י הנתבע 2 וה</w:t>
      </w:r>
      <w:r w:rsidRPr="00C03156">
        <w:rPr>
          <w:rFonts w:hint="cs" w:ascii="Calibri" w:hAnsi="Calibri" w:eastAsia="Calibri"/>
          <w:noProof w:val="0"/>
          <w:rtl/>
        </w:rPr>
        <w:t>בית המשותף</w:t>
      </w:r>
      <w:r w:rsidR="00C150CD">
        <w:rPr>
          <w:rFonts w:hint="cs" w:ascii="Calibri" w:hAnsi="Calibri" w:eastAsia="Calibri"/>
          <w:noProof w:val="0"/>
          <w:rtl/>
        </w:rPr>
        <w:t xml:space="preserve"> נרשם</w:t>
      </w:r>
      <w:r w:rsidRPr="00C03156">
        <w:rPr>
          <w:rFonts w:hint="cs" w:ascii="Calibri" w:hAnsi="Calibri" w:eastAsia="Calibri"/>
          <w:noProof w:val="0"/>
          <w:rtl/>
        </w:rPr>
        <w:t xml:space="preserve"> תוך זמן סביר.</w:t>
      </w:r>
    </w:p>
    <w:p w:rsidRPr="00C03156" w:rsidR="00C03156" w:rsidP="00C03156" w:rsidRDefault="00EF23DC">
      <w:pPr>
        <w:spacing w:after="120" w:line="360" w:lineRule="auto"/>
        <w:jc w:val="both"/>
        <w:rPr>
          <w:rFonts w:ascii="Calibri" w:hAnsi="Calibri" w:eastAsia="Calibri"/>
          <w:noProof w:val="0"/>
          <w:rtl/>
        </w:rPr>
      </w:pPr>
      <w:r>
        <w:rPr>
          <w:rFonts w:hint="cs" w:ascii="Calibri" w:hAnsi="Calibri" w:eastAsia="Calibri"/>
          <w:noProof w:val="0"/>
          <w:rtl/>
        </w:rPr>
        <w:t>יש לחזור ולה</w:t>
      </w:r>
      <w:r w:rsidRPr="00C03156" w:rsidR="00C03156">
        <w:rPr>
          <w:rFonts w:hint="cs" w:ascii="Calibri" w:hAnsi="Calibri" w:eastAsia="Calibri"/>
          <w:noProof w:val="0"/>
          <w:rtl/>
        </w:rPr>
        <w:t xml:space="preserve">דגיש </w:t>
      </w:r>
      <w:r>
        <w:rPr>
          <w:rFonts w:hint="cs" w:ascii="Calibri" w:hAnsi="Calibri" w:eastAsia="Calibri"/>
          <w:noProof w:val="0"/>
          <w:rtl/>
        </w:rPr>
        <w:t xml:space="preserve">כי </w:t>
      </w:r>
      <w:r w:rsidRPr="00C03156" w:rsidR="00C03156">
        <w:rPr>
          <w:rFonts w:hint="cs" w:ascii="Calibri" w:hAnsi="Calibri" w:eastAsia="Calibri"/>
          <w:noProof w:val="0"/>
          <w:rtl/>
        </w:rPr>
        <w:t xml:space="preserve">הנתבע 2 לא היה זה שייצג את התובעים בהסכם אלא הוא </w:t>
      </w:r>
      <w:r>
        <w:rPr>
          <w:rFonts w:hint="cs" w:ascii="Calibri" w:hAnsi="Calibri" w:eastAsia="Calibri"/>
          <w:noProof w:val="0"/>
          <w:rtl/>
        </w:rPr>
        <w:t xml:space="preserve">פעל כמייצג </w:t>
      </w:r>
      <w:r w:rsidRPr="00C03156" w:rsidR="00C03156">
        <w:rPr>
          <w:rFonts w:hint="cs" w:ascii="Calibri" w:hAnsi="Calibri" w:eastAsia="Calibri"/>
          <w:noProof w:val="0"/>
          <w:rtl/>
        </w:rPr>
        <w:t xml:space="preserve"> הנתבעת</w:t>
      </w:r>
      <w:r>
        <w:rPr>
          <w:rFonts w:hint="cs" w:ascii="Calibri" w:hAnsi="Calibri" w:eastAsia="Calibri"/>
          <w:noProof w:val="0"/>
          <w:rtl/>
        </w:rPr>
        <w:t xml:space="preserve"> 1</w:t>
      </w:r>
      <w:r w:rsidRPr="00C03156" w:rsidR="00C03156">
        <w:rPr>
          <w:rFonts w:hint="cs" w:ascii="Calibri" w:hAnsi="Calibri" w:eastAsia="Calibri"/>
          <w:noProof w:val="0"/>
          <w:rtl/>
        </w:rPr>
        <w:t xml:space="preserve">. הוא עמד בחובת הזהירות שמוטלת עליו כלפי הצד שכנגד ולא </w:t>
      </w:r>
      <w:r w:rsidR="00C150CD">
        <w:rPr>
          <w:rFonts w:hint="cs" w:ascii="Calibri" w:hAnsi="Calibri" w:eastAsia="Calibri"/>
          <w:noProof w:val="0"/>
          <w:rtl/>
        </w:rPr>
        <w:t xml:space="preserve">הוכח שהטעה או לא </w:t>
      </w:r>
      <w:r w:rsidRPr="00C03156" w:rsidR="00C03156">
        <w:rPr>
          <w:rFonts w:hint="cs" w:ascii="Calibri" w:hAnsi="Calibri" w:eastAsia="Calibri"/>
          <w:noProof w:val="0"/>
          <w:rtl/>
        </w:rPr>
        <w:t xml:space="preserve">נתן הסברים </w:t>
      </w:r>
      <w:r w:rsidRPr="00C03156" w:rsidR="00C03156">
        <w:rPr>
          <w:rFonts w:hint="cs" w:ascii="Calibri" w:hAnsi="Calibri" w:eastAsia="Calibri"/>
          <w:noProof w:val="0"/>
          <w:rtl/>
        </w:rPr>
        <w:lastRenderedPageBreak/>
        <w:t>לכל מי שפנה אליו. אין מחובתו ש</w:t>
      </w:r>
      <w:r w:rsidR="00ED2B46">
        <w:rPr>
          <w:rFonts w:hint="cs" w:ascii="Calibri" w:hAnsi="Calibri" w:eastAsia="Calibri"/>
          <w:noProof w:val="0"/>
          <w:rtl/>
        </w:rPr>
        <w:t>ל הנתבע 2 לתת עצות או חוות דעת הנוגעות ל</w:t>
      </w:r>
      <w:r w:rsidRPr="00C03156" w:rsidR="00C03156">
        <w:rPr>
          <w:rFonts w:hint="cs" w:ascii="Calibri" w:hAnsi="Calibri" w:eastAsia="Calibri"/>
          <w:noProof w:val="0"/>
          <w:rtl/>
        </w:rPr>
        <w:t xml:space="preserve">כדאיות </w:t>
      </w:r>
      <w:r w:rsidRPr="00C03156" w:rsidR="00ED2B46">
        <w:rPr>
          <w:rFonts w:hint="cs" w:ascii="Calibri" w:hAnsi="Calibri" w:eastAsia="Calibri"/>
          <w:noProof w:val="0"/>
          <w:rtl/>
        </w:rPr>
        <w:t>העסקה</w:t>
      </w:r>
      <w:r w:rsidRPr="00C03156" w:rsidR="00C03156">
        <w:rPr>
          <w:rFonts w:hint="cs" w:ascii="Calibri" w:hAnsi="Calibri" w:eastAsia="Calibri"/>
          <w:noProof w:val="0"/>
          <w:rtl/>
        </w:rPr>
        <w:t xml:space="preserve"> בעת חתימת ההסכם. הפרטים המהותיים שהיה עליו להבהיר בהסכם ובנספח שהכין היו מפורשים ובהירים מספיק. </w:t>
      </w:r>
    </w:p>
    <w:p w:rsidR="00ED2B46" w:rsidP="00C03156" w:rsidRDefault="00ED2B46">
      <w:pPr>
        <w:spacing w:after="120" w:line="360" w:lineRule="auto"/>
        <w:jc w:val="both"/>
        <w:rPr>
          <w:rFonts w:ascii="Calibri" w:hAnsi="Calibri" w:eastAsia="Calibri"/>
          <w:noProof w:val="0"/>
          <w:rtl/>
        </w:rPr>
      </w:pPr>
      <w:r>
        <w:rPr>
          <w:rFonts w:hint="cs" w:ascii="Calibri" w:hAnsi="Calibri" w:eastAsia="Calibri"/>
          <w:noProof w:val="0"/>
          <w:rtl/>
        </w:rPr>
        <w:t xml:space="preserve">ביטוי מסוים לטענות התובעים כלפי הנתבע 2 יינתן בשאלת ההוצאות ונכון יותר </w:t>
      </w:r>
      <w:r w:rsidR="00051EB0">
        <w:rPr>
          <w:rFonts w:hint="cs" w:ascii="Calibri" w:hAnsi="Calibri" w:eastAsia="Calibri"/>
          <w:noProof w:val="0"/>
          <w:rtl/>
        </w:rPr>
        <w:t xml:space="preserve">לומר </w:t>
      </w:r>
      <w:r>
        <w:rPr>
          <w:rFonts w:hint="cs" w:ascii="Calibri" w:hAnsi="Calibri" w:eastAsia="Calibri"/>
          <w:noProof w:val="0"/>
          <w:rtl/>
        </w:rPr>
        <w:t>ב</w:t>
      </w:r>
      <w:r w:rsidR="00051EB0">
        <w:rPr>
          <w:rFonts w:hint="cs" w:ascii="Calibri" w:hAnsi="Calibri" w:eastAsia="Calibri"/>
          <w:noProof w:val="0"/>
          <w:rtl/>
        </w:rPr>
        <w:t xml:space="preserve">עצם </w:t>
      </w:r>
      <w:r>
        <w:rPr>
          <w:rFonts w:hint="cs" w:ascii="Calibri" w:hAnsi="Calibri" w:eastAsia="Calibri"/>
          <w:noProof w:val="0"/>
          <w:rtl/>
        </w:rPr>
        <w:t>החלטתי שלא לחייבם לשלם לנתבע 2 הוצאות בגין דחיית התביעה כנגדו.</w:t>
      </w:r>
    </w:p>
    <w:p w:rsidR="0044173F" w:rsidP="00C03156" w:rsidRDefault="0044173F">
      <w:pPr>
        <w:spacing w:after="120" w:line="360" w:lineRule="auto"/>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t>אחריות הנתבע</w:t>
      </w:r>
      <w:r w:rsidR="00051EB0">
        <w:rPr>
          <w:rFonts w:hint="cs" w:ascii="Calibri" w:hAnsi="Calibri" w:eastAsia="Calibri"/>
          <w:b/>
          <w:bCs/>
          <w:noProof w:val="0"/>
          <w:u w:val="single"/>
          <w:rtl/>
        </w:rPr>
        <w:t>ת</w:t>
      </w:r>
      <w:r w:rsidRPr="00C03156">
        <w:rPr>
          <w:rFonts w:hint="cs" w:ascii="Calibri" w:hAnsi="Calibri" w:eastAsia="Calibri"/>
          <w:b/>
          <w:bCs/>
          <w:noProof w:val="0"/>
          <w:u w:val="single"/>
          <w:rtl/>
        </w:rPr>
        <w:t xml:space="preserve"> 3</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הנתבע</w:t>
      </w:r>
      <w:r w:rsidR="00051EB0">
        <w:rPr>
          <w:rFonts w:hint="cs" w:ascii="Calibri" w:hAnsi="Calibri" w:eastAsia="Calibri"/>
          <w:noProof w:val="0"/>
          <w:rtl/>
        </w:rPr>
        <w:t>ת</w:t>
      </w:r>
      <w:r w:rsidRPr="00C03156">
        <w:rPr>
          <w:rFonts w:hint="cs" w:ascii="Calibri" w:hAnsi="Calibri" w:eastAsia="Calibri"/>
          <w:noProof w:val="0"/>
          <w:rtl/>
        </w:rPr>
        <w:t xml:space="preserve"> 3 העלתה טענת</w:t>
      </w:r>
      <w:r w:rsidR="00D45F29">
        <w:rPr>
          <w:rFonts w:hint="cs" w:ascii="Calibri" w:hAnsi="Calibri" w:eastAsia="Calibri"/>
          <w:noProof w:val="0"/>
          <w:rtl/>
        </w:rPr>
        <w:t xml:space="preserve"> התיישנות</w:t>
      </w:r>
      <w:r w:rsidR="00D45F29">
        <w:rPr>
          <w:rFonts w:hint="cs" w:ascii="Calibri" w:hAnsi="Calibri" w:eastAsia="Calibri"/>
          <w:noProof w:val="0"/>
        </w:rPr>
        <w:t xml:space="preserve"> </w:t>
      </w:r>
      <w:r w:rsidR="006B0076">
        <w:rPr>
          <w:rFonts w:hint="cs" w:ascii="Calibri" w:hAnsi="Calibri" w:eastAsia="Calibri"/>
          <w:noProof w:val="0"/>
          <w:rtl/>
        </w:rPr>
        <w:t>ו</w:t>
      </w:r>
      <w:r w:rsidR="00E64A0C">
        <w:rPr>
          <w:rFonts w:hint="cs" w:ascii="Calibri" w:hAnsi="Calibri" w:eastAsia="Calibri"/>
          <w:noProof w:val="0"/>
          <w:rtl/>
        </w:rPr>
        <w:t>טוענת</w:t>
      </w:r>
      <w:r w:rsidR="006B0076">
        <w:rPr>
          <w:rFonts w:hint="cs" w:ascii="Calibri" w:hAnsi="Calibri" w:eastAsia="Calibri"/>
          <w:noProof w:val="0"/>
          <w:rtl/>
        </w:rPr>
        <w:t xml:space="preserve"> בין היתר</w:t>
      </w:r>
      <w:r w:rsidR="00E64A0C">
        <w:rPr>
          <w:rFonts w:hint="cs" w:ascii="Calibri" w:hAnsi="Calibri" w:eastAsia="Calibri"/>
          <w:noProof w:val="0"/>
          <w:rtl/>
        </w:rPr>
        <w:t xml:space="preserve"> כי </w:t>
      </w:r>
      <w:r w:rsidR="00D45F29">
        <w:rPr>
          <w:rFonts w:hint="cs" w:ascii="Calibri" w:hAnsi="Calibri" w:eastAsia="Calibri"/>
          <w:noProof w:val="0"/>
          <w:rtl/>
        </w:rPr>
        <w:t xml:space="preserve">לכל היותר </w:t>
      </w:r>
      <w:r w:rsidR="00E64A0C">
        <w:rPr>
          <w:rFonts w:hint="cs" w:ascii="Calibri" w:hAnsi="Calibri" w:eastAsia="Calibri"/>
          <w:noProof w:val="0"/>
          <w:rtl/>
        </w:rPr>
        <w:t>מדובר בנז</w:t>
      </w:r>
      <w:r w:rsidR="00D45F29">
        <w:rPr>
          <w:rFonts w:hint="cs" w:ascii="Calibri" w:hAnsi="Calibri" w:eastAsia="Calibri"/>
          <w:noProof w:val="0"/>
          <w:rtl/>
        </w:rPr>
        <w:t>ק מתמשך שמקורו בעוולות (מוכחשות כשלעצמן) שתביעה בגינן התיישנה שנים לפני הגשת התביעה כנגדה</w:t>
      </w:r>
      <w:r w:rsidR="006B0076">
        <w:rPr>
          <w:rFonts w:hint="cs" w:ascii="Calibri" w:hAnsi="Calibri" w:eastAsia="Calibri"/>
          <w:noProof w:val="0"/>
          <w:rtl/>
        </w:rPr>
        <w:t xml:space="preserve"> כאן</w:t>
      </w:r>
      <w:r w:rsidR="00D45F29">
        <w:rPr>
          <w:rFonts w:hint="cs" w:ascii="Calibri" w:hAnsi="Calibri" w:eastAsia="Calibri"/>
          <w:noProof w:val="0"/>
          <w:rtl/>
        </w:rPr>
        <w:t xml:space="preserve"> אך לא </w:t>
      </w:r>
      <w:r w:rsidR="006B0076">
        <w:rPr>
          <w:rFonts w:hint="cs" w:ascii="Calibri" w:hAnsi="Calibri" w:eastAsia="Calibri"/>
          <w:noProof w:val="0"/>
          <w:rtl/>
        </w:rPr>
        <w:t xml:space="preserve">מדובר </w:t>
      </w:r>
      <w:r w:rsidR="00D45F29">
        <w:rPr>
          <w:rFonts w:hint="cs" w:ascii="Calibri" w:hAnsi="Calibri" w:eastAsia="Calibri"/>
          <w:noProof w:val="0"/>
          <w:rtl/>
        </w:rPr>
        <w:t>בעוולה מתמשכת שמטיבה מאריכה את מועד ההתיישנות.</w:t>
      </w:r>
    </w:p>
    <w:p w:rsidR="00885C47" w:rsidP="002728D0" w:rsidRDefault="00D45F29">
      <w:pPr>
        <w:spacing w:after="120" w:line="360" w:lineRule="auto"/>
        <w:jc w:val="both"/>
        <w:rPr>
          <w:rFonts w:ascii="Calibri" w:hAnsi="Calibri" w:eastAsia="Calibri"/>
          <w:b/>
          <w:bCs/>
          <w:noProof w:val="0"/>
          <w:rtl/>
        </w:rPr>
      </w:pPr>
      <w:r>
        <w:rPr>
          <w:rFonts w:hint="cs" w:ascii="Calibri" w:hAnsi="Calibri" w:eastAsia="Calibri"/>
          <w:noProof w:val="0"/>
          <w:rtl/>
        </w:rPr>
        <w:t xml:space="preserve">לטענת התובעים העילות הנזיקיות </w:t>
      </w:r>
      <w:r w:rsidR="00E64A0C">
        <w:rPr>
          <w:rFonts w:hint="cs" w:ascii="Calibri" w:hAnsi="Calibri" w:eastAsia="Calibri"/>
          <w:noProof w:val="0"/>
          <w:rtl/>
        </w:rPr>
        <w:t xml:space="preserve">כלפי הנתבעת 3 </w:t>
      </w:r>
      <w:r w:rsidR="006D676A">
        <w:rPr>
          <w:rFonts w:hint="cs" w:ascii="Calibri" w:hAnsi="Calibri" w:eastAsia="Calibri"/>
          <w:noProof w:val="0"/>
          <w:rtl/>
        </w:rPr>
        <w:t xml:space="preserve">אינן מתמצות רק בכך </w:t>
      </w:r>
      <w:r w:rsidRPr="00C03156" w:rsidR="00C03156">
        <w:rPr>
          <w:rFonts w:hint="cs" w:ascii="Calibri" w:hAnsi="Calibri" w:eastAsia="Calibri"/>
          <w:noProof w:val="0"/>
          <w:rtl/>
        </w:rPr>
        <w:t xml:space="preserve"> שהוציאה טופס 4 </w:t>
      </w:r>
      <w:r w:rsidR="006D676A">
        <w:rPr>
          <w:rFonts w:hint="cs" w:ascii="Calibri" w:hAnsi="Calibri" w:eastAsia="Calibri"/>
          <w:noProof w:val="0"/>
          <w:rtl/>
        </w:rPr>
        <w:t xml:space="preserve">לבתים שהיווה מקור הסתמכות עבור </w:t>
      </w:r>
      <w:r w:rsidRPr="00C03156" w:rsidR="00C03156">
        <w:rPr>
          <w:rFonts w:hint="cs" w:ascii="Calibri" w:hAnsi="Calibri" w:eastAsia="Calibri"/>
          <w:noProof w:val="0"/>
          <w:rtl/>
        </w:rPr>
        <w:t>הת</w:t>
      </w:r>
      <w:r w:rsidR="006D676A">
        <w:rPr>
          <w:rFonts w:hint="cs" w:ascii="Calibri" w:hAnsi="Calibri" w:eastAsia="Calibri"/>
          <w:noProof w:val="0"/>
          <w:rtl/>
        </w:rPr>
        <w:t xml:space="preserve">ובעים שעל פיו </w:t>
      </w:r>
      <w:r w:rsidRPr="00C03156" w:rsidR="00C03156">
        <w:rPr>
          <w:rFonts w:hint="cs" w:ascii="Calibri" w:hAnsi="Calibri" w:eastAsia="Calibri"/>
          <w:noProof w:val="0"/>
          <w:rtl/>
        </w:rPr>
        <w:t>העניין טופל</w:t>
      </w:r>
      <w:r w:rsidR="006D676A">
        <w:rPr>
          <w:rFonts w:hint="cs" w:ascii="Calibri" w:hAnsi="Calibri" w:eastAsia="Calibri"/>
          <w:noProof w:val="0"/>
          <w:rtl/>
        </w:rPr>
        <w:t>, מטופל</w:t>
      </w:r>
      <w:r w:rsidRPr="00C03156" w:rsidR="00C03156">
        <w:rPr>
          <w:rFonts w:hint="cs" w:ascii="Calibri" w:hAnsi="Calibri" w:eastAsia="Calibri"/>
          <w:noProof w:val="0"/>
          <w:rtl/>
        </w:rPr>
        <w:t xml:space="preserve"> ולא תהיה בעיה בהמשך אלא </w:t>
      </w:r>
      <w:r w:rsidR="006D676A">
        <w:rPr>
          <w:rFonts w:hint="cs" w:ascii="Calibri" w:hAnsi="Calibri" w:eastAsia="Calibri"/>
          <w:noProof w:val="0"/>
          <w:rtl/>
        </w:rPr>
        <w:t xml:space="preserve">באה לידי ביטוי גם בטענה כי הנתבעת 3 המשיכה להתרשל ולנקוט במחדלים גם במהלך הטיפול בבקשות ולאורך </w:t>
      </w:r>
      <w:r w:rsidRPr="00C03156" w:rsidR="00C03156">
        <w:rPr>
          <w:rFonts w:hint="cs" w:ascii="Calibri" w:hAnsi="Calibri" w:eastAsia="Calibri"/>
          <w:noProof w:val="0"/>
          <w:rtl/>
        </w:rPr>
        <w:t xml:space="preserve">שנים. </w:t>
      </w:r>
      <w:r w:rsidR="00E66575">
        <w:rPr>
          <w:rFonts w:hint="cs" w:ascii="Calibri" w:hAnsi="Calibri" w:eastAsia="Calibri"/>
          <w:noProof w:val="0"/>
          <w:rtl/>
        </w:rPr>
        <w:t xml:space="preserve">במידה מסוימת באה לידי ביטוי הודאה בכך </w:t>
      </w:r>
      <w:r w:rsidRPr="00C03156" w:rsidR="00C03156">
        <w:rPr>
          <w:rFonts w:hint="cs" w:ascii="Calibri" w:hAnsi="Calibri" w:eastAsia="Calibri"/>
          <w:noProof w:val="0"/>
          <w:rtl/>
        </w:rPr>
        <w:t>בעדותו של מתכנן הועדה וסגן מהנדס הוועדה מר מחאמיד מיום 5.12.11 עמ' 13 שורות 26-27: "</w:t>
      </w:r>
      <w:r w:rsidRPr="00C03156" w:rsidR="00C03156">
        <w:rPr>
          <w:rFonts w:hint="cs" w:ascii="Calibri" w:hAnsi="Calibri" w:eastAsia="Calibri"/>
          <w:b/>
          <w:bCs/>
          <w:noProof w:val="0"/>
          <w:rtl/>
        </w:rPr>
        <w:t>בגלל שבאמת לא אכפנו עד היום את העבירה הזו, משום מה, אנו תורמים בתביעה זו..".</w:t>
      </w:r>
    </w:p>
    <w:p w:rsidR="00885C47" w:rsidP="00C03156" w:rsidRDefault="00885C47">
      <w:pPr>
        <w:spacing w:after="120" w:line="360" w:lineRule="auto"/>
        <w:jc w:val="both"/>
        <w:rPr>
          <w:rFonts w:ascii="Calibri" w:hAnsi="Calibri" w:eastAsia="Calibri"/>
          <w:noProof w:val="0"/>
          <w:rtl/>
        </w:rPr>
      </w:pPr>
      <w:r w:rsidRPr="00885C47">
        <w:rPr>
          <w:rFonts w:hint="cs" w:ascii="Calibri" w:hAnsi="Calibri" w:eastAsia="Calibri"/>
          <w:noProof w:val="0"/>
          <w:rtl/>
        </w:rPr>
        <w:t>תחילה יש לבחון מהי העילה הנטענת בכתב התביעה ה</w:t>
      </w:r>
      <w:r w:rsidR="006B0076">
        <w:rPr>
          <w:rFonts w:hint="cs" w:ascii="Calibri" w:hAnsi="Calibri" w:eastAsia="Calibri"/>
          <w:noProof w:val="0"/>
          <w:rtl/>
        </w:rPr>
        <w:t>מ</w:t>
      </w:r>
      <w:r w:rsidRPr="00885C47">
        <w:rPr>
          <w:rFonts w:hint="cs" w:ascii="Calibri" w:hAnsi="Calibri" w:eastAsia="Calibri"/>
          <w:noProof w:val="0"/>
          <w:rtl/>
        </w:rPr>
        <w:t>תוקן שכן זו החזית כנגד נתבעת 3:</w:t>
      </w:r>
    </w:p>
    <w:p w:rsidR="002728D0" w:rsidP="00C03156" w:rsidRDefault="002728D0">
      <w:pPr>
        <w:spacing w:after="120" w:line="360" w:lineRule="auto"/>
        <w:jc w:val="both"/>
        <w:rPr>
          <w:rFonts w:ascii="Calibri" w:hAnsi="Calibri" w:eastAsia="Calibri"/>
          <w:noProof w:val="0"/>
          <w:rtl/>
        </w:rPr>
      </w:pPr>
      <w:r w:rsidRPr="00885C47">
        <w:rPr>
          <w:rFonts w:ascii="Calibri" w:hAnsi="Calibri" w:eastAsia="Calibri"/>
          <w:rtl/>
        </w:rPr>
        <w:lastRenderedPageBreak/>
        <w:drawing>
          <wp:inline distT="0" distB="0" distL="0" distR="0" wp14:anchorId="6CBC319A" wp14:editId="0AC7D144">
            <wp:extent cx="5400675" cy="3579495"/>
            <wp:effectExtent l="0" t="0" r="9525"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3579495"/>
                    </a:xfrm>
                    <a:prstGeom prst="rect">
                      <a:avLst/>
                    </a:prstGeom>
                    <a:noFill/>
                    <a:ln>
                      <a:noFill/>
                    </a:ln>
                  </pic:spPr>
                </pic:pic>
              </a:graphicData>
            </a:graphic>
          </wp:inline>
        </w:drawing>
      </w:r>
    </w:p>
    <w:p w:rsidR="00885C47" w:rsidP="00C03156" w:rsidRDefault="00885C47">
      <w:pPr>
        <w:spacing w:after="120" w:line="360" w:lineRule="auto"/>
        <w:jc w:val="both"/>
        <w:rPr>
          <w:rFonts w:ascii="Calibri" w:hAnsi="Calibri" w:eastAsia="Calibri"/>
          <w:noProof w:val="0"/>
          <w:rtl/>
        </w:rPr>
      </w:pPr>
      <w:r w:rsidRPr="00885C47">
        <w:rPr>
          <w:rFonts w:ascii="Calibri" w:hAnsi="Calibri" w:eastAsia="Calibri"/>
          <w:rtl/>
        </w:rPr>
        <w:lastRenderedPageBreak/>
        <w:drawing>
          <wp:inline distT="0" distB="0" distL="0" distR="0">
            <wp:extent cx="5400675" cy="4888446"/>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4888446"/>
                    </a:xfrm>
                    <a:prstGeom prst="rect">
                      <a:avLst/>
                    </a:prstGeom>
                    <a:noFill/>
                    <a:ln>
                      <a:noFill/>
                    </a:ln>
                  </pic:spPr>
                </pic:pic>
              </a:graphicData>
            </a:graphic>
          </wp:inline>
        </w:drawing>
      </w:r>
    </w:p>
    <w:p w:rsidR="00885C47" w:rsidP="00C03156" w:rsidRDefault="002728D0">
      <w:pPr>
        <w:spacing w:after="120" w:line="360" w:lineRule="auto"/>
        <w:jc w:val="both"/>
        <w:rPr>
          <w:rFonts w:ascii="Calibri" w:hAnsi="Calibri" w:eastAsia="Calibri"/>
          <w:noProof w:val="0"/>
          <w:rtl/>
        </w:rPr>
      </w:pPr>
      <w:r>
        <w:rPr>
          <w:rFonts w:hint="cs" w:ascii="Calibri" w:hAnsi="Calibri" w:eastAsia="Calibri"/>
          <w:noProof w:val="0"/>
          <w:rtl/>
        </w:rPr>
        <w:t xml:space="preserve">סעיפים 73-79 לכתב התביעה המתוקן נוגעים לעוולות והפרת חובות חקוקות שבוצעו לכאורה אי שם במחצית הראשונה של שנות ה-90 למאה הקודמת, מדובר בעוולות מגובשות, נקודתיות </w:t>
      </w:r>
      <w:r w:rsidR="003855DA">
        <w:rPr>
          <w:rFonts w:hint="cs" w:ascii="Calibri" w:hAnsi="Calibri" w:eastAsia="Calibri"/>
          <w:noProof w:val="0"/>
          <w:rtl/>
        </w:rPr>
        <w:t xml:space="preserve">מבחינת המועדים ועוולות אלו התיישנו, </w:t>
      </w:r>
      <w:r w:rsidR="00112D7E">
        <w:rPr>
          <w:rFonts w:hint="cs" w:ascii="Calibri" w:hAnsi="Calibri" w:eastAsia="Calibri"/>
          <w:noProof w:val="0"/>
          <w:rtl/>
        </w:rPr>
        <w:t xml:space="preserve">כאשר מועדי תחילת מרוץ ההתיישנות מתחילים </w:t>
      </w:r>
      <w:r w:rsidR="003855DA">
        <w:rPr>
          <w:rFonts w:hint="cs" w:ascii="Calibri" w:hAnsi="Calibri" w:eastAsia="Calibri"/>
          <w:noProof w:val="0"/>
          <w:rtl/>
        </w:rPr>
        <w:t>ממועד מתן ההי</w:t>
      </w:r>
      <w:r w:rsidR="00112D7E">
        <w:rPr>
          <w:rFonts w:hint="cs" w:ascii="Calibri" w:hAnsi="Calibri" w:eastAsia="Calibri"/>
          <w:noProof w:val="0"/>
          <w:rtl/>
        </w:rPr>
        <w:t>תר ועד</w:t>
      </w:r>
      <w:r w:rsidR="003855DA">
        <w:rPr>
          <w:rFonts w:hint="cs" w:ascii="Calibri" w:hAnsi="Calibri" w:eastAsia="Calibri"/>
          <w:noProof w:val="0"/>
          <w:rtl/>
        </w:rPr>
        <w:t xml:space="preserve"> שניתן טופס 4</w:t>
      </w:r>
      <w:r w:rsidR="00112D7E">
        <w:rPr>
          <w:rFonts w:hint="cs" w:ascii="Calibri" w:hAnsi="Calibri" w:eastAsia="Calibri"/>
          <w:noProof w:val="0"/>
          <w:rtl/>
        </w:rPr>
        <w:t xml:space="preserve"> </w:t>
      </w:r>
      <w:r w:rsidR="003855DA">
        <w:rPr>
          <w:rFonts w:hint="cs" w:ascii="Calibri" w:hAnsi="Calibri" w:eastAsia="Calibri"/>
          <w:noProof w:val="0"/>
          <w:rtl/>
        </w:rPr>
        <w:t xml:space="preserve"> בו עוסק סעיף 79 לתביעה המתוקנת.</w:t>
      </w:r>
      <w:r w:rsidR="000F0EE1">
        <w:rPr>
          <w:rFonts w:hint="cs" w:ascii="Calibri" w:hAnsi="Calibri" w:eastAsia="Calibri"/>
          <w:noProof w:val="0"/>
          <w:rtl/>
        </w:rPr>
        <w:t xml:space="preserve"> איך שלא תיבחן הסוגיה, מחדלי ועוולות הנתבעת 3 ככל שהוכחו נוגעות גם על פי כתב התביעה לתקופה שעד האכלוס. המשפחות נכנסו לגור בבניין שלא היה מיועד למגורים מהפן התכנוני. מר פרץ העד "הראשי" מטעם התובעים הצהיר בסעיפים 14-16 כי כבר בשנים 1993-1994 ידע על המחדלים וכבר נגרם לו נזק כתוצאה מהם עד שהחליט לבנות ללא היתר את הדברים לא שמר לעצמו </w:t>
      </w:r>
      <w:r w:rsidRPr="0044173F" w:rsidR="000F0EE1">
        <w:rPr>
          <w:rFonts w:hint="cs" w:ascii="Calibri" w:hAnsi="Calibri" w:eastAsia="Calibri"/>
          <w:b/>
          <w:bCs/>
          <w:noProof w:val="0"/>
          <w:rtl/>
        </w:rPr>
        <w:t>אלא ארגן את כל הדיירים</w:t>
      </w:r>
      <w:r w:rsidR="000F0EE1">
        <w:rPr>
          <w:rFonts w:hint="cs" w:ascii="Calibri" w:hAnsi="Calibri" w:eastAsia="Calibri"/>
          <w:noProof w:val="0"/>
          <w:rtl/>
        </w:rPr>
        <w:t xml:space="preserve"> </w:t>
      </w:r>
      <w:r w:rsidR="00512B8F">
        <w:rPr>
          <w:rFonts w:hint="cs" w:ascii="Calibri" w:hAnsi="Calibri" w:eastAsia="Calibri"/>
          <w:noProof w:val="0"/>
          <w:rtl/>
        </w:rPr>
        <w:t xml:space="preserve">ע"מ לפנות בתביעה ופנו </w:t>
      </w:r>
      <w:r w:rsidRPr="0044173F" w:rsidR="00512B8F">
        <w:rPr>
          <w:rFonts w:hint="cs" w:ascii="Calibri" w:hAnsi="Calibri" w:eastAsia="Calibri"/>
          <w:b/>
          <w:bCs/>
          <w:noProof w:val="0"/>
          <w:rtl/>
        </w:rPr>
        <w:t>בשנת 1998</w:t>
      </w:r>
      <w:r w:rsidR="00512B8F">
        <w:rPr>
          <w:rFonts w:hint="cs" w:ascii="Calibri" w:hAnsi="Calibri" w:eastAsia="Calibri"/>
          <w:noProof w:val="0"/>
          <w:rtl/>
        </w:rPr>
        <w:t xml:space="preserve"> לעו"ד מוני עזורה אלא שאז נראה להם שכר טרחתו גבוה מדי.</w:t>
      </w:r>
    </w:p>
    <w:p w:rsidR="00512B8F" w:rsidP="00C03156" w:rsidRDefault="00512B8F">
      <w:pPr>
        <w:spacing w:after="120" w:line="360" w:lineRule="auto"/>
        <w:jc w:val="both"/>
        <w:rPr>
          <w:rFonts w:ascii="Calibri" w:hAnsi="Calibri" w:eastAsia="Calibri"/>
          <w:noProof w:val="0"/>
          <w:rtl/>
        </w:rPr>
      </w:pPr>
      <w:r>
        <w:rPr>
          <w:rFonts w:hint="cs" w:ascii="Calibri" w:hAnsi="Calibri" w:eastAsia="Calibri"/>
          <w:noProof w:val="0"/>
          <w:rtl/>
        </w:rPr>
        <w:t>הנתבעת 3 נתבעה כנתבעת לא פורמלית (כלומר לא התבקש כנגדה סעד) רק בשנת 2010 וכנתבעת מן המניין רק בסוף שנת 2012.</w:t>
      </w:r>
    </w:p>
    <w:p w:rsidR="00813D1D" w:rsidP="001374E1" w:rsidRDefault="00813D1D">
      <w:pPr>
        <w:spacing w:after="120" w:line="360" w:lineRule="auto"/>
        <w:jc w:val="both"/>
        <w:rPr>
          <w:rFonts w:ascii="Calibri" w:hAnsi="Calibri" w:eastAsia="Calibri"/>
          <w:noProof w:val="0"/>
          <w:rtl/>
        </w:rPr>
      </w:pPr>
      <w:r>
        <w:rPr>
          <w:rFonts w:hint="cs" w:ascii="Calibri" w:hAnsi="Calibri" w:eastAsia="Calibri"/>
          <w:noProof w:val="0"/>
          <w:rtl/>
        </w:rPr>
        <w:lastRenderedPageBreak/>
        <w:t>לא משנה איך אנתח את הסוגיה ובאיזה מרוץ זמנים מדובר, התובעים ידעו או היה עליהם לדעת על מחדלי הנתבעת 3 עוד בשנות ה-90 למאה הקודמת, היו צריכים הם לשאול כיצד זה אושר להם לגור במבנים שאינם יכולים לקבל "</w:t>
      </w:r>
      <w:r w:rsidR="00FF1475">
        <w:rPr>
          <w:rFonts w:hint="cs" w:ascii="Calibri" w:hAnsi="Calibri" w:eastAsia="Calibri"/>
          <w:noProof w:val="0"/>
          <w:rtl/>
        </w:rPr>
        <w:t>הכשר" ולפעול תוך זמן סביר. אם</w:t>
      </w:r>
      <w:r>
        <w:rPr>
          <w:rFonts w:hint="cs" w:ascii="Calibri" w:hAnsi="Calibri" w:eastAsia="Calibri"/>
          <w:noProof w:val="0"/>
          <w:rtl/>
        </w:rPr>
        <w:t xml:space="preserve"> עורך דין מוני עזורה </w:t>
      </w:r>
      <w:r w:rsidR="00FF1475">
        <w:rPr>
          <w:rFonts w:hint="cs" w:ascii="Calibri" w:hAnsi="Calibri" w:eastAsia="Calibri"/>
          <w:noProof w:val="0"/>
          <w:rtl/>
        </w:rPr>
        <w:t xml:space="preserve">לא </w:t>
      </w:r>
      <w:r>
        <w:rPr>
          <w:rFonts w:hint="cs" w:ascii="Calibri" w:hAnsi="Calibri" w:eastAsia="Calibri"/>
          <w:noProof w:val="0"/>
          <w:rtl/>
        </w:rPr>
        <w:t>היה בגדר אפשרותם הכלכלית, היה ניתן למצוא מישהו אחר אם אכן היה העניין כה חשוב להם.</w:t>
      </w:r>
    </w:p>
    <w:p w:rsidR="00813D1D" w:rsidP="00C03156" w:rsidRDefault="00813D1D">
      <w:pPr>
        <w:spacing w:after="120" w:line="360" w:lineRule="auto"/>
        <w:jc w:val="both"/>
        <w:rPr>
          <w:rFonts w:ascii="Calibri" w:hAnsi="Calibri" w:eastAsia="Calibri"/>
          <w:noProof w:val="0"/>
          <w:rtl/>
        </w:rPr>
      </w:pPr>
      <w:r>
        <w:rPr>
          <w:rFonts w:hint="cs" w:ascii="Calibri" w:hAnsi="Calibri" w:eastAsia="Calibri"/>
          <w:noProof w:val="0"/>
          <w:rtl/>
        </w:rPr>
        <w:t xml:space="preserve">שאלה גדולה היא מדוע לא הוגשה התביעה לסעד כספי כנגד הוועדה יחד עם התביעה כאן כנגד שאר הנתבעים? </w:t>
      </w:r>
      <w:r w:rsidR="001374E1">
        <w:rPr>
          <w:rFonts w:hint="cs" w:ascii="Calibri" w:hAnsi="Calibri" w:eastAsia="Calibri"/>
          <w:noProof w:val="0"/>
          <w:rtl/>
        </w:rPr>
        <w:t>עמד לרשותם לפחות עשור וחצי "לעכל" את הדברים.</w:t>
      </w:r>
    </w:p>
    <w:p w:rsidR="00A078DD" w:rsidP="00C03156" w:rsidRDefault="00A078DD">
      <w:pPr>
        <w:spacing w:after="120" w:line="360" w:lineRule="auto"/>
        <w:jc w:val="both"/>
        <w:rPr>
          <w:rFonts w:ascii="Calibri" w:hAnsi="Calibri" w:eastAsia="Calibri"/>
          <w:noProof w:val="0"/>
          <w:rtl/>
        </w:rPr>
      </w:pPr>
      <w:r>
        <w:rPr>
          <w:rFonts w:hint="cs" w:ascii="Calibri" w:hAnsi="Calibri" w:eastAsia="Calibri"/>
          <w:noProof w:val="0"/>
          <w:rtl/>
        </w:rPr>
        <w:t xml:space="preserve">מכל מקום, יש לומר כבר עתה, כל העילות וכל הנזקים הקשורים להתנהלות, החלטות ומחדלי הנתבעת 3 התיישנו למרות שכפי שיפורט לעיל, יש בטענות כלפיה ממש. כל הניסיון להפוך את הנתבעת 3 למעוולת קבועה ותמידית לאורך כל השנים כשלו שכן היא עצמה לא חייבת הייתה ליזום ולפעול במקום הנתבעת או התובעים, אם (על פי כתב התביעה) </w:t>
      </w:r>
      <w:r w:rsidR="00745782">
        <w:rPr>
          <w:rFonts w:hint="cs" w:ascii="Calibri" w:hAnsi="Calibri" w:eastAsia="Calibri"/>
          <w:noProof w:val="0"/>
          <w:rtl/>
        </w:rPr>
        <w:t>סירבה</w:t>
      </w:r>
      <w:r>
        <w:rPr>
          <w:rFonts w:hint="cs" w:ascii="Calibri" w:hAnsi="Calibri" w:eastAsia="Calibri"/>
          <w:noProof w:val="0"/>
          <w:rtl/>
        </w:rPr>
        <w:t xml:space="preserve"> לאשר למי מהתובעים היתרים לתוספות בנייה אין מדובר במחדל אלא בהפעלת סמכות תכנונית, על החלטותיה בעניין זה חלים הכללים המנהליים ובתיק כאן אין </w:t>
      </w:r>
      <w:r w:rsidR="00FF1475">
        <w:rPr>
          <w:rFonts w:hint="cs" w:ascii="Calibri" w:hAnsi="Calibri" w:eastAsia="Calibri"/>
          <w:noProof w:val="0"/>
          <w:rtl/>
        </w:rPr>
        <w:t xml:space="preserve">ולא צריך להיות </w:t>
      </w:r>
      <w:r>
        <w:rPr>
          <w:rFonts w:hint="cs" w:ascii="Calibri" w:hAnsi="Calibri" w:eastAsia="Calibri"/>
          <w:noProof w:val="0"/>
          <w:rtl/>
        </w:rPr>
        <w:t xml:space="preserve">דיון במישור זה. כאשר הוועדה דוחה אם דוחה למי מהתובעים בקשה להיתר ואומרת לו כי הבקשה מסורבת בגלל שינוי הייעוד ורישום הזכויות הרי כאן אין עוולה והאחריות ליזום את ההליך </w:t>
      </w:r>
      <w:r w:rsidR="00745782">
        <w:rPr>
          <w:rFonts w:hint="cs" w:ascii="Calibri" w:hAnsi="Calibri" w:eastAsia="Calibri"/>
          <w:noProof w:val="0"/>
          <w:rtl/>
        </w:rPr>
        <w:t>עוברת לנתבעת 1 או לתובעים.</w:t>
      </w:r>
      <w:r>
        <w:rPr>
          <w:rFonts w:hint="cs" w:ascii="Calibri" w:hAnsi="Calibri" w:eastAsia="Calibri"/>
          <w:noProof w:val="0"/>
          <w:rtl/>
        </w:rPr>
        <w:t xml:space="preserve"> </w:t>
      </w:r>
    </w:p>
    <w:p w:rsidRPr="00C03156" w:rsidR="00C03156" w:rsidP="00C03156" w:rsidRDefault="00745782">
      <w:pPr>
        <w:spacing w:after="120" w:line="360" w:lineRule="auto"/>
        <w:jc w:val="both"/>
        <w:rPr>
          <w:rFonts w:ascii="Calibri" w:hAnsi="Calibri" w:eastAsia="Calibri"/>
          <w:noProof w:val="0"/>
          <w:rtl/>
        </w:rPr>
      </w:pPr>
      <w:r>
        <w:rPr>
          <w:rFonts w:hint="cs" w:ascii="Calibri" w:hAnsi="Calibri" w:eastAsia="Calibri"/>
          <w:noProof w:val="0"/>
          <w:rtl/>
        </w:rPr>
        <w:t xml:space="preserve">לאחר שהדברים נאמרו, לא ניתן לחסוך ביקורת מהנתבעת 3. </w:t>
      </w:r>
      <w:r w:rsidR="00E66575">
        <w:rPr>
          <w:rFonts w:hint="cs" w:ascii="Calibri" w:hAnsi="Calibri" w:eastAsia="Calibri"/>
          <w:noProof w:val="0"/>
          <w:rtl/>
        </w:rPr>
        <w:t xml:space="preserve">כל התנהלות הועדה, </w:t>
      </w:r>
      <w:r w:rsidRPr="00C03156" w:rsidR="00C03156">
        <w:rPr>
          <w:rFonts w:hint="cs" w:ascii="Calibri" w:hAnsi="Calibri" w:eastAsia="Calibri"/>
          <w:noProof w:val="0"/>
          <w:rtl/>
        </w:rPr>
        <w:t xml:space="preserve">העדויות והמסמכים שהוגשו </w:t>
      </w:r>
      <w:r w:rsidR="00E66575">
        <w:rPr>
          <w:rFonts w:hint="cs" w:ascii="Calibri" w:hAnsi="Calibri" w:eastAsia="Calibri"/>
          <w:noProof w:val="0"/>
          <w:rtl/>
        </w:rPr>
        <w:t xml:space="preserve">מטעמה אינם מספקים הסבר ומידע ביחס למועד המדויק בו התבקש השימוש החורג, </w:t>
      </w:r>
      <w:r w:rsidRPr="00C03156" w:rsidR="00C03156">
        <w:rPr>
          <w:rFonts w:hint="cs" w:ascii="Calibri" w:hAnsi="Calibri" w:eastAsia="Calibri"/>
          <w:noProof w:val="0"/>
          <w:rtl/>
        </w:rPr>
        <w:t xml:space="preserve">מה הוחלט לגביו ומה היה תוקף האישור שלו, </w:t>
      </w:r>
      <w:r>
        <w:rPr>
          <w:rFonts w:hint="cs" w:ascii="Calibri" w:hAnsi="Calibri" w:eastAsia="Calibri"/>
          <w:noProof w:val="0"/>
          <w:rtl/>
        </w:rPr>
        <w:t xml:space="preserve">לא ברור </w:t>
      </w:r>
      <w:r w:rsidRPr="00C03156" w:rsidR="00C03156">
        <w:rPr>
          <w:rFonts w:hint="cs" w:ascii="Calibri" w:hAnsi="Calibri" w:eastAsia="Calibri"/>
          <w:noProof w:val="0"/>
          <w:rtl/>
        </w:rPr>
        <w:t>למה ה</w:t>
      </w:r>
      <w:r>
        <w:rPr>
          <w:rFonts w:hint="cs" w:ascii="Calibri" w:hAnsi="Calibri" w:eastAsia="Calibri"/>
          <w:noProof w:val="0"/>
          <w:rtl/>
        </w:rPr>
        <w:t xml:space="preserve">ועדה לא </w:t>
      </w:r>
      <w:r w:rsidRPr="00C03156" w:rsidR="00C03156">
        <w:rPr>
          <w:rFonts w:hint="cs" w:ascii="Calibri" w:hAnsi="Calibri" w:eastAsia="Calibri"/>
          <w:noProof w:val="0"/>
          <w:rtl/>
        </w:rPr>
        <w:t xml:space="preserve">עמדה על כך שיוגשו בקשות ומסמכים מתאימים </w:t>
      </w:r>
      <w:r>
        <w:rPr>
          <w:rFonts w:hint="cs" w:ascii="Calibri" w:hAnsi="Calibri" w:eastAsia="Calibri"/>
          <w:noProof w:val="0"/>
          <w:rtl/>
        </w:rPr>
        <w:t xml:space="preserve">כבר בשלב הראשוני </w:t>
      </w:r>
      <w:r w:rsidRPr="00C03156" w:rsidR="00C03156">
        <w:rPr>
          <w:rFonts w:hint="cs" w:ascii="Calibri" w:hAnsi="Calibri" w:eastAsia="Calibri"/>
          <w:noProof w:val="0"/>
          <w:rtl/>
        </w:rPr>
        <w:t>להכשיר א</w:t>
      </w:r>
      <w:r>
        <w:rPr>
          <w:rFonts w:hint="cs" w:ascii="Calibri" w:hAnsi="Calibri" w:eastAsia="Calibri"/>
          <w:noProof w:val="0"/>
          <w:rtl/>
        </w:rPr>
        <w:t>ת הסוגיה הבעייתית שנוצרה בפנינו ומדוע לא נדרשו בטוחות מהנתבעת 1.</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כבר הזכרתי לע</w:t>
      </w:r>
      <w:r w:rsidR="00B83337">
        <w:rPr>
          <w:rFonts w:hint="cs" w:ascii="Calibri" w:hAnsi="Calibri" w:eastAsia="Calibri"/>
          <w:noProof w:val="0"/>
          <w:rtl/>
        </w:rPr>
        <w:t xml:space="preserve">יל את מכתב </w:t>
      </w:r>
      <w:r w:rsidR="00C37ED8">
        <w:rPr>
          <w:rFonts w:hint="cs" w:ascii="Calibri" w:hAnsi="Calibri" w:eastAsia="Calibri"/>
          <w:noProof w:val="0"/>
          <w:rtl/>
        </w:rPr>
        <w:t xml:space="preserve"> איגוד ערים מחודש פברואר 1992 </w:t>
      </w:r>
      <w:r w:rsidRPr="00C03156">
        <w:rPr>
          <w:rFonts w:hint="cs" w:ascii="Calibri" w:hAnsi="Calibri" w:eastAsia="Calibri"/>
          <w:noProof w:val="0"/>
          <w:rtl/>
        </w:rPr>
        <w:t>שהופנה למר חופשי שהיה בזמנו מהנדס הועדה מקומית השומרון. המכתב הינו חוות דעת שנתבקשה ביחס לבקשה והתוכנית שהגיש יצחק עמר, שם כותבת גב' אורית כפרי כהן שהינה מתכננת סביבתית את הדברים הבאים:</w:t>
      </w:r>
    </w:p>
    <w:p w:rsidRPr="00C03156" w:rsidR="00C03156" w:rsidP="00C03156" w:rsidRDefault="00C03156">
      <w:pPr>
        <w:spacing w:after="120" w:line="360" w:lineRule="auto"/>
        <w:jc w:val="both"/>
        <w:rPr>
          <w:rFonts w:ascii="Calibri" w:hAnsi="Calibri" w:eastAsia="Calibri"/>
          <w:b/>
          <w:bCs/>
          <w:noProof w:val="0"/>
          <w:rtl/>
        </w:rPr>
      </w:pPr>
      <w:r w:rsidRPr="00C03156">
        <w:rPr>
          <w:rFonts w:hint="cs" w:ascii="Calibri" w:hAnsi="Calibri" w:eastAsia="Calibri"/>
          <w:noProof w:val="0"/>
          <w:rtl/>
        </w:rPr>
        <w:t>"</w:t>
      </w:r>
      <w:r w:rsidRPr="00C03156">
        <w:rPr>
          <w:rFonts w:hint="cs" w:ascii="Calibri" w:hAnsi="Calibri" w:eastAsia="Calibri"/>
          <w:b/>
          <w:bCs/>
          <w:noProof w:val="0"/>
          <w:rtl/>
        </w:rPr>
        <w:t>אנו מפנים תשומת לב הועדה המקומית והרשות המקומית לנקודות הבאות:</w:t>
      </w:r>
    </w:p>
    <w:p w:rsidRPr="00C03156" w:rsidR="00C03156" w:rsidP="00C03156" w:rsidRDefault="00C03156">
      <w:pPr>
        <w:numPr>
          <w:ilvl w:val="0"/>
          <w:numId w:val="3"/>
        </w:numPr>
        <w:spacing w:after="120" w:line="360" w:lineRule="auto"/>
        <w:contextualSpacing/>
        <w:jc w:val="both"/>
        <w:rPr>
          <w:rFonts w:ascii="Calibri" w:hAnsi="Calibri" w:eastAsia="Calibri"/>
          <w:b/>
          <w:bCs/>
          <w:noProof w:val="0"/>
          <w:rtl/>
        </w:rPr>
      </w:pPr>
      <w:r w:rsidRPr="00C03156">
        <w:rPr>
          <w:rFonts w:hint="cs" w:ascii="Calibri" w:hAnsi="Calibri" w:eastAsia="Calibri"/>
          <w:b/>
          <w:bCs/>
          <w:noProof w:val="0"/>
          <w:rtl/>
        </w:rPr>
        <w:t>יש לשקול משמעות של הכנסת תושבים לאזור תעשיה- האם אלו לא יתלוננו בעתיד על מטרדים מפעילותם של עסקים הקיימים באזור מלאכה בהיתר?</w:t>
      </w:r>
    </w:p>
    <w:p w:rsidRPr="00C03156" w:rsidR="00C03156" w:rsidP="00C03156" w:rsidRDefault="00C03156">
      <w:pPr>
        <w:numPr>
          <w:ilvl w:val="0"/>
          <w:numId w:val="3"/>
        </w:numPr>
        <w:spacing w:after="120" w:line="360" w:lineRule="auto"/>
        <w:contextualSpacing/>
        <w:jc w:val="both"/>
        <w:rPr>
          <w:rFonts w:ascii="Calibri" w:hAnsi="Calibri" w:eastAsia="Calibri"/>
          <w:b/>
          <w:bCs/>
          <w:noProof w:val="0"/>
        </w:rPr>
      </w:pPr>
      <w:r w:rsidRPr="00C03156">
        <w:rPr>
          <w:rFonts w:hint="cs" w:ascii="Calibri" w:hAnsi="Calibri" w:eastAsia="Calibri"/>
          <w:b/>
          <w:bCs/>
          <w:noProof w:val="0"/>
          <w:rtl/>
        </w:rPr>
        <w:t>האם אפשרי הליך של בקשה לשמוש חורג לבניה חדשה שעדין לא קבלה היתר?</w:t>
      </w:r>
    </w:p>
    <w:p w:rsidRPr="00C03156" w:rsidR="00C03156" w:rsidP="00C03156" w:rsidRDefault="00C03156">
      <w:pPr>
        <w:numPr>
          <w:ilvl w:val="0"/>
          <w:numId w:val="3"/>
        </w:numPr>
        <w:spacing w:after="120" w:line="360" w:lineRule="auto"/>
        <w:contextualSpacing/>
        <w:jc w:val="both"/>
        <w:rPr>
          <w:rFonts w:ascii="Calibri" w:hAnsi="Calibri" w:eastAsia="Calibri"/>
          <w:b/>
          <w:bCs/>
          <w:noProof w:val="0"/>
        </w:rPr>
      </w:pPr>
      <w:r w:rsidRPr="00C03156">
        <w:rPr>
          <w:rFonts w:hint="cs" w:ascii="Calibri" w:hAnsi="Calibri" w:eastAsia="Calibri"/>
          <w:b/>
          <w:bCs/>
          <w:noProof w:val="0"/>
          <w:rtl/>
        </w:rPr>
        <w:t>במידה והמועצה תחליט שלא לשנות היעוד למגורים- מה דינם של הדיירים שיגורו בבתיהם החדשים באזור התעשיה כשיפוג תוקפו של ההיתר לשמוש חורג?</w:t>
      </w:r>
    </w:p>
    <w:p w:rsidRPr="00C03156" w:rsidR="00C03156" w:rsidP="00C03156" w:rsidRDefault="00C03156">
      <w:pPr>
        <w:numPr>
          <w:ilvl w:val="0"/>
          <w:numId w:val="3"/>
        </w:numPr>
        <w:spacing w:after="120" w:line="360" w:lineRule="auto"/>
        <w:contextualSpacing/>
        <w:jc w:val="both"/>
        <w:rPr>
          <w:rFonts w:ascii="Calibri" w:hAnsi="Calibri" w:eastAsia="Calibri"/>
          <w:b/>
          <w:bCs/>
          <w:noProof w:val="0"/>
        </w:rPr>
      </w:pPr>
      <w:r w:rsidRPr="00C03156">
        <w:rPr>
          <w:rFonts w:hint="cs" w:ascii="Calibri" w:hAnsi="Calibri" w:eastAsia="Calibri"/>
          <w:b/>
          <w:bCs/>
          <w:noProof w:val="0"/>
          <w:rtl/>
        </w:rPr>
        <w:t>לדעתנו, על המועצה להגיש תוכנית כוללת לאזור. בה יבחנו מחדש צרכי השטחים למגורים, לתעשיה, לדרכי גישה, להנחיות בניה וכד'.</w:t>
      </w:r>
    </w:p>
    <w:p w:rsidRPr="00C03156" w:rsidR="00C03156" w:rsidP="00C03156" w:rsidRDefault="00C03156">
      <w:pPr>
        <w:spacing w:after="120" w:line="360" w:lineRule="auto"/>
        <w:jc w:val="both"/>
        <w:rPr>
          <w:rFonts w:ascii="Calibri" w:hAnsi="Calibri" w:eastAsia="Calibri"/>
          <w:b/>
          <w:bCs/>
          <w:noProof w:val="0"/>
        </w:rPr>
      </w:pPr>
      <w:r w:rsidRPr="00C03156">
        <w:rPr>
          <w:rFonts w:hint="cs" w:ascii="Calibri" w:hAnsi="Calibri" w:eastAsia="Calibri"/>
          <w:b/>
          <w:bCs/>
          <w:noProof w:val="0"/>
          <w:rtl/>
        </w:rPr>
        <w:lastRenderedPageBreak/>
        <w:t>הפיכת האזור בדרך עקיפה למגורים, או שינוי פשוט של יעוד מתעשיה למגורים, ללא חשיבה כוללת, עלולה לפגוע בצרכים עתידיים של הישוב."</w:t>
      </w:r>
    </w:p>
    <w:p w:rsidRPr="00C03156" w:rsidR="00C03156" w:rsidP="00C37ED8"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הנתבעת 3 לא סיפקה </w:t>
      </w:r>
      <w:r w:rsidR="00C37ED8">
        <w:rPr>
          <w:rFonts w:hint="cs" w:ascii="Calibri" w:hAnsi="Calibri" w:eastAsia="Calibri"/>
          <w:noProof w:val="0"/>
          <w:rtl/>
        </w:rPr>
        <w:t>ראיות ביחס ל</w:t>
      </w:r>
      <w:r w:rsidRPr="00C03156">
        <w:rPr>
          <w:rFonts w:hint="cs" w:ascii="Calibri" w:hAnsi="Calibri" w:eastAsia="Calibri"/>
          <w:noProof w:val="0"/>
          <w:rtl/>
        </w:rPr>
        <w:t xml:space="preserve">מה בדיוק היא עשתה בנוגע להערות שנכתבו באותו מכתב, שבוע לפני מתן טופס 4. הנתבעת התעלמה מההערה מס' 3 ולא </w:t>
      </w:r>
      <w:r w:rsidR="00C37ED8">
        <w:rPr>
          <w:rFonts w:hint="cs" w:ascii="Calibri" w:hAnsi="Calibri" w:eastAsia="Calibri"/>
          <w:noProof w:val="0"/>
          <w:rtl/>
        </w:rPr>
        <w:t xml:space="preserve"> קבעה אף דרישה מהנתבעת</w:t>
      </w:r>
      <w:r w:rsidRPr="00C03156">
        <w:rPr>
          <w:rFonts w:hint="cs" w:ascii="Calibri" w:hAnsi="Calibri" w:eastAsia="Calibri"/>
          <w:noProof w:val="0"/>
          <w:rtl/>
        </w:rPr>
        <w:t xml:space="preserve"> לוודא שלא תהיה פגיעה בת</w:t>
      </w:r>
      <w:r w:rsidR="00C37ED8">
        <w:rPr>
          <w:rFonts w:hint="cs" w:ascii="Calibri" w:hAnsi="Calibri" w:eastAsia="Calibri"/>
          <w:noProof w:val="0"/>
          <w:rtl/>
        </w:rPr>
        <w:t>ובעים. התנהלות זו אינה מתיישבת ע</w:t>
      </w:r>
      <w:r w:rsidRPr="00C03156">
        <w:rPr>
          <w:rFonts w:hint="cs" w:ascii="Calibri" w:hAnsi="Calibri" w:eastAsia="Calibri"/>
          <w:noProof w:val="0"/>
          <w:rtl/>
        </w:rPr>
        <w:t xml:space="preserve">ם המצופה מגורם כל כך מרכזי בענייני תכנון ובנייה.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התנהלות הועדה מהווה </w:t>
      </w:r>
      <w:r w:rsidR="00FF1475">
        <w:rPr>
          <w:rFonts w:hint="cs" w:ascii="Calibri" w:hAnsi="Calibri" w:eastAsia="Calibri"/>
          <w:noProof w:val="0"/>
          <w:rtl/>
        </w:rPr>
        <w:t>הזנחה לעניין שידוע לה שאינו תקין</w:t>
      </w:r>
      <w:r w:rsidRPr="00C03156">
        <w:rPr>
          <w:rFonts w:hint="cs" w:ascii="Calibri" w:hAnsi="Calibri" w:eastAsia="Calibri"/>
          <w:noProof w:val="0"/>
          <w:rtl/>
        </w:rPr>
        <w:t>, היא ידעה ששינוי הייעוד לא נעשה ולא קיים אישור לשימוש חורג בתוקף ובכל זאת לא ראתה לנכון ליזום פנייה לתובעים שכבר היו הבעלים של הדירות וכבר מתגוררים בבניין להכשרת הסוגיה שנוצרה.</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עיון במכתבה </w:t>
      </w:r>
      <w:r w:rsidR="00FF1475">
        <w:rPr>
          <w:rFonts w:hint="cs" w:ascii="Calibri" w:hAnsi="Calibri" w:eastAsia="Calibri"/>
          <w:noProof w:val="0"/>
          <w:rtl/>
        </w:rPr>
        <w:t>של גב' כפרי כהן מציין שהבקשה ל</w:t>
      </w:r>
      <w:r w:rsidRPr="00C03156">
        <w:rPr>
          <w:rFonts w:hint="cs" w:ascii="Calibri" w:hAnsi="Calibri" w:eastAsia="Calibri"/>
          <w:noProof w:val="0"/>
          <w:rtl/>
        </w:rPr>
        <w:t>שימוש חורג הוגשה ביום 23.2.92 אולם לא ידוע לכמה זמן ניתן האישור הזה כי אישורים כאלו לפי עדות מהנ</w:t>
      </w:r>
      <w:r w:rsidR="00C37ED8">
        <w:rPr>
          <w:rFonts w:hint="cs" w:ascii="Calibri" w:hAnsi="Calibri" w:eastAsia="Calibri"/>
          <w:noProof w:val="0"/>
          <w:rtl/>
        </w:rPr>
        <w:t xml:space="preserve">דס העדה הינם מוגבלים לזמן מסוים, בעניין זה כשלו כל הצדדים </w:t>
      </w:r>
      <w:r w:rsidR="00A13C4B">
        <w:rPr>
          <w:rFonts w:hint="cs" w:ascii="Calibri" w:hAnsi="Calibri" w:eastAsia="Calibri"/>
          <w:noProof w:val="0"/>
          <w:rtl/>
        </w:rPr>
        <w:t>ובתיק אין ראיה חותכת המבהירה מה באמת ניתן אם ניתן ביחס לשימוש חורג.</w:t>
      </w:r>
    </w:p>
    <w:p w:rsidRPr="00C03156" w:rsidR="00C03156" w:rsidP="00A13C4B"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הנתבעת </w:t>
      </w:r>
      <w:r w:rsidR="00B83337">
        <w:rPr>
          <w:rFonts w:hint="cs" w:ascii="Calibri" w:hAnsi="Calibri" w:eastAsia="Calibri"/>
          <w:noProof w:val="0"/>
          <w:rtl/>
        </w:rPr>
        <w:t xml:space="preserve">3 </w:t>
      </w:r>
      <w:r w:rsidRPr="00C03156">
        <w:rPr>
          <w:rFonts w:hint="cs" w:ascii="Calibri" w:hAnsi="Calibri" w:eastAsia="Calibri"/>
          <w:noProof w:val="0"/>
          <w:rtl/>
        </w:rPr>
        <w:t xml:space="preserve">לא הצליחה להוכיח איך בדיוק ניתנים אישור חריג ללא תשלום או כל הבטחה להמשך שינוי הייעוד וזאת למרות שהיא יודעת היטב שהבניין נבנה מלכתחילה כבניין מגורים. </w:t>
      </w:r>
    </w:p>
    <w:p w:rsidR="00C03156" w:rsidP="004B44BF" w:rsidRDefault="00A13C4B">
      <w:pPr>
        <w:spacing w:after="120" w:line="360" w:lineRule="auto"/>
        <w:jc w:val="both"/>
        <w:rPr>
          <w:rFonts w:ascii="Calibri" w:hAnsi="Calibri" w:eastAsia="Calibri"/>
          <w:noProof w:val="0"/>
          <w:rtl/>
        </w:rPr>
      </w:pPr>
      <w:r>
        <w:rPr>
          <w:rFonts w:hint="cs" w:ascii="Calibri" w:hAnsi="Calibri" w:eastAsia="Calibri"/>
          <w:noProof w:val="0"/>
          <w:rtl/>
        </w:rPr>
        <w:t xml:space="preserve">יש לומר שתישמע עמדה לפיה על הנתבעת 3 היה להתריע לאורך השנים על כך שלא מוגשת בקשה לשינוי הייעוד ברם התובעים לא הצביעו על הוראת דין </w:t>
      </w:r>
      <w:r w:rsidR="00B83337">
        <w:rPr>
          <w:rFonts w:hint="cs" w:ascii="Calibri" w:hAnsi="Calibri" w:eastAsia="Calibri"/>
          <w:noProof w:val="0"/>
          <w:rtl/>
        </w:rPr>
        <w:t>ספציפית</w:t>
      </w:r>
      <w:r>
        <w:rPr>
          <w:rFonts w:hint="cs" w:ascii="Calibri" w:hAnsi="Calibri" w:eastAsia="Calibri"/>
          <w:noProof w:val="0"/>
          <w:rtl/>
        </w:rPr>
        <w:t xml:space="preserve"> היוצר</w:t>
      </w:r>
      <w:r w:rsidR="00B83337">
        <w:rPr>
          <w:rFonts w:hint="cs" w:ascii="Calibri" w:hAnsi="Calibri" w:eastAsia="Calibri"/>
          <w:noProof w:val="0"/>
          <w:rtl/>
        </w:rPr>
        <w:t>ת</w:t>
      </w:r>
      <w:r>
        <w:rPr>
          <w:rFonts w:hint="cs" w:ascii="Calibri" w:hAnsi="Calibri" w:eastAsia="Calibri"/>
          <w:noProof w:val="0"/>
          <w:rtl/>
        </w:rPr>
        <w:t xml:space="preserve"> חובה זו והוועדה איננה האפוטרופוס</w:t>
      </w:r>
      <w:r w:rsidR="00B83337">
        <w:rPr>
          <w:rFonts w:hint="cs" w:ascii="Calibri" w:hAnsi="Calibri" w:eastAsia="Calibri"/>
          <w:noProof w:val="0"/>
          <w:rtl/>
        </w:rPr>
        <w:t xml:space="preserve"> של התובעים שידעו היטב על הבעיה</w:t>
      </w:r>
      <w:r>
        <w:rPr>
          <w:rFonts w:hint="cs" w:ascii="Calibri" w:hAnsi="Calibri" w:eastAsia="Calibri"/>
          <w:noProof w:val="0"/>
          <w:rtl/>
        </w:rPr>
        <w:t xml:space="preserve"> </w:t>
      </w:r>
      <w:r w:rsidR="00B83337">
        <w:rPr>
          <w:rFonts w:hint="cs" w:ascii="Calibri" w:hAnsi="Calibri" w:eastAsia="Calibri"/>
          <w:noProof w:val="0"/>
          <w:rtl/>
        </w:rPr>
        <w:t>ו</w:t>
      </w:r>
      <w:r>
        <w:rPr>
          <w:rFonts w:hint="cs" w:ascii="Calibri" w:hAnsi="Calibri" w:eastAsia="Calibri"/>
          <w:noProof w:val="0"/>
          <w:rtl/>
        </w:rPr>
        <w:t xml:space="preserve">אף פנו בשנת 1998 לייעוץ משפטי אך מטעמים השמורים עמם לא פעלו עד הגשת התביעה כאן. </w:t>
      </w:r>
      <w:r w:rsidR="004B44BF">
        <w:rPr>
          <w:rFonts w:hint="cs" w:ascii="Calibri" w:hAnsi="Calibri" w:eastAsia="Calibri"/>
          <w:noProof w:val="0"/>
          <w:rtl/>
        </w:rPr>
        <w:t>קשה גם לראות קשר סיבתי בין איזה מהסעדים הכספיים הנתבעים ולבין הנתבעת 3 שכן לה אין הסכם עם התובעים, אין היא זו שצריכה לערוך עבורם את הבקשה לשינוי ייעוד ואין היא זו שמשלמת עבורם את היטל ההשבחה. גם אם היה קשר סיבתי כזה, הרי היה נבלע הוא במחדלי הנתבעת 1 ואשמם התורם של התובעים.</w:t>
      </w:r>
    </w:p>
    <w:p w:rsidR="00731AA8" w:rsidP="00731AA8" w:rsidRDefault="00731AA8">
      <w:pPr>
        <w:spacing w:after="120" w:line="360" w:lineRule="auto"/>
        <w:jc w:val="both"/>
        <w:rPr>
          <w:rFonts w:ascii="Calibri" w:hAnsi="Calibri" w:eastAsia="Calibri"/>
          <w:noProof w:val="0"/>
          <w:rtl/>
        </w:rPr>
      </w:pPr>
      <w:r>
        <w:rPr>
          <w:rFonts w:hint="cs" w:ascii="Calibri" w:hAnsi="Calibri" w:eastAsia="Calibri"/>
          <w:noProof w:val="0"/>
          <w:rtl/>
        </w:rPr>
        <w:t>יחד עם זאת, את הביטוי לאותם מחדלים שהתביעה בגינם התיישנה אתן בהחלטתי שלא לחייב את התובעים בתשלום הוצאות בגין הדחייה.</w:t>
      </w:r>
    </w:p>
    <w:p w:rsidRPr="00C03156" w:rsidR="00731AA8" w:rsidP="00731AA8" w:rsidRDefault="00731AA8">
      <w:pPr>
        <w:spacing w:after="120" w:line="360" w:lineRule="auto"/>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b/>
          <w:bCs/>
          <w:noProof w:val="0"/>
          <w:sz w:val="28"/>
          <w:szCs w:val="28"/>
          <w:u w:val="single"/>
          <w:rtl/>
        </w:rPr>
      </w:pPr>
      <w:r w:rsidRPr="00C03156">
        <w:rPr>
          <w:rFonts w:hint="cs" w:ascii="Calibri" w:hAnsi="Calibri" w:eastAsia="Calibri"/>
          <w:b/>
          <w:bCs/>
          <w:noProof w:val="0"/>
          <w:sz w:val="28"/>
          <w:szCs w:val="28"/>
          <w:u w:val="single"/>
          <w:rtl/>
        </w:rPr>
        <w:t xml:space="preserve">סיכום </w:t>
      </w:r>
    </w:p>
    <w:p w:rsidR="00C03156" w:rsidP="00731AA8"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לאור האמור לעי</w:t>
      </w:r>
      <w:r w:rsidR="00B83337">
        <w:rPr>
          <w:rFonts w:hint="cs" w:ascii="Calibri" w:hAnsi="Calibri" w:eastAsia="Calibri"/>
          <w:noProof w:val="0"/>
          <w:rtl/>
        </w:rPr>
        <w:t xml:space="preserve">ל, </w:t>
      </w:r>
      <w:r w:rsidR="00FF1475">
        <w:rPr>
          <w:rFonts w:hint="cs" w:ascii="Calibri" w:hAnsi="Calibri" w:eastAsia="Calibri"/>
          <w:noProof w:val="0"/>
          <w:rtl/>
        </w:rPr>
        <w:t>מתקבלת בחלקה התביעה כנגד נתבעת 1 ונדחית כנגד נתבע</w:t>
      </w:r>
      <w:r w:rsidR="00731AA8">
        <w:rPr>
          <w:rFonts w:hint="cs" w:ascii="Calibri" w:hAnsi="Calibri" w:eastAsia="Calibri"/>
          <w:noProof w:val="0"/>
          <w:rtl/>
        </w:rPr>
        <w:t xml:space="preserve"> </w:t>
      </w:r>
      <w:r w:rsidR="00FF1475">
        <w:rPr>
          <w:rFonts w:hint="cs" w:ascii="Calibri" w:hAnsi="Calibri" w:eastAsia="Calibri"/>
          <w:noProof w:val="0"/>
          <w:rtl/>
        </w:rPr>
        <w:t>2 ונתבעת</w:t>
      </w:r>
      <w:r w:rsidR="00B83337">
        <w:rPr>
          <w:rFonts w:hint="cs" w:ascii="Calibri" w:hAnsi="Calibri" w:eastAsia="Calibri"/>
          <w:noProof w:val="0"/>
          <w:rtl/>
        </w:rPr>
        <w:t xml:space="preserve"> 3 </w:t>
      </w:r>
      <w:r w:rsidR="00731AA8">
        <w:rPr>
          <w:rFonts w:hint="cs" w:ascii="Calibri" w:hAnsi="Calibri" w:eastAsia="Calibri"/>
          <w:noProof w:val="0"/>
          <w:rtl/>
        </w:rPr>
        <w:t>.</w:t>
      </w:r>
    </w:p>
    <w:p w:rsidR="00731AA8" w:rsidP="00731AA8" w:rsidRDefault="00731AA8">
      <w:pPr>
        <w:spacing w:after="120" w:line="360" w:lineRule="auto"/>
        <w:jc w:val="both"/>
        <w:rPr>
          <w:rFonts w:ascii="Calibri" w:hAnsi="Calibri" w:eastAsia="Calibri"/>
          <w:noProof w:val="0"/>
          <w:rtl/>
        </w:rPr>
      </w:pPr>
    </w:p>
    <w:p w:rsidR="00731AA8" w:rsidP="00731AA8" w:rsidRDefault="00731AA8">
      <w:pPr>
        <w:spacing w:after="120" w:line="360" w:lineRule="auto"/>
        <w:jc w:val="both"/>
        <w:rPr>
          <w:rFonts w:ascii="Calibri" w:hAnsi="Calibri" w:eastAsia="Calibri"/>
          <w:noProof w:val="0"/>
          <w:rtl/>
        </w:rPr>
      </w:pPr>
    </w:p>
    <w:p w:rsidRPr="00C03156" w:rsidR="00731AA8" w:rsidP="00731AA8" w:rsidRDefault="00731AA8">
      <w:pPr>
        <w:spacing w:after="120" w:line="360" w:lineRule="auto"/>
        <w:jc w:val="both"/>
        <w:rPr>
          <w:rFonts w:ascii="Calibri" w:hAnsi="Calibri" w:eastAsia="Calibri"/>
          <w:noProof w:val="0"/>
          <w:rtl/>
        </w:rPr>
      </w:pP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lastRenderedPageBreak/>
        <w:t>אש</w:t>
      </w:r>
      <w:r w:rsidR="00B83337">
        <w:rPr>
          <w:rFonts w:hint="cs" w:ascii="Calibri" w:hAnsi="Calibri" w:eastAsia="Calibri"/>
          <w:b/>
          <w:bCs/>
          <w:noProof w:val="0"/>
          <w:u w:val="single"/>
          <w:rtl/>
        </w:rPr>
        <w:t>מ</w:t>
      </w:r>
      <w:r w:rsidRPr="00C03156">
        <w:rPr>
          <w:rFonts w:hint="cs" w:ascii="Calibri" w:hAnsi="Calibri" w:eastAsia="Calibri"/>
          <w:b/>
          <w:bCs/>
          <w:noProof w:val="0"/>
          <w:u w:val="single"/>
          <w:rtl/>
        </w:rPr>
        <w:t xml:space="preserve">ם </w:t>
      </w:r>
      <w:r w:rsidR="00B83337">
        <w:rPr>
          <w:rFonts w:hint="cs" w:ascii="Calibri" w:hAnsi="Calibri" w:eastAsia="Calibri"/>
          <w:b/>
          <w:bCs/>
          <w:noProof w:val="0"/>
          <w:u w:val="single"/>
          <w:rtl/>
        </w:rPr>
        <w:t>ה</w:t>
      </w:r>
      <w:r w:rsidRPr="00C03156">
        <w:rPr>
          <w:rFonts w:hint="cs" w:ascii="Calibri" w:hAnsi="Calibri" w:eastAsia="Calibri"/>
          <w:b/>
          <w:bCs/>
          <w:noProof w:val="0"/>
          <w:u w:val="single"/>
          <w:rtl/>
        </w:rPr>
        <w:t>תורם של התובעים</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בחינת התנהלות התובעים מב</w:t>
      </w:r>
      <w:r w:rsidR="00731AA8">
        <w:rPr>
          <w:rFonts w:hint="cs" w:ascii="Calibri" w:hAnsi="Calibri" w:eastAsia="Calibri"/>
          <w:noProof w:val="0"/>
          <w:rtl/>
        </w:rPr>
        <w:t xml:space="preserve">יאה למסקנה שהתובעים קנו ביודעין סיכון </w:t>
      </w:r>
      <w:r w:rsidRPr="00C03156">
        <w:rPr>
          <w:rFonts w:hint="cs" w:ascii="Calibri" w:hAnsi="Calibri" w:eastAsia="Calibri"/>
          <w:noProof w:val="0"/>
          <w:rtl/>
        </w:rPr>
        <w:t xml:space="preserve"> בעת שרכשו </w:t>
      </w:r>
      <w:r w:rsidR="00FC5ED9">
        <w:rPr>
          <w:rFonts w:hint="cs" w:ascii="Calibri" w:hAnsi="Calibri" w:eastAsia="Calibri"/>
          <w:noProof w:val="0"/>
          <w:rtl/>
        </w:rPr>
        <w:t xml:space="preserve">את </w:t>
      </w:r>
      <w:r w:rsidRPr="00C03156">
        <w:rPr>
          <w:rFonts w:hint="cs" w:ascii="Calibri" w:hAnsi="Calibri" w:eastAsia="Calibri"/>
          <w:noProof w:val="0"/>
          <w:rtl/>
        </w:rPr>
        <w:t>הדירות מהנתבעת.</w:t>
      </w:r>
      <w:r w:rsidR="00CC7AE2">
        <w:rPr>
          <w:rFonts w:hint="cs" w:ascii="Calibri" w:hAnsi="Calibri" w:eastAsia="Calibri"/>
          <w:noProof w:val="0"/>
          <w:rtl/>
        </w:rPr>
        <w:t xml:space="preserve"> </w:t>
      </w:r>
      <w:r w:rsidRPr="00C03156">
        <w:rPr>
          <w:rFonts w:hint="cs" w:ascii="Calibri" w:hAnsi="Calibri" w:eastAsia="Calibri"/>
          <w:noProof w:val="0"/>
          <w:rtl/>
        </w:rPr>
        <w:t xml:space="preserve"> </w:t>
      </w:r>
      <w:r w:rsidR="00FC5ED9">
        <w:rPr>
          <w:rFonts w:hint="cs" w:ascii="Calibri" w:hAnsi="Calibri" w:eastAsia="Calibri"/>
          <w:noProof w:val="0"/>
          <w:rtl/>
        </w:rPr>
        <w:t>מן הסתם היה מדובר בהזדמנות לרכוש במחיר נוח דירה אטרקטיבית מקבלן ידוע כשהתובעים היו יכולים לבדוק, לשאול, להתייעץ או לבקש ליווי משפטי ולקבל את מלוא המידע בנוגע לרכישתם.</w:t>
      </w:r>
    </w:p>
    <w:p w:rsidRPr="00C03156" w:rsidR="00C03156" w:rsidP="00C03156" w:rsidRDefault="00FC5ED9">
      <w:pPr>
        <w:spacing w:after="120" w:line="360" w:lineRule="auto"/>
        <w:jc w:val="both"/>
        <w:rPr>
          <w:rFonts w:ascii="Calibri" w:hAnsi="Calibri" w:eastAsia="Calibri"/>
          <w:noProof w:val="0"/>
          <w:rtl/>
        </w:rPr>
      </w:pPr>
      <w:r>
        <w:rPr>
          <w:rFonts w:hint="cs" w:ascii="Calibri" w:hAnsi="Calibri" w:eastAsia="Calibri"/>
          <w:noProof w:val="0"/>
          <w:rtl/>
        </w:rPr>
        <w:t>חלק מהתובעים</w:t>
      </w:r>
      <w:r w:rsidR="00CC7AE2">
        <w:rPr>
          <w:rFonts w:hint="cs" w:ascii="Calibri" w:hAnsi="Calibri" w:eastAsia="Calibri"/>
          <w:noProof w:val="0"/>
          <w:rtl/>
        </w:rPr>
        <w:t xml:space="preserve"> התקשר עם הנתבעת 1 עוד </w:t>
      </w:r>
      <w:r w:rsidRPr="00C03156" w:rsidR="00C03156">
        <w:rPr>
          <w:rFonts w:hint="cs" w:ascii="Calibri" w:hAnsi="Calibri" w:eastAsia="Calibri"/>
          <w:noProof w:val="0"/>
          <w:rtl/>
        </w:rPr>
        <w:t xml:space="preserve"> לפני </w:t>
      </w:r>
      <w:r w:rsidR="00CC7AE2">
        <w:rPr>
          <w:rFonts w:hint="cs" w:ascii="Calibri" w:hAnsi="Calibri" w:eastAsia="Calibri"/>
          <w:noProof w:val="0"/>
          <w:rtl/>
        </w:rPr>
        <w:t>שהזכויות היו רשומות על שמה בלשכת רישום</w:t>
      </w:r>
      <w:r w:rsidRPr="00C03156" w:rsidR="00C03156">
        <w:rPr>
          <w:rFonts w:hint="cs" w:ascii="Calibri" w:hAnsi="Calibri" w:eastAsia="Calibri"/>
          <w:noProof w:val="0"/>
          <w:rtl/>
        </w:rPr>
        <w:t xml:space="preserve"> המקרקעין (ראה למשל את ההס</w:t>
      </w:r>
      <w:r>
        <w:rPr>
          <w:rFonts w:hint="cs" w:ascii="Calibri" w:hAnsi="Calibri" w:eastAsia="Calibri"/>
          <w:noProof w:val="0"/>
          <w:rtl/>
        </w:rPr>
        <w:t>כם עם משפחת יעקובסון); כבר נקבע שהוכח  שהתובעים ידעו או היו צריכים לדעת</w:t>
      </w:r>
      <w:r w:rsidRPr="00C03156" w:rsidR="00C03156">
        <w:rPr>
          <w:rFonts w:hint="cs" w:ascii="Calibri" w:hAnsi="Calibri" w:eastAsia="Calibri"/>
          <w:noProof w:val="0"/>
          <w:rtl/>
        </w:rPr>
        <w:t xml:space="preserve"> על עניין המצב התכנוני של המקרקעין וידעו </w:t>
      </w:r>
      <w:r>
        <w:rPr>
          <w:rFonts w:hint="cs" w:ascii="Calibri" w:hAnsi="Calibri" w:eastAsia="Calibri"/>
          <w:noProof w:val="0"/>
          <w:rtl/>
        </w:rPr>
        <w:t xml:space="preserve">או היו צריכים לדעת </w:t>
      </w:r>
      <w:r w:rsidRPr="00C03156" w:rsidR="00C03156">
        <w:rPr>
          <w:rFonts w:hint="cs" w:ascii="Calibri" w:hAnsi="Calibri" w:eastAsia="Calibri"/>
          <w:noProof w:val="0"/>
          <w:rtl/>
        </w:rPr>
        <w:t>שטרם ניתן אישור סופי מטעם הוועדה המחוזית ובכל זאת קנו את הדיר</w:t>
      </w:r>
      <w:r>
        <w:rPr>
          <w:rFonts w:hint="cs" w:ascii="Calibri" w:hAnsi="Calibri" w:eastAsia="Calibri"/>
          <w:noProof w:val="0"/>
          <w:rtl/>
        </w:rPr>
        <w:t xml:space="preserve">ות טרם שינוי הייעוד; אחד </w:t>
      </w:r>
      <w:r w:rsidRPr="00C03156" w:rsidR="00C03156">
        <w:rPr>
          <w:rFonts w:hint="cs" w:ascii="Calibri" w:hAnsi="Calibri" w:eastAsia="Calibri"/>
          <w:noProof w:val="0"/>
          <w:rtl/>
        </w:rPr>
        <w:t xml:space="preserve">הסתמך על "התייעצות" עם סגן העיר ואחרת הסתמכה על </w:t>
      </w:r>
      <w:r>
        <w:rPr>
          <w:rFonts w:hint="cs" w:ascii="Calibri" w:hAnsi="Calibri" w:eastAsia="Calibri"/>
          <w:noProof w:val="0"/>
          <w:rtl/>
        </w:rPr>
        <w:t xml:space="preserve">הסבריו של מר </w:t>
      </w:r>
      <w:r w:rsidRPr="00C03156" w:rsidR="00C03156">
        <w:rPr>
          <w:rFonts w:hint="cs" w:ascii="Calibri" w:hAnsi="Calibri" w:eastAsia="Calibri"/>
          <w:noProof w:val="0"/>
          <w:rtl/>
        </w:rPr>
        <w:t xml:space="preserve">יצחק עמר ועל </w:t>
      </w:r>
      <w:r>
        <w:rPr>
          <w:rFonts w:hint="cs" w:ascii="Calibri" w:hAnsi="Calibri" w:eastAsia="Calibri"/>
          <w:noProof w:val="0"/>
          <w:rtl/>
        </w:rPr>
        <w:t xml:space="preserve">המלצותיו של </w:t>
      </w:r>
      <w:r w:rsidR="00662451">
        <w:rPr>
          <w:rFonts w:hint="cs" w:ascii="Calibri" w:hAnsi="Calibri" w:eastAsia="Calibri"/>
          <w:noProof w:val="0"/>
          <w:rtl/>
        </w:rPr>
        <w:t>אחיה ואחרים לא ראו לנכון לבדוק את האמור בהסכמים ובמסמכים עליהם חתמו ואם בדקו, לא ראו בהם כל מניעה או פסול ואין</w:t>
      </w:r>
      <w:r w:rsidRPr="00C03156" w:rsidR="00C03156">
        <w:rPr>
          <w:rFonts w:hint="cs" w:ascii="Calibri" w:hAnsi="Calibri" w:eastAsia="Calibri"/>
          <w:noProof w:val="0"/>
          <w:rtl/>
        </w:rPr>
        <w:t xml:space="preserve"> ספק ש</w:t>
      </w:r>
      <w:r w:rsidR="00662451">
        <w:rPr>
          <w:rFonts w:hint="cs" w:ascii="Calibri" w:hAnsi="Calibri" w:eastAsia="Calibri"/>
          <w:noProof w:val="0"/>
          <w:rtl/>
        </w:rPr>
        <w:t>בהתנהלות כזו עשו התובעים את חשבונותיהם ומי שבחר להסתכן ביחס לאי הוודאות התכנונית, עשה זאת מרצונו או למצער מתוך אדישות לתוצאה העתידית האפשרית.</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חלק מהתובעים אף העיד שהם נ</w:t>
      </w:r>
      <w:r w:rsidR="00662451">
        <w:rPr>
          <w:rFonts w:hint="cs" w:ascii="Calibri" w:hAnsi="Calibri" w:eastAsia="Calibri"/>
          <w:noProof w:val="0"/>
          <w:rtl/>
        </w:rPr>
        <w:t>כנסו לדירה טרם ניתן טופס 4 ו</w:t>
      </w:r>
      <w:r w:rsidR="00A6427E">
        <w:rPr>
          <w:rFonts w:hint="cs" w:ascii="Calibri" w:hAnsi="Calibri" w:eastAsia="Calibri"/>
          <w:noProof w:val="0"/>
          <w:rtl/>
        </w:rPr>
        <w:t xml:space="preserve">סופק להם </w:t>
      </w:r>
      <w:r w:rsidRPr="00C03156">
        <w:rPr>
          <w:rFonts w:hint="cs" w:ascii="Calibri" w:hAnsi="Calibri" w:eastAsia="Calibri"/>
          <w:noProof w:val="0"/>
          <w:rtl/>
        </w:rPr>
        <w:t xml:space="preserve">חשמל מהבניין </w:t>
      </w:r>
      <w:r w:rsidR="00A6427E">
        <w:rPr>
          <w:rFonts w:hint="cs" w:ascii="Calibri" w:hAnsi="Calibri" w:eastAsia="Calibri"/>
          <w:noProof w:val="0"/>
          <w:rtl/>
        </w:rPr>
        <w:t xml:space="preserve">הסמוך שבבעלות הנתבעת. גם </w:t>
      </w:r>
      <w:r w:rsidRPr="00C03156">
        <w:rPr>
          <w:rFonts w:hint="cs" w:ascii="Calibri" w:hAnsi="Calibri" w:eastAsia="Calibri"/>
          <w:noProof w:val="0"/>
          <w:rtl/>
        </w:rPr>
        <w:t>התנהגות כזו</w:t>
      </w:r>
      <w:r w:rsidR="00A6427E">
        <w:rPr>
          <w:rFonts w:hint="cs" w:ascii="Calibri" w:hAnsi="Calibri" w:eastAsia="Calibri"/>
          <w:noProof w:val="0"/>
          <w:rtl/>
        </w:rPr>
        <w:t xml:space="preserve"> מעידה על הלך רוח "אופטימי" או אדיש ביחס לתוצאות אפשריות של המצב התכנוני והרי נכנסו הם להתגורר עוד לפני שניתנו האישורים המתאימים לאכלוס כחוק.</w:t>
      </w:r>
    </w:p>
    <w:p w:rsidRPr="00C03156" w:rsidR="00C03156" w:rsidP="00C03156" w:rsidRDefault="00A6427E">
      <w:pPr>
        <w:spacing w:after="120" w:line="360" w:lineRule="auto"/>
        <w:jc w:val="both"/>
        <w:rPr>
          <w:rFonts w:ascii="Calibri" w:hAnsi="Calibri" w:eastAsia="Calibri"/>
          <w:noProof w:val="0"/>
          <w:rtl/>
        </w:rPr>
      </w:pPr>
      <w:r>
        <w:rPr>
          <w:rFonts w:hint="cs" w:ascii="Calibri" w:hAnsi="Calibri" w:eastAsia="Calibri"/>
          <w:noProof w:val="0"/>
          <w:rtl/>
        </w:rPr>
        <w:t xml:space="preserve">בכפוף למסקנתי לפיה אותה בנייה </w:t>
      </w:r>
      <w:r w:rsidRPr="00C03156" w:rsidR="00C03156">
        <w:rPr>
          <w:rFonts w:hint="cs" w:ascii="Calibri" w:hAnsi="Calibri" w:eastAsia="Calibri"/>
          <w:noProof w:val="0"/>
          <w:rtl/>
        </w:rPr>
        <w:t xml:space="preserve">ללא היתר </w:t>
      </w:r>
      <w:r>
        <w:rPr>
          <w:rFonts w:hint="cs" w:ascii="Calibri" w:hAnsi="Calibri" w:eastAsia="Calibri"/>
          <w:noProof w:val="0"/>
          <w:rtl/>
        </w:rPr>
        <w:t xml:space="preserve">שבוצעה ע"י </w:t>
      </w:r>
      <w:r w:rsidR="000E419A">
        <w:rPr>
          <w:rFonts w:hint="cs" w:ascii="Calibri" w:hAnsi="Calibri" w:eastAsia="Calibri"/>
          <w:noProof w:val="0"/>
          <w:rtl/>
        </w:rPr>
        <w:t>התובעים לא הוכחה כגורם עיקרי לאי הסדרת שינוי הייעוד או רישום הבית המשותף, היא בוודאי לא סייעה לכך, אין חולק כי הגורמים העירוניים או גורמי התכנון היו מודעים לחריגות הבנייה, כנגד חלק מהתובעים הוגשו כתבי אישום ובעניין זה יש לתת ביטוי מסוים לטענות הנתבעת ולקבוע כי ההסדרה הפכה למורכבת יותר והיה צריך לכלול או לטפל בחריגות במסגרת הכנת התשריטים והתאמתם למצב הקיים בשטח, דבר שהיה כרוך בהוצאות נוספות ומוגברות מצד הנתבעת.</w:t>
      </w:r>
    </w:p>
    <w:p w:rsidRPr="00C03156" w:rsidR="00C03156" w:rsidP="00C03156" w:rsidRDefault="000E419A">
      <w:pPr>
        <w:spacing w:after="120" w:line="360" w:lineRule="auto"/>
        <w:jc w:val="both"/>
        <w:rPr>
          <w:rFonts w:ascii="Calibri" w:hAnsi="Calibri" w:eastAsia="Calibri"/>
          <w:noProof w:val="0"/>
          <w:rtl/>
        </w:rPr>
      </w:pPr>
      <w:r>
        <w:rPr>
          <w:rFonts w:hint="cs" w:ascii="Calibri" w:hAnsi="Calibri" w:eastAsia="Calibri"/>
          <w:noProof w:val="0"/>
          <w:rtl/>
        </w:rPr>
        <w:t>עיון בסעיפי ההסכמים מלמד</w:t>
      </w:r>
      <w:r w:rsidRPr="00C03156" w:rsidR="00C03156">
        <w:rPr>
          <w:rFonts w:hint="cs" w:ascii="Calibri" w:hAnsi="Calibri" w:eastAsia="Calibri"/>
          <w:noProof w:val="0"/>
          <w:rtl/>
        </w:rPr>
        <w:t xml:space="preserve"> שישנה חובה על הקונים לקבל </w:t>
      </w:r>
      <w:r>
        <w:rPr>
          <w:rFonts w:hint="cs" w:ascii="Calibri" w:hAnsi="Calibri" w:eastAsia="Calibri"/>
          <w:noProof w:val="0"/>
          <w:rtl/>
        </w:rPr>
        <w:t>את הסכמת הנתבעת לגבי תוספות בנייה. א</w:t>
      </w:r>
      <w:r w:rsidR="00AC1D51">
        <w:rPr>
          <w:rFonts w:hint="cs" w:ascii="Calibri" w:hAnsi="Calibri" w:eastAsia="Calibri"/>
          <w:noProof w:val="0"/>
          <w:rtl/>
        </w:rPr>
        <w:t>פנה לרישא של סעיף 14 בהסכם שנחתם מול</w:t>
      </w:r>
      <w:r w:rsidRPr="00C03156" w:rsidR="00C03156">
        <w:rPr>
          <w:rFonts w:hint="cs" w:ascii="Calibri" w:hAnsi="Calibri" w:eastAsia="Calibri"/>
          <w:noProof w:val="0"/>
          <w:rtl/>
        </w:rPr>
        <w:t xml:space="preserve"> רוב התובעים:</w:t>
      </w:r>
    </w:p>
    <w:p w:rsidRPr="00C03156" w:rsidR="00C03156" w:rsidP="00C03156" w:rsidRDefault="00C03156">
      <w:pPr>
        <w:spacing w:after="120" w:line="360" w:lineRule="auto"/>
        <w:ind w:left="720" w:hanging="720"/>
        <w:jc w:val="both"/>
        <w:rPr>
          <w:rFonts w:ascii="Calibri" w:hAnsi="Calibri" w:eastAsia="Calibri"/>
          <w:b/>
          <w:bCs/>
          <w:noProof w:val="0"/>
          <w:rtl/>
        </w:rPr>
      </w:pPr>
      <w:r w:rsidRPr="00C03156">
        <w:rPr>
          <w:rFonts w:hint="cs" w:ascii="Calibri" w:hAnsi="Calibri" w:eastAsia="Calibri"/>
          <w:b/>
          <w:bCs/>
          <w:noProof w:val="0"/>
          <w:rtl/>
        </w:rPr>
        <w:t>"14.</w:t>
      </w:r>
      <w:r w:rsidRPr="00C03156">
        <w:rPr>
          <w:rFonts w:hint="cs" w:ascii="Calibri" w:hAnsi="Calibri" w:eastAsia="Calibri"/>
          <w:b/>
          <w:bCs/>
          <w:noProof w:val="0"/>
          <w:rtl/>
        </w:rPr>
        <w:tab/>
        <w:t>הקונה מתחייב לא לעשות כל שינויים ותוספות בדירה או מחוצה לה, פרט לאלה שנבנו על ידי החברה, בלא לקבל הסכמת החברה מראש ובכתב, וזאת עד לתום תקופת האחריות ו/או עד למתן היתר בניה סופי בגין החלקות, לפי המאוחר מבין המועדים הנ"ל."</w:t>
      </w:r>
    </w:p>
    <w:p w:rsidRPr="00C03156" w:rsidR="00C03156" w:rsidP="00C26FC9" w:rsidRDefault="00AC1D51">
      <w:pPr>
        <w:spacing w:after="120" w:line="360" w:lineRule="auto"/>
        <w:jc w:val="both"/>
        <w:rPr>
          <w:rFonts w:ascii="Calibri" w:hAnsi="Calibri" w:eastAsia="Calibri"/>
          <w:noProof w:val="0"/>
          <w:rtl/>
        </w:rPr>
      </w:pPr>
      <w:r>
        <w:rPr>
          <w:rFonts w:hint="cs" w:ascii="Calibri" w:hAnsi="Calibri" w:eastAsia="Calibri"/>
          <w:noProof w:val="0"/>
          <w:rtl/>
        </w:rPr>
        <w:t xml:space="preserve">מרבית התובעים </w:t>
      </w:r>
      <w:r w:rsidRPr="00C03156" w:rsidR="00C03156">
        <w:rPr>
          <w:rFonts w:hint="cs" w:ascii="Calibri" w:hAnsi="Calibri" w:eastAsia="Calibri"/>
          <w:noProof w:val="0"/>
          <w:rtl/>
        </w:rPr>
        <w:t xml:space="preserve"> </w:t>
      </w:r>
      <w:r>
        <w:rPr>
          <w:rFonts w:hint="cs" w:ascii="Calibri" w:hAnsi="Calibri" w:eastAsia="Calibri"/>
          <w:noProof w:val="0"/>
          <w:rtl/>
        </w:rPr>
        <w:t xml:space="preserve">שהעידו </w:t>
      </w:r>
      <w:r w:rsidR="00731AA8">
        <w:rPr>
          <w:rFonts w:hint="cs" w:ascii="Calibri" w:hAnsi="Calibri" w:eastAsia="Calibri"/>
          <w:noProof w:val="0"/>
          <w:rtl/>
        </w:rPr>
        <w:t xml:space="preserve">בבית המשפט </w:t>
      </w:r>
      <w:r>
        <w:rPr>
          <w:rFonts w:hint="cs" w:ascii="Calibri" w:hAnsi="Calibri" w:eastAsia="Calibri"/>
          <w:noProof w:val="0"/>
          <w:rtl/>
        </w:rPr>
        <w:t>אישרו שהם בנו תוספות,</w:t>
      </w:r>
      <w:r w:rsidR="005B4EB7">
        <w:rPr>
          <w:rFonts w:hint="cs" w:ascii="Calibri" w:hAnsi="Calibri" w:eastAsia="Calibri"/>
          <w:noProof w:val="0"/>
          <w:rtl/>
        </w:rPr>
        <w:t xml:space="preserve"> </w:t>
      </w:r>
      <w:r>
        <w:rPr>
          <w:rFonts w:hint="cs" w:ascii="Calibri" w:hAnsi="Calibri" w:eastAsia="Calibri"/>
          <w:noProof w:val="0"/>
          <w:rtl/>
        </w:rPr>
        <w:t xml:space="preserve">שינויים והרחבות כאשר </w:t>
      </w:r>
      <w:r w:rsidRPr="00C03156" w:rsidR="00C03156">
        <w:rPr>
          <w:rFonts w:hint="cs" w:ascii="Calibri" w:hAnsi="Calibri" w:eastAsia="Calibri"/>
          <w:noProof w:val="0"/>
          <w:rtl/>
        </w:rPr>
        <w:t xml:space="preserve">אף אחד מהם לא טען שקיבל אישור לא בכתב </w:t>
      </w:r>
      <w:r>
        <w:rPr>
          <w:rFonts w:hint="cs" w:ascii="Calibri" w:hAnsi="Calibri" w:eastAsia="Calibri"/>
          <w:noProof w:val="0"/>
          <w:rtl/>
        </w:rPr>
        <w:t>כמתחייב בהסכם ואף לא בעל פה מאת</w:t>
      </w:r>
      <w:r w:rsidRPr="00C03156" w:rsidR="00C03156">
        <w:rPr>
          <w:rFonts w:hint="cs" w:ascii="Calibri" w:hAnsi="Calibri" w:eastAsia="Calibri"/>
          <w:noProof w:val="0"/>
          <w:rtl/>
        </w:rPr>
        <w:t xml:space="preserve"> הנתבעת. </w:t>
      </w:r>
      <w:r>
        <w:rPr>
          <w:rFonts w:hint="cs" w:ascii="Calibri" w:hAnsi="Calibri" w:eastAsia="Calibri"/>
          <w:noProof w:val="0"/>
          <w:rtl/>
        </w:rPr>
        <w:t xml:space="preserve">כאמור, חריגה מהבנייה שהתאפשרה על פי </w:t>
      </w:r>
      <w:r w:rsidRPr="00C03156" w:rsidR="00C03156">
        <w:rPr>
          <w:rFonts w:hint="cs" w:ascii="Calibri" w:hAnsi="Calibri" w:eastAsia="Calibri"/>
          <w:noProof w:val="0"/>
          <w:rtl/>
        </w:rPr>
        <w:t>היתר הב</w:t>
      </w:r>
      <w:r w:rsidR="00C26FC9">
        <w:rPr>
          <w:rFonts w:hint="cs" w:ascii="Calibri" w:hAnsi="Calibri" w:eastAsia="Calibri"/>
          <w:noProof w:val="0"/>
          <w:rtl/>
        </w:rPr>
        <w:t xml:space="preserve">נייה מחייבת עדכון תשריטים וכדו', דבר אשר תורם להגדלת </w:t>
      </w:r>
      <w:r w:rsidR="00731AA8">
        <w:rPr>
          <w:rFonts w:hint="cs" w:ascii="Calibri" w:hAnsi="Calibri" w:eastAsia="Calibri"/>
          <w:noProof w:val="0"/>
          <w:rtl/>
        </w:rPr>
        <w:lastRenderedPageBreak/>
        <w:t>העלויות ובמידה מסו</w:t>
      </w:r>
      <w:r w:rsidR="00C26FC9">
        <w:rPr>
          <w:rFonts w:hint="cs" w:ascii="Calibri" w:hAnsi="Calibri" w:eastAsia="Calibri"/>
          <w:noProof w:val="0"/>
          <w:rtl/>
        </w:rPr>
        <w:t xml:space="preserve">ימת גם לעיכוב זמנים . נושא נוסף שאיננו בבחינת אשם תורם "טהור" הוא השיהוי הרב בו נקטו, שיהוי לו פן ראייתי הפועל לחובתם ופן כספי שכן ערכי הנכסים עלו מאד בשנים שחלפו, </w:t>
      </w:r>
      <w:r w:rsidR="00731AA8">
        <w:rPr>
          <w:rFonts w:hint="cs" w:ascii="Calibri" w:hAnsi="Calibri" w:eastAsia="Calibri"/>
          <w:noProof w:val="0"/>
          <w:rtl/>
        </w:rPr>
        <w:t xml:space="preserve">כך </w:t>
      </w:r>
      <w:r w:rsidR="00C26FC9">
        <w:rPr>
          <w:rFonts w:hint="cs" w:ascii="Calibri" w:hAnsi="Calibri" w:eastAsia="Calibri"/>
          <w:noProof w:val="0"/>
          <w:rtl/>
        </w:rPr>
        <w:t>גם שיעור ההיטלים שיש לשלמם.  האשם התורם לא פוגע במטרותיה העיקריות של התביעה שכבר הושגו קרי רישום הבית המשותף ושינוי הייעוד אך הוא פוגע בסעדים הכספים קרי הפחתת דמי הנזק בשיעור של שליש.</w:t>
      </w:r>
    </w:p>
    <w:p w:rsidRPr="00C03156" w:rsidR="00C03156" w:rsidP="00C03156" w:rsidRDefault="00C03156">
      <w:pPr>
        <w:spacing w:after="120" w:line="360" w:lineRule="auto"/>
        <w:jc w:val="both"/>
        <w:rPr>
          <w:rFonts w:ascii="Calibri" w:hAnsi="Calibri" w:eastAsia="Calibri"/>
          <w:b/>
          <w:bCs/>
          <w:noProof w:val="0"/>
          <w:u w:val="single"/>
          <w:rtl/>
        </w:rPr>
      </w:pPr>
      <w:r w:rsidRPr="00C03156">
        <w:rPr>
          <w:rFonts w:hint="cs" w:ascii="Calibri" w:hAnsi="Calibri" w:eastAsia="Calibri"/>
          <w:b/>
          <w:bCs/>
          <w:noProof w:val="0"/>
          <w:u w:val="single"/>
          <w:rtl/>
        </w:rPr>
        <w:t>תשלום היטל השבחה:</w:t>
      </w:r>
    </w:p>
    <w:p w:rsidRPr="00C03156" w:rsidR="00C03156" w:rsidP="00C03156" w:rsidRDefault="002C7887">
      <w:pPr>
        <w:spacing w:after="120" w:line="360" w:lineRule="auto"/>
        <w:jc w:val="both"/>
        <w:rPr>
          <w:rFonts w:ascii="Calibri" w:hAnsi="Calibri" w:eastAsia="Calibri"/>
          <w:noProof w:val="0"/>
          <w:rtl/>
        </w:rPr>
      </w:pPr>
      <w:r>
        <w:rPr>
          <w:rFonts w:hint="cs" w:ascii="Calibri" w:hAnsi="Calibri" w:eastAsia="Calibri"/>
          <w:noProof w:val="0"/>
          <w:rtl/>
        </w:rPr>
        <w:t>אין חולק</w:t>
      </w:r>
      <w:r w:rsidRPr="00C03156" w:rsidR="00C03156">
        <w:rPr>
          <w:rFonts w:hint="cs" w:ascii="Calibri" w:hAnsi="Calibri" w:eastAsia="Calibri"/>
          <w:noProof w:val="0"/>
          <w:rtl/>
        </w:rPr>
        <w:t xml:space="preserve"> שהיטל השבחה יש לשלם.</w:t>
      </w:r>
      <w:r w:rsidR="00B65DC4">
        <w:rPr>
          <w:rFonts w:hint="cs" w:ascii="Calibri" w:hAnsi="Calibri" w:eastAsia="Calibri"/>
          <w:noProof w:val="0"/>
        </w:rPr>
        <w:t xml:space="preserve"> </w:t>
      </w:r>
      <w:r w:rsidR="00B65DC4">
        <w:rPr>
          <w:rFonts w:ascii="Calibri" w:hAnsi="Calibri" w:eastAsia="Calibri"/>
          <w:noProof w:val="0"/>
        </w:rPr>
        <w:t xml:space="preserve"> </w:t>
      </w:r>
      <w:r w:rsidR="00B65DC4">
        <w:rPr>
          <w:rFonts w:hint="cs" w:ascii="Calibri" w:hAnsi="Calibri" w:eastAsia="Calibri"/>
          <w:noProof w:val="0"/>
        </w:rPr>
        <w:t xml:space="preserve"> </w:t>
      </w:r>
      <w:r w:rsidR="00B65DC4">
        <w:rPr>
          <w:rFonts w:hint="cs" w:ascii="Calibri" w:hAnsi="Calibri" w:eastAsia="Calibri"/>
          <w:noProof w:val="0"/>
          <w:rtl/>
        </w:rPr>
        <w:t xml:space="preserve"> נושא היטל ההשבחה הוזכר בכתב התביעה המתוקן, ריחף מעל להליך כולו אך היות ושומת ההיטל שנערכה ע"י שמאי מטעם הנתבעת 3 הוגשה רק לאחר ההוכחות והגשת מרבית הסיכומים, לא יעמוד עניין זה במרכזו של פסק הדין וההכרעות תהיינה לכאוריות קרי ככל שיתנהל (וכבר הוצהר שיתנהל) הליך בעניין היטל ההשבחה</w:t>
      </w:r>
      <w:r w:rsidR="00A20E51">
        <w:rPr>
          <w:rFonts w:hint="cs" w:ascii="Calibri" w:hAnsi="Calibri" w:eastAsia="Calibri"/>
          <w:noProof w:val="0"/>
          <w:rtl/>
        </w:rPr>
        <w:t xml:space="preserve"> לא יהוו </w:t>
      </w:r>
      <w:r w:rsidR="001F6888">
        <w:rPr>
          <w:rFonts w:hint="cs" w:ascii="Calibri" w:hAnsi="Calibri" w:eastAsia="Calibri"/>
          <w:noProof w:val="0"/>
          <w:rtl/>
        </w:rPr>
        <w:t xml:space="preserve">הקביעות </w:t>
      </w:r>
      <w:r w:rsidR="00A20E51">
        <w:rPr>
          <w:rFonts w:hint="cs" w:ascii="Calibri" w:hAnsi="Calibri" w:eastAsia="Calibri"/>
          <w:noProof w:val="0"/>
          <w:rtl/>
        </w:rPr>
        <w:t xml:space="preserve">בפרק זה </w:t>
      </w:r>
      <w:r w:rsidR="005048B7">
        <w:rPr>
          <w:rFonts w:hint="cs" w:ascii="Calibri" w:hAnsi="Calibri" w:eastAsia="Calibri"/>
          <w:noProof w:val="0"/>
          <w:rtl/>
        </w:rPr>
        <w:t>מעשה ב</w:t>
      </w:r>
      <w:r w:rsidR="001F6888">
        <w:rPr>
          <w:rFonts w:hint="cs" w:ascii="Calibri" w:hAnsi="Calibri" w:eastAsia="Calibri"/>
          <w:noProof w:val="0"/>
          <w:rtl/>
        </w:rPr>
        <w:t>י</w:t>
      </w:r>
      <w:r w:rsidR="005048B7">
        <w:rPr>
          <w:rFonts w:hint="cs" w:ascii="Calibri" w:hAnsi="Calibri" w:eastAsia="Calibri"/>
          <w:noProof w:val="0"/>
          <w:rtl/>
        </w:rPr>
        <w:t>ת</w:t>
      </w:r>
      <w:r w:rsidR="001F6888">
        <w:rPr>
          <w:rFonts w:hint="cs" w:ascii="Calibri" w:hAnsi="Calibri" w:eastAsia="Calibri"/>
          <w:noProof w:val="0"/>
          <w:rtl/>
        </w:rPr>
        <w:t xml:space="preserve"> דין שכן גם ביחס ל</w:t>
      </w:r>
      <w:r w:rsidR="00A20E51">
        <w:rPr>
          <w:rFonts w:hint="cs" w:ascii="Calibri" w:hAnsi="Calibri" w:eastAsia="Calibri"/>
          <w:noProof w:val="0"/>
          <w:rtl/>
        </w:rPr>
        <w:t xml:space="preserve">קביעת </w:t>
      </w:r>
      <w:r w:rsidR="001F6888">
        <w:rPr>
          <w:rFonts w:hint="cs" w:ascii="Calibri" w:hAnsi="Calibri" w:eastAsia="Calibri"/>
          <w:noProof w:val="0"/>
          <w:rtl/>
        </w:rPr>
        <w:t xml:space="preserve">חבות </w:t>
      </w:r>
      <w:r w:rsidR="00A20E51">
        <w:rPr>
          <w:rFonts w:hint="cs" w:ascii="Calibri" w:hAnsi="Calibri" w:eastAsia="Calibri"/>
          <w:noProof w:val="0"/>
          <w:rtl/>
        </w:rPr>
        <w:t xml:space="preserve">נזיקית אם בכלל </w:t>
      </w:r>
      <w:r w:rsidR="001F6888">
        <w:rPr>
          <w:rFonts w:hint="cs" w:ascii="Calibri" w:hAnsi="Calibri" w:eastAsia="Calibri"/>
          <w:noProof w:val="0"/>
          <w:rtl/>
        </w:rPr>
        <w:t>יהיה צורך להכריע האם נגרם נזק ריאלי עקב חלוף השנים</w:t>
      </w:r>
      <w:r w:rsidR="00462EBC">
        <w:rPr>
          <w:rFonts w:hint="cs" w:ascii="Calibri" w:hAnsi="Calibri" w:eastAsia="Calibri"/>
          <w:noProof w:val="0"/>
          <w:rtl/>
        </w:rPr>
        <w:t xml:space="preserve"> ומה היקפו, הכרעות שקשורות בחוות דעת שמאיות שיוגשו באותו הליך ובטענות נגזרות שיועלו ע"י הצדדים.</w:t>
      </w:r>
    </w:p>
    <w:p w:rsidRPr="00C03156" w:rsidR="00C03156" w:rsidP="00C03156" w:rsidRDefault="00462EBC">
      <w:pPr>
        <w:spacing w:after="120" w:line="360" w:lineRule="auto"/>
        <w:jc w:val="both"/>
        <w:rPr>
          <w:rFonts w:ascii="Calibri" w:hAnsi="Calibri" w:eastAsia="Calibri"/>
          <w:noProof w:val="0"/>
          <w:rtl/>
        </w:rPr>
      </w:pPr>
      <w:r>
        <w:rPr>
          <w:rFonts w:hint="cs" w:ascii="Calibri" w:hAnsi="Calibri" w:eastAsia="Calibri"/>
          <w:noProof w:val="0"/>
          <w:rtl/>
        </w:rPr>
        <w:t>ברמה הכללית והלכאורית, מ</w:t>
      </w:r>
      <w:r w:rsidRPr="00C03156" w:rsidR="00C03156">
        <w:rPr>
          <w:rFonts w:hint="cs" w:ascii="Calibri" w:hAnsi="Calibri" w:eastAsia="Calibri"/>
          <w:noProof w:val="0"/>
          <w:rtl/>
        </w:rPr>
        <w:t xml:space="preserve">עיון </w:t>
      </w:r>
      <w:r>
        <w:rPr>
          <w:rFonts w:hint="cs" w:ascii="Calibri" w:hAnsi="Calibri" w:eastAsia="Calibri"/>
          <w:noProof w:val="0"/>
          <w:rtl/>
        </w:rPr>
        <w:t>בחוזים ולאחר שמיעת העדויות מצטיירת</w:t>
      </w:r>
      <w:r w:rsidRPr="00C03156" w:rsidR="00C03156">
        <w:rPr>
          <w:rFonts w:hint="cs" w:ascii="Calibri" w:hAnsi="Calibri" w:eastAsia="Calibri"/>
          <w:noProof w:val="0"/>
          <w:rtl/>
        </w:rPr>
        <w:t xml:space="preserve"> תמונה לפיה אמנם הנתבעת לקחה על עצמה לטפל בעניין ייעוד המקרקעין אולם לא התחייבה לשל</w:t>
      </w:r>
      <w:r>
        <w:rPr>
          <w:rFonts w:hint="cs" w:ascii="Calibri" w:hAnsi="Calibri" w:eastAsia="Calibri"/>
          <w:noProof w:val="0"/>
          <w:rtl/>
        </w:rPr>
        <w:t>ם את היטלי ההשבחה במידה ואלו יוטלו</w:t>
      </w:r>
      <w:r w:rsidRPr="00C03156" w:rsidR="00C03156">
        <w:rPr>
          <w:rFonts w:hint="cs" w:ascii="Calibri" w:hAnsi="Calibri" w:eastAsia="Calibri"/>
          <w:noProof w:val="0"/>
          <w:rtl/>
        </w:rPr>
        <w:t xml:space="preserve"> לאחר חתימת ההסכם.</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עיון בסעיף 23 להסכם המכירה למשפחת פרץ  מראה שהתובעים לקחו על עצמם את</w:t>
      </w:r>
      <w:r w:rsidR="005048B7">
        <w:rPr>
          <w:rFonts w:hint="cs" w:ascii="Calibri" w:hAnsi="Calibri" w:eastAsia="Calibri"/>
          <w:noProof w:val="0"/>
          <w:rtl/>
        </w:rPr>
        <w:t xml:space="preserve"> עניין תשלום היטל השבחה. כך</w:t>
      </w:r>
      <w:r w:rsidRPr="00C03156">
        <w:rPr>
          <w:rFonts w:hint="cs" w:ascii="Calibri" w:hAnsi="Calibri" w:eastAsia="Calibri"/>
          <w:noProof w:val="0"/>
          <w:rtl/>
        </w:rPr>
        <w:t xml:space="preserve"> קובע סעיף 23 להסכם:</w:t>
      </w:r>
    </w:p>
    <w:p w:rsidRPr="00C03156" w:rsidR="00C03156" w:rsidP="00C03156" w:rsidRDefault="00C03156">
      <w:pPr>
        <w:spacing w:after="120" w:line="360" w:lineRule="auto"/>
        <w:ind w:left="720" w:hanging="341"/>
        <w:jc w:val="both"/>
        <w:rPr>
          <w:rFonts w:ascii="Calibri" w:hAnsi="Calibri" w:eastAsia="Calibri"/>
          <w:b/>
          <w:bCs/>
          <w:noProof w:val="0"/>
          <w:rtl/>
        </w:rPr>
      </w:pPr>
      <w:r w:rsidRPr="00C03156">
        <w:rPr>
          <w:rFonts w:hint="cs" w:ascii="Calibri" w:hAnsi="Calibri" w:eastAsia="Calibri"/>
          <w:b/>
          <w:bCs/>
          <w:noProof w:val="0"/>
          <w:rtl/>
        </w:rPr>
        <w:t>"(א)</w:t>
      </w:r>
      <w:r w:rsidRPr="00C03156">
        <w:rPr>
          <w:rFonts w:hint="cs" w:ascii="Calibri" w:hAnsi="Calibri" w:eastAsia="Calibri"/>
          <w:b/>
          <w:bCs/>
          <w:noProof w:val="0"/>
          <w:rtl/>
        </w:rPr>
        <w:tab/>
        <w:t xml:space="preserve">כל המיסים, ארנונות והיטלים ויתר תשלומי חובה החלים על הדירה ו/או על החלקה הנ"ל עד יום חתימת הסכם זה יחולו וישולמו על ידי החברה, ומתאריך זה ואילך יישא הקונה בחלקו היחסי בתשלומים אלה, בהתאם לחלוקת המיסים והתשלומים שתעשה על ידי </w:t>
      </w:r>
      <w:r w:rsidR="00035F59">
        <w:rPr>
          <w:rFonts w:hint="cs" w:ascii="Calibri" w:hAnsi="Calibri" w:eastAsia="Calibri"/>
          <w:b/>
          <w:bCs/>
          <w:noProof w:val="0"/>
          <w:rtl/>
        </w:rPr>
        <w:t>החברה ב</w:t>
      </w:r>
      <w:r w:rsidRPr="00C03156">
        <w:rPr>
          <w:rFonts w:hint="cs" w:ascii="Calibri" w:hAnsi="Calibri" w:eastAsia="Calibri"/>
          <w:b/>
          <w:bCs/>
          <w:noProof w:val="0"/>
          <w:rtl/>
        </w:rPr>
        <w:t>ין כל בעלי היחידות בחלקה.</w:t>
      </w:r>
    </w:p>
    <w:p w:rsidRPr="00C03156" w:rsidR="00C03156" w:rsidP="00C03156" w:rsidRDefault="00C03156">
      <w:pPr>
        <w:spacing w:after="120" w:line="360" w:lineRule="auto"/>
        <w:ind w:left="720" w:hanging="341"/>
        <w:jc w:val="both"/>
        <w:rPr>
          <w:rFonts w:ascii="Calibri" w:hAnsi="Calibri" w:eastAsia="Calibri"/>
          <w:b/>
          <w:bCs/>
          <w:noProof w:val="0"/>
          <w:rtl/>
        </w:rPr>
      </w:pPr>
      <w:r w:rsidRPr="00C03156">
        <w:rPr>
          <w:rFonts w:hint="cs" w:ascii="Calibri" w:hAnsi="Calibri" w:eastAsia="Calibri"/>
          <w:b/>
          <w:bCs/>
          <w:noProof w:val="0"/>
          <w:rtl/>
        </w:rPr>
        <w:t>(ב)</w:t>
      </w:r>
      <w:r w:rsidRPr="00C03156">
        <w:rPr>
          <w:rFonts w:hint="cs" w:ascii="Calibri" w:hAnsi="Calibri" w:eastAsia="Calibri"/>
          <w:b/>
          <w:bCs/>
          <w:noProof w:val="0"/>
          <w:rtl/>
        </w:rPr>
        <w:tab/>
      </w:r>
      <w:r w:rsidRPr="00C03156">
        <w:rPr>
          <w:rFonts w:hint="cs" w:ascii="Calibri" w:hAnsi="Calibri" w:eastAsia="Calibri"/>
          <w:b/>
          <w:bCs/>
          <w:noProof w:val="0"/>
          <w:rtl/>
        </w:rPr>
        <w:tab/>
        <w:t xml:space="preserve">החברה תמציא לקונה מעת לעת, את חשבון חלקו היחסי באגרות ו/או המיסים החלים עליו, ועל הקונה יהא לשלם לחברה באורח מיידי את חלקו היחסי באלה. </w:t>
      </w:r>
    </w:p>
    <w:p w:rsidRPr="00C03156" w:rsidR="00C03156" w:rsidP="00C03156" w:rsidRDefault="00C03156">
      <w:pPr>
        <w:spacing w:after="120" w:line="360" w:lineRule="auto"/>
        <w:ind w:left="379"/>
        <w:jc w:val="both"/>
        <w:rPr>
          <w:rFonts w:ascii="Calibri" w:hAnsi="Calibri" w:eastAsia="Calibri"/>
          <w:b/>
          <w:bCs/>
          <w:noProof w:val="0"/>
          <w:u w:val="single"/>
          <w:rtl/>
        </w:rPr>
      </w:pPr>
      <w:r w:rsidRPr="00C03156">
        <w:rPr>
          <w:rFonts w:hint="cs" w:ascii="Calibri" w:hAnsi="Calibri" w:eastAsia="Calibri"/>
          <w:b/>
          <w:bCs/>
          <w:noProof w:val="0"/>
          <w:rtl/>
        </w:rPr>
        <w:t>(</w:t>
      </w:r>
      <w:r w:rsidRPr="00C03156">
        <w:rPr>
          <w:rFonts w:hint="cs" w:ascii="Calibri" w:hAnsi="Calibri" w:eastAsia="Calibri"/>
          <w:b/>
          <w:bCs/>
          <w:noProof w:val="0"/>
          <w:u w:val="single"/>
          <w:rtl/>
        </w:rPr>
        <w:t>ג)</w:t>
      </w:r>
      <w:r w:rsidRPr="00C03156">
        <w:rPr>
          <w:rFonts w:hint="cs" w:ascii="Calibri" w:hAnsi="Calibri" w:eastAsia="Calibri"/>
          <w:b/>
          <w:bCs/>
          <w:noProof w:val="0"/>
          <w:u w:val="single"/>
          <w:rtl/>
        </w:rPr>
        <w:tab/>
        <w:t>כל מס ו/או אגרה ו/או היטל חדש שיוטל לאחר חתימת הסכם זה על מחזיק בנכס וייתבע מן החברה בגין החלקה ו/או הדירה, יחול בחלקו היחסי על הקונה כאמור ס"ק (א) לעיל."</w:t>
      </w:r>
    </w:p>
    <w:p w:rsidRPr="00C03156" w:rsidR="00C03156" w:rsidP="00C03156" w:rsidRDefault="00C03156">
      <w:pPr>
        <w:spacing w:after="120" w:line="360" w:lineRule="auto"/>
        <w:ind w:left="379"/>
        <w:jc w:val="both"/>
        <w:rPr>
          <w:rFonts w:ascii="Calibri" w:hAnsi="Calibri" w:eastAsia="Calibri"/>
          <w:b/>
          <w:bCs/>
          <w:noProof w:val="0"/>
          <w:rtl/>
        </w:rPr>
      </w:pPr>
      <w:r w:rsidRPr="00C03156">
        <w:rPr>
          <w:rFonts w:hint="cs" w:ascii="Calibri" w:hAnsi="Calibri" w:eastAsia="Calibri"/>
          <w:b/>
          <w:bCs/>
          <w:noProof w:val="0"/>
          <w:rtl/>
        </w:rPr>
        <w:t>(ד)</w:t>
      </w:r>
      <w:r w:rsidRPr="00C03156">
        <w:rPr>
          <w:rFonts w:hint="cs" w:ascii="Calibri" w:hAnsi="Calibri" w:eastAsia="Calibri"/>
          <w:b/>
          <w:bCs/>
          <w:noProof w:val="0"/>
          <w:rtl/>
        </w:rPr>
        <w:tab/>
        <w:t>מס שבח מקרקעין ו/או מס הכנסה אשר יחולו על מכירת הדירה לקונה, אם יחולו, ישולמו על ידי החברה.</w:t>
      </w:r>
    </w:p>
    <w:p w:rsidRPr="00C03156" w:rsidR="00C03156" w:rsidP="00C03156" w:rsidRDefault="00C03156">
      <w:pPr>
        <w:spacing w:after="120" w:line="360" w:lineRule="auto"/>
        <w:ind w:left="379"/>
        <w:jc w:val="both"/>
        <w:rPr>
          <w:rFonts w:ascii="Calibri" w:hAnsi="Calibri" w:eastAsia="Calibri"/>
          <w:b/>
          <w:bCs/>
          <w:noProof w:val="0"/>
          <w:rtl/>
        </w:rPr>
      </w:pPr>
      <w:r w:rsidRPr="00C03156">
        <w:rPr>
          <w:rFonts w:hint="cs" w:ascii="Calibri" w:hAnsi="Calibri" w:eastAsia="Calibri"/>
          <w:b/>
          <w:bCs/>
          <w:noProof w:val="0"/>
          <w:rtl/>
        </w:rPr>
        <w:t>(ה)</w:t>
      </w:r>
      <w:r w:rsidRPr="00C03156">
        <w:rPr>
          <w:rFonts w:hint="cs" w:ascii="Calibri" w:hAnsi="Calibri" w:eastAsia="Calibri"/>
          <w:b/>
          <w:bCs/>
          <w:noProof w:val="0"/>
          <w:rtl/>
        </w:rPr>
        <w:tab/>
        <w:t>מס רכישה בגין רכישת הדירה ישולם כל ידי הקונה, בתוך 50 יום מיום חתימת הסכם זה."</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(ההדגשה אינה במקור)</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lastRenderedPageBreak/>
        <w:t>היטל ה</w:t>
      </w:r>
      <w:r w:rsidR="005048B7">
        <w:rPr>
          <w:rFonts w:hint="cs" w:ascii="Calibri" w:hAnsi="Calibri" w:eastAsia="Calibri"/>
          <w:noProof w:val="0"/>
          <w:rtl/>
        </w:rPr>
        <w:t>ה</w:t>
      </w:r>
      <w:r w:rsidRPr="00C03156">
        <w:rPr>
          <w:rFonts w:hint="cs" w:ascii="Calibri" w:hAnsi="Calibri" w:eastAsia="Calibri"/>
          <w:noProof w:val="0"/>
          <w:rtl/>
        </w:rPr>
        <w:t xml:space="preserve">שבחה לאור שינוי </w:t>
      </w:r>
      <w:r w:rsidR="00462EBC">
        <w:rPr>
          <w:rFonts w:hint="cs" w:ascii="Calibri" w:hAnsi="Calibri" w:eastAsia="Calibri"/>
          <w:noProof w:val="0"/>
          <w:rtl/>
        </w:rPr>
        <w:t>ה</w:t>
      </w:r>
      <w:r w:rsidRPr="00C03156">
        <w:rPr>
          <w:rFonts w:hint="cs" w:ascii="Calibri" w:hAnsi="Calibri" w:eastAsia="Calibri"/>
          <w:noProof w:val="0"/>
          <w:rtl/>
        </w:rPr>
        <w:t xml:space="preserve">ייעוד הינו היטל חדש שהוטל לאחר חתימת ההסכם. </w:t>
      </w:r>
    </w:p>
    <w:p w:rsidRPr="00C03156" w:rsidR="00C03156" w:rsidP="00C03156"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 xml:space="preserve">סעיף זהה או דומה מופיע בשאר ההסכמים: ראה סעיף 16 להסכם עם משפחת יעקובסון; סעיפים מס' 23 בכל אחד מההסכמים עם </w:t>
      </w:r>
      <w:r w:rsidR="00035F59">
        <w:rPr>
          <w:rFonts w:hint="cs" w:ascii="Calibri" w:hAnsi="Calibri" w:eastAsia="Calibri"/>
          <w:noProof w:val="0"/>
          <w:rtl/>
        </w:rPr>
        <w:t xml:space="preserve">משפחות </w:t>
      </w:r>
      <w:r w:rsidRPr="00C03156">
        <w:rPr>
          <w:rFonts w:hint="cs" w:ascii="Calibri" w:hAnsi="Calibri" w:eastAsia="Calibri"/>
          <w:noProof w:val="0"/>
          <w:rtl/>
        </w:rPr>
        <w:t>קלימיאן, מש</w:t>
      </w:r>
      <w:r w:rsidR="00462EBC">
        <w:rPr>
          <w:rFonts w:hint="cs" w:ascii="Calibri" w:hAnsi="Calibri" w:eastAsia="Calibri"/>
          <w:noProof w:val="0"/>
          <w:rtl/>
        </w:rPr>
        <w:t>פחת שירי, עם משפחת מנשה ואף ב</w:t>
      </w:r>
      <w:r w:rsidRPr="00C03156">
        <w:rPr>
          <w:rFonts w:hint="cs" w:ascii="Calibri" w:hAnsi="Calibri" w:eastAsia="Calibri"/>
          <w:noProof w:val="0"/>
          <w:rtl/>
        </w:rPr>
        <w:t>הסכם עם משפחת קציר אשר ממנ</w:t>
      </w:r>
      <w:r w:rsidR="00462EBC">
        <w:rPr>
          <w:rFonts w:hint="cs" w:ascii="Calibri" w:hAnsi="Calibri" w:eastAsia="Calibri"/>
          <w:noProof w:val="0"/>
          <w:rtl/>
        </w:rPr>
        <w:t>ה קנתה גב' צופית ניסנקורן</w:t>
      </w:r>
      <w:r w:rsidRPr="00C03156">
        <w:rPr>
          <w:rFonts w:hint="cs" w:ascii="Calibri" w:hAnsi="Calibri" w:eastAsia="Calibri"/>
          <w:noProof w:val="0"/>
          <w:rtl/>
        </w:rPr>
        <w:t xml:space="preserve"> התובעת מס' 11, את הדירה . </w:t>
      </w:r>
    </w:p>
    <w:p w:rsidR="00C03156" w:rsidP="00C03156" w:rsidRDefault="00035F59">
      <w:pPr>
        <w:spacing w:after="120" w:line="360" w:lineRule="auto"/>
        <w:jc w:val="both"/>
        <w:rPr>
          <w:rFonts w:ascii="Calibri" w:hAnsi="Calibri" w:eastAsia="Calibri"/>
          <w:noProof w:val="0"/>
          <w:rtl/>
        </w:rPr>
      </w:pPr>
      <w:r>
        <w:rPr>
          <w:rFonts w:hint="cs" w:ascii="Calibri" w:hAnsi="Calibri" w:eastAsia="Calibri"/>
          <w:noProof w:val="0"/>
          <w:rtl/>
        </w:rPr>
        <w:t xml:space="preserve">זאת ועוד, </w:t>
      </w:r>
      <w:r w:rsidRPr="00C03156" w:rsidR="00C03156">
        <w:rPr>
          <w:rFonts w:hint="cs" w:ascii="Calibri" w:hAnsi="Calibri" w:eastAsia="Calibri"/>
          <w:noProof w:val="0"/>
          <w:rtl/>
        </w:rPr>
        <w:t xml:space="preserve">עיון בשני ההסכמים שנכרתו בין </w:t>
      </w:r>
      <w:r>
        <w:rPr>
          <w:rFonts w:hint="cs" w:ascii="Calibri" w:hAnsi="Calibri" w:eastAsia="Calibri"/>
          <w:noProof w:val="0"/>
          <w:rtl/>
        </w:rPr>
        <w:t xml:space="preserve">הקונים המקוריים </w:t>
      </w:r>
      <w:r w:rsidR="009332BF">
        <w:rPr>
          <w:rFonts w:hint="cs" w:ascii="Calibri" w:hAnsi="Calibri" w:eastAsia="Calibri"/>
          <w:noProof w:val="0"/>
          <w:rtl/>
        </w:rPr>
        <w:t>ל</w:t>
      </w:r>
      <w:r w:rsidRPr="00C03156" w:rsidR="00C03156">
        <w:rPr>
          <w:rFonts w:hint="cs" w:ascii="Calibri" w:hAnsi="Calibri" w:eastAsia="Calibri"/>
          <w:noProof w:val="0"/>
          <w:rtl/>
        </w:rPr>
        <w:t>גב' נסנקורן ו</w:t>
      </w:r>
      <w:r w:rsidR="009332BF">
        <w:rPr>
          <w:rFonts w:hint="cs" w:ascii="Calibri" w:hAnsi="Calibri" w:eastAsia="Calibri"/>
          <w:noProof w:val="0"/>
          <w:rtl/>
        </w:rPr>
        <w:t xml:space="preserve">למר לדין שהינם </w:t>
      </w:r>
      <w:r w:rsidR="005048B7">
        <w:rPr>
          <w:rFonts w:hint="cs" w:ascii="Calibri" w:hAnsi="Calibri" w:eastAsia="Calibri"/>
          <w:noProof w:val="0"/>
          <w:rtl/>
        </w:rPr>
        <w:t>ה</w:t>
      </w:r>
      <w:r w:rsidR="009332BF">
        <w:rPr>
          <w:rFonts w:hint="cs" w:ascii="Calibri" w:hAnsi="Calibri" w:eastAsia="Calibri"/>
          <w:noProof w:val="0"/>
          <w:rtl/>
        </w:rPr>
        <w:t>קונים מ</w:t>
      </w:r>
      <w:r w:rsidR="005048B7">
        <w:rPr>
          <w:rFonts w:hint="cs" w:ascii="Calibri" w:hAnsi="Calibri" w:eastAsia="Calibri"/>
          <w:noProof w:val="0"/>
          <w:rtl/>
        </w:rPr>
        <w:t>ה</w:t>
      </w:r>
      <w:r w:rsidR="009332BF">
        <w:rPr>
          <w:rFonts w:hint="cs" w:ascii="Calibri" w:hAnsi="Calibri" w:eastAsia="Calibri"/>
          <w:noProof w:val="0"/>
          <w:rtl/>
        </w:rPr>
        <w:t>קונים</w:t>
      </w:r>
      <w:r w:rsidR="005048B7">
        <w:rPr>
          <w:rFonts w:hint="cs" w:ascii="Calibri" w:hAnsi="Calibri" w:eastAsia="Calibri"/>
          <w:noProof w:val="0"/>
          <w:rtl/>
        </w:rPr>
        <w:t xml:space="preserve"> המקוריים</w:t>
      </w:r>
      <w:r w:rsidR="009332BF">
        <w:rPr>
          <w:rFonts w:hint="cs" w:ascii="Calibri" w:hAnsi="Calibri" w:eastAsia="Calibri"/>
          <w:noProof w:val="0"/>
          <w:rtl/>
        </w:rPr>
        <w:t xml:space="preserve"> מציג</w:t>
      </w:r>
      <w:r w:rsidRPr="00C03156" w:rsidR="00C03156">
        <w:rPr>
          <w:rFonts w:hint="cs" w:ascii="Calibri" w:hAnsi="Calibri" w:eastAsia="Calibri"/>
          <w:noProof w:val="0"/>
          <w:rtl/>
        </w:rPr>
        <w:t xml:space="preserve"> תמונה לפיה הקונים התחייבו לשלם את היטל ההשבחה במידה ויחול על הדירה לאור שינוי ייעוד המקרקעין.</w:t>
      </w:r>
    </w:p>
    <w:p w:rsidRPr="009332BF" w:rsidR="00C03156" w:rsidP="009332BF" w:rsidRDefault="00C03156">
      <w:pPr>
        <w:spacing w:after="120" w:line="360" w:lineRule="auto"/>
        <w:jc w:val="both"/>
        <w:rPr>
          <w:rFonts w:ascii="Calibri" w:hAnsi="Calibri" w:eastAsia="Calibri"/>
          <w:noProof w:val="0"/>
          <w:highlight w:val="yellow"/>
          <w:rtl/>
        </w:rPr>
      </w:pPr>
      <w:r w:rsidRPr="00C03156">
        <w:rPr>
          <w:rFonts w:hint="cs" w:ascii="Calibri" w:hAnsi="Calibri" w:eastAsia="Calibri"/>
          <w:noProof w:val="0"/>
          <w:rtl/>
        </w:rPr>
        <w:t xml:space="preserve">כך למשל בעמ' 3 של ההסכם עם גב' ניסנקורן מצוין במפורש בס"ק ז':  </w:t>
      </w:r>
      <w:r w:rsidRPr="00C03156">
        <w:rPr>
          <w:rFonts w:hint="cs" w:ascii="Calibri" w:hAnsi="Calibri" w:eastAsia="Calibri"/>
          <w:b/>
          <w:bCs/>
          <w:noProof w:val="0"/>
          <w:rtl/>
        </w:rPr>
        <w:t>"...מובהר שהמוכר לא ישא בהיטל השבחה הנובע משינוי ייעוד המקרקעין מייעודם נכון למועד חתימת הסכם זה"</w:t>
      </w:r>
      <w:r w:rsidR="005048B7">
        <w:rPr>
          <w:rFonts w:hint="cs" w:ascii="Calibri" w:hAnsi="Calibri" w:eastAsia="Calibri"/>
          <w:noProof w:val="0"/>
          <w:rtl/>
        </w:rPr>
        <w:t>. הווה אומר</w:t>
      </w:r>
      <w:r w:rsidRPr="00C03156">
        <w:rPr>
          <w:rFonts w:hint="cs" w:ascii="Calibri" w:hAnsi="Calibri" w:eastAsia="Calibri"/>
          <w:noProof w:val="0"/>
          <w:rtl/>
        </w:rPr>
        <w:t xml:space="preserve"> שלמרות ש</w:t>
      </w:r>
      <w:r w:rsidR="005048B7">
        <w:rPr>
          <w:rFonts w:hint="cs" w:ascii="Calibri" w:hAnsi="Calibri" w:eastAsia="Calibri"/>
          <w:noProof w:val="0"/>
          <w:rtl/>
        </w:rPr>
        <w:t>בעמוד הראשון הוצהר שקיים</w:t>
      </w:r>
      <w:r w:rsidRPr="00C03156">
        <w:rPr>
          <w:rFonts w:hint="cs" w:ascii="Calibri" w:hAnsi="Calibri" w:eastAsia="Calibri"/>
          <w:noProof w:val="0"/>
          <w:rtl/>
        </w:rPr>
        <w:t xml:space="preserve"> אישור על היעדר היטל השבחה </w:t>
      </w:r>
      <w:r w:rsidRPr="009332BF">
        <w:rPr>
          <w:rFonts w:hint="cs" w:ascii="Calibri" w:hAnsi="Calibri" w:eastAsia="Calibri"/>
          <w:b/>
          <w:bCs/>
          <w:noProof w:val="0"/>
          <w:rtl/>
        </w:rPr>
        <w:t>במועד חתימת ההסכם</w:t>
      </w:r>
      <w:r w:rsidRPr="00C03156">
        <w:rPr>
          <w:rFonts w:hint="cs" w:ascii="Calibri" w:hAnsi="Calibri" w:eastAsia="Calibri"/>
          <w:noProof w:val="0"/>
          <w:rtl/>
        </w:rPr>
        <w:t xml:space="preserve">, כבר היה ידוע לתובעת </w:t>
      </w:r>
      <w:r w:rsidR="009332BF">
        <w:rPr>
          <w:rFonts w:hint="cs" w:ascii="Calibri" w:hAnsi="Calibri" w:eastAsia="Calibri"/>
          <w:noProof w:val="0"/>
          <w:rtl/>
        </w:rPr>
        <w:t>ש</w:t>
      </w:r>
      <w:r w:rsidRPr="00C03156">
        <w:rPr>
          <w:rFonts w:hint="cs" w:ascii="Calibri" w:hAnsi="Calibri" w:eastAsia="Calibri"/>
          <w:noProof w:val="0"/>
          <w:rtl/>
        </w:rPr>
        <w:t>קיימת אפשרות שתהיה חובה לשלם היטל כזה במידה שיהיה שינוי יי</w:t>
      </w:r>
      <w:r w:rsidR="009332BF">
        <w:rPr>
          <w:rFonts w:hint="cs" w:ascii="Calibri" w:hAnsi="Calibri" w:eastAsia="Calibri"/>
          <w:noProof w:val="0"/>
          <w:rtl/>
        </w:rPr>
        <w:t xml:space="preserve">עוד. יש לקבוע </w:t>
      </w:r>
      <w:r w:rsidRPr="00C03156">
        <w:rPr>
          <w:rFonts w:hint="cs" w:ascii="Calibri" w:hAnsi="Calibri" w:eastAsia="Calibri"/>
          <w:noProof w:val="0"/>
          <w:rtl/>
        </w:rPr>
        <w:t xml:space="preserve"> </w:t>
      </w:r>
      <w:r w:rsidR="009332BF">
        <w:rPr>
          <w:rFonts w:hint="cs" w:ascii="Calibri" w:hAnsi="Calibri" w:eastAsia="Calibri"/>
          <w:noProof w:val="0"/>
          <w:rtl/>
        </w:rPr>
        <w:t>ש</w:t>
      </w:r>
      <w:r w:rsidRPr="00C03156">
        <w:rPr>
          <w:rFonts w:hint="cs" w:ascii="Calibri" w:hAnsi="Calibri" w:eastAsia="Calibri"/>
          <w:noProof w:val="0"/>
          <w:rtl/>
        </w:rPr>
        <w:t xml:space="preserve">אין כל התחייבות </w:t>
      </w:r>
      <w:r w:rsidR="009332BF">
        <w:rPr>
          <w:rFonts w:hint="cs" w:ascii="Calibri" w:hAnsi="Calibri" w:eastAsia="Calibri"/>
          <w:noProof w:val="0"/>
          <w:rtl/>
        </w:rPr>
        <w:t>מצד הנתבעים כלפי התובעת גב' ניסנקורן</w:t>
      </w:r>
      <w:r w:rsidRPr="00C03156">
        <w:rPr>
          <w:rFonts w:hint="cs" w:ascii="Calibri" w:hAnsi="Calibri" w:eastAsia="Calibri"/>
          <w:noProof w:val="0"/>
          <w:rtl/>
        </w:rPr>
        <w:t xml:space="preserve"> לשלם היטל השבחה </w:t>
      </w:r>
      <w:r w:rsidR="009332BF">
        <w:rPr>
          <w:rFonts w:hint="cs" w:ascii="Calibri" w:hAnsi="Calibri" w:eastAsia="Calibri"/>
          <w:noProof w:val="0"/>
          <w:rtl/>
        </w:rPr>
        <w:t xml:space="preserve">ביחס לדירה  שנקנית </w:t>
      </w:r>
      <w:r w:rsidR="009332BF">
        <w:rPr>
          <w:rFonts w:hint="cs" w:ascii="Calibri" w:hAnsi="Calibri" w:eastAsia="Calibri"/>
          <w:noProof w:val="0"/>
        </w:rPr>
        <w:t>AS IS</w:t>
      </w:r>
      <w:r w:rsidR="009332BF">
        <w:rPr>
          <w:rFonts w:hint="cs" w:ascii="Calibri" w:hAnsi="Calibri" w:eastAsia="Calibri"/>
          <w:noProof w:val="0"/>
          <w:rtl/>
        </w:rPr>
        <w:t xml:space="preserve"> וידוע לה בדיוק מהו </w:t>
      </w:r>
      <w:r w:rsidRPr="00C03156">
        <w:rPr>
          <w:rFonts w:hint="cs" w:ascii="Calibri" w:hAnsi="Calibri" w:eastAsia="Calibri"/>
          <w:noProof w:val="0"/>
          <w:rtl/>
        </w:rPr>
        <w:t xml:space="preserve"> המצב התכנוני של המקרקעין עליה בנויה הדירה.</w:t>
      </w:r>
    </w:p>
    <w:p w:rsidRPr="00C03156" w:rsidR="00C03156" w:rsidP="009332BF"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סעיף דומה מצוי גם בהסכם עם מר לדין , סעיף 8 להסכם שנכרת ביום 21.7.03 קובע "</w:t>
      </w:r>
      <w:r w:rsidRPr="00C03156">
        <w:rPr>
          <w:rFonts w:hint="cs" w:ascii="Calibri" w:hAnsi="Calibri" w:eastAsia="Calibri"/>
          <w:b/>
          <w:bCs/>
          <w:noProof w:val="0"/>
          <w:rtl/>
        </w:rPr>
        <w:t>היטל השבחה הנובע מתכנית בנין עיר שקבלה תוקף קודם לחתימת הסכם זה יחול על המוכר וישולם על ידו, וממועד זה ואי</w:t>
      </w:r>
      <w:r w:rsidR="009332BF">
        <w:rPr>
          <w:rFonts w:hint="cs" w:ascii="Calibri" w:hAnsi="Calibri" w:eastAsia="Calibri"/>
          <w:b/>
          <w:bCs/>
          <w:noProof w:val="0"/>
          <w:rtl/>
        </w:rPr>
        <w:t>לך-יחול על הקונה וישולם על ידו".</w:t>
      </w:r>
      <w:r w:rsidRPr="00C03156">
        <w:rPr>
          <w:rFonts w:hint="cs" w:ascii="Calibri" w:hAnsi="Calibri" w:eastAsia="Calibri"/>
          <w:noProof w:val="0"/>
          <w:rtl/>
        </w:rPr>
        <w:t xml:space="preserve">. </w:t>
      </w:r>
    </w:p>
    <w:p w:rsidR="00C03156" w:rsidP="008B5071" w:rsidRDefault="00C03156">
      <w:pPr>
        <w:spacing w:after="120" w:line="360" w:lineRule="auto"/>
        <w:jc w:val="both"/>
        <w:rPr>
          <w:rFonts w:ascii="Calibri" w:hAnsi="Calibri" w:eastAsia="Calibri"/>
          <w:noProof w:val="0"/>
          <w:rtl/>
        </w:rPr>
      </w:pPr>
      <w:r w:rsidRPr="00C03156">
        <w:rPr>
          <w:rFonts w:hint="cs" w:ascii="Calibri" w:hAnsi="Calibri" w:eastAsia="Calibri"/>
          <w:noProof w:val="0"/>
          <w:rtl/>
        </w:rPr>
        <w:t>לכן אין כל חובה של הנתבעים כלפי התובעת 11 והתובע 12 בכל הקשור למצג השווא</w:t>
      </w:r>
      <w:r w:rsidR="008B5071">
        <w:rPr>
          <w:rFonts w:hint="cs" w:ascii="Calibri" w:hAnsi="Calibri" w:eastAsia="Calibri"/>
          <w:noProof w:val="0"/>
          <w:rtl/>
        </w:rPr>
        <w:t xml:space="preserve"> או הטעיה.</w:t>
      </w:r>
      <w:r w:rsidRPr="00C03156">
        <w:rPr>
          <w:rFonts w:hint="cs" w:ascii="Calibri" w:hAnsi="Calibri" w:eastAsia="Calibri"/>
          <w:noProof w:val="0"/>
          <w:rtl/>
        </w:rPr>
        <w:t xml:space="preserve"> </w:t>
      </w:r>
    </w:p>
    <w:p w:rsidR="008B5071" w:rsidP="008B5071" w:rsidRDefault="008B5071">
      <w:pPr>
        <w:spacing w:after="120" w:line="360" w:lineRule="auto"/>
        <w:jc w:val="both"/>
        <w:rPr>
          <w:rFonts w:ascii="Calibri" w:hAnsi="Calibri" w:eastAsia="Calibri"/>
          <w:noProof w:val="0"/>
          <w:rtl/>
        </w:rPr>
      </w:pPr>
    </w:p>
    <w:p w:rsidR="008B5071" w:rsidP="008B5071" w:rsidRDefault="008B5071">
      <w:pPr>
        <w:spacing w:after="120" w:line="360" w:lineRule="auto"/>
        <w:jc w:val="both"/>
        <w:rPr>
          <w:rFonts w:ascii="Calibri" w:hAnsi="Calibri" w:eastAsia="Calibri"/>
          <w:noProof w:val="0"/>
          <w:rtl/>
        </w:rPr>
      </w:pPr>
      <w:r w:rsidRPr="008B5071">
        <w:rPr>
          <w:rFonts w:hint="cs" w:ascii="Calibri" w:hAnsi="Calibri" w:eastAsia="Calibri"/>
          <w:b/>
          <w:bCs/>
          <w:noProof w:val="0"/>
          <w:rtl/>
        </w:rPr>
        <w:t>הנזק</w:t>
      </w:r>
    </w:p>
    <w:p w:rsidR="005048B7" w:rsidP="008B5071" w:rsidRDefault="005048B7">
      <w:pPr>
        <w:spacing w:after="120" w:line="360" w:lineRule="auto"/>
        <w:jc w:val="both"/>
        <w:rPr>
          <w:rFonts w:ascii="Calibri" w:hAnsi="Calibri" w:eastAsia="Calibri"/>
          <w:noProof w:val="0"/>
          <w:rtl/>
        </w:rPr>
      </w:pPr>
      <w:r>
        <w:rPr>
          <w:rFonts w:hint="cs" w:ascii="Calibri" w:hAnsi="Calibri" w:eastAsia="Calibri"/>
          <w:noProof w:val="0"/>
          <w:rtl/>
        </w:rPr>
        <w:t>הסעדים הכספ</w:t>
      </w:r>
      <w:r w:rsidR="008F11C5">
        <w:rPr>
          <w:rFonts w:hint="cs" w:ascii="Calibri" w:hAnsi="Calibri" w:eastAsia="Calibri"/>
          <w:noProof w:val="0"/>
          <w:rtl/>
        </w:rPr>
        <w:t>יים נראים כסעדים "נילווים, משניים לסעדים בעניין רישום בית משותף ושינוי ייעוד. גם היחס לסעדים הכספיים בתצהירים (אלו שבכלל הוגשו), בעדויות (אלא שבכלל נשמעו) ובסיכומים הוא יחס כללי, כמעט מאולץ. להזכיר שמדובר לכאורה בנזקים מיוחדים, ממוקדים אך לא כך הם נתבעים ונסקרים בכתבי בי דין.</w:t>
      </w:r>
    </w:p>
    <w:p w:rsidR="00CE07A5" w:rsidP="008B5071" w:rsidRDefault="00CE07A5">
      <w:pPr>
        <w:spacing w:after="120" w:line="360" w:lineRule="auto"/>
        <w:jc w:val="both"/>
        <w:rPr>
          <w:rFonts w:ascii="Calibri" w:hAnsi="Calibri" w:eastAsia="Calibri"/>
          <w:noProof w:val="0"/>
          <w:rtl/>
        </w:rPr>
      </w:pPr>
      <w:r>
        <w:rPr>
          <w:rFonts w:hint="cs" w:ascii="Calibri" w:hAnsi="Calibri" w:eastAsia="Calibri"/>
          <w:noProof w:val="0"/>
          <w:rtl/>
        </w:rPr>
        <w:t>ראשי הנזק ידונו בהתאם לסדר המופיע בסיכומי התובעים:</w:t>
      </w:r>
    </w:p>
    <w:p w:rsidRPr="00CE07A5" w:rsidR="00CE07A5" w:rsidP="008B5071" w:rsidRDefault="00CE07A5">
      <w:pPr>
        <w:spacing w:after="120" w:line="360" w:lineRule="auto"/>
        <w:jc w:val="both"/>
        <w:rPr>
          <w:rFonts w:ascii="Calibri" w:hAnsi="Calibri" w:eastAsia="Calibri"/>
          <w:noProof w:val="0"/>
          <w:u w:val="single"/>
          <w:rtl/>
        </w:rPr>
      </w:pPr>
      <w:r w:rsidRPr="00CE07A5">
        <w:rPr>
          <w:rFonts w:hint="cs" w:ascii="Calibri" w:hAnsi="Calibri" w:eastAsia="Calibri"/>
          <w:noProof w:val="0"/>
          <w:u w:val="single"/>
          <w:rtl/>
        </w:rPr>
        <w:t xml:space="preserve">איחור ברישום בית משותף ובשינוי ייעוד המקרקעין </w:t>
      </w:r>
    </w:p>
    <w:p w:rsidR="00C531DE" w:rsidP="008B5071" w:rsidRDefault="00C531DE">
      <w:pPr>
        <w:spacing w:after="120" w:line="360" w:lineRule="auto"/>
        <w:jc w:val="both"/>
        <w:rPr>
          <w:rFonts w:ascii="Calibri" w:hAnsi="Calibri" w:eastAsia="Calibri"/>
          <w:noProof w:val="0"/>
          <w:rtl/>
        </w:rPr>
      </w:pPr>
      <w:r>
        <w:rPr>
          <w:rFonts w:hint="cs" w:ascii="Calibri" w:hAnsi="Calibri" w:eastAsia="Calibri"/>
          <w:noProof w:val="0"/>
          <w:rtl/>
        </w:rPr>
        <w:t>יש להעריך הפיצוי המגיע בגין איחור ברישום בית משותף ואיחור  בשינוי ייעוד המקרקעין בסך  15000 ₪ לכל אחד מהמחדלים וסה"כ 30,000 ₪ לדירה ביחס לתובעים 1-10.</w:t>
      </w:r>
    </w:p>
    <w:p w:rsidR="00C531DE" w:rsidP="008B5071" w:rsidRDefault="00C531DE">
      <w:pPr>
        <w:spacing w:after="120" w:line="360" w:lineRule="auto"/>
        <w:jc w:val="both"/>
        <w:rPr>
          <w:rFonts w:ascii="Calibri" w:hAnsi="Calibri" w:eastAsia="Calibri"/>
          <w:noProof w:val="0"/>
          <w:rtl/>
        </w:rPr>
      </w:pPr>
      <w:r>
        <w:rPr>
          <w:rFonts w:hint="cs" w:ascii="Calibri" w:hAnsi="Calibri" w:eastAsia="Calibri"/>
          <w:noProof w:val="0"/>
          <w:rtl/>
        </w:rPr>
        <w:t>התובעים 11-12 אינם זכאים לפיצוי</w:t>
      </w:r>
      <w:r w:rsidR="00D163BA">
        <w:rPr>
          <w:rFonts w:hint="cs" w:ascii="Calibri" w:hAnsi="Calibri" w:eastAsia="Calibri"/>
          <w:noProof w:val="0"/>
          <w:rtl/>
        </w:rPr>
        <w:t xml:space="preserve"> מלא, בנקודת הזמן בה רכשו זכויות כבר היה ידוע שהבתים הוקמו על קרקע שייעודה איננו מגורים, מן הסתם הדברים נלקחו בחשבון בתמורה וגם אם לאו, אין </w:t>
      </w:r>
      <w:r w:rsidR="00D163BA">
        <w:rPr>
          <w:rFonts w:hint="cs" w:ascii="Calibri" w:hAnsi="Calibri" w:eastAsia="Calibri"/>
          <w:noProof w:val="0"/>
          <w:rtl/>
        </w:rPr>
        <w:lastRenderedPageBreak/>
        <w:t xml:space="preserve">זה מעלה או מוריד. התובעים 11-12 היו רשאים להסתמך שלא לומר לקוות כי הרישום יושלם בפרק זמן סביר ועל הסתמכות זו יש לפסוק פיצוי </w:t>
      </w:r>
      <w:r w:rsidR="008F11C5">
        <w:rPr>
          <w:rFonts w:hint="cs" w:ascii="Calibri" w:hAnsi="Calibri" w:eastAsia="Calibri"/>
          <w:noProof w:val="0"/>
          <w:rtl/>
        </w:rPr>
        <w:t xml:space="preserve">כולל </w:t>
      </w:r>
      <w:r w:rsidR="00D163BA">
        <w:rPr>
          <w:rFonts w:hint="cs" w:ascii="Calibri" w:hAnsi="Calibri" w:eastAsia="Calibri"/>
          <w:noProof w:val="0"/>
          <w:rtl/>
        </w:rPr>
        <w:t>בסך 10,000 ₪ לכל אחד מהם.</w:t>
      </w:r>
    </w:p>
    <w:p w:rsidR="009E14AD" w:rsidP="008B5071" w:rsidRDefault="009E14AD">
      <w:pPr>
        <w:spacing w:after="120" w:line="360" w:lineRule="auto"/>
        <w:jc w:val="both"/>
        <w:rPr>
          <w:rFonts w:ascii="Calibri" w:hAnsi="Calibri" w:eastAsia="Calibri"/>
          <w:noProof w:val="0"/>
          <w:rtl/>
        </w:rPr>
      </w:pPr>
      <w:r>
        <w:rPr>
          <w:rFonts w:hint="cs" w:ascii="Calibri" w:hAnsi="Calibri" w:eastAsia="Calibri"/>
          <w:noProof w:val="0"/>
          <w:rtl/>
        </w:rPr>
        <w:t>סה"כ בראש נזק זה נפסק סך 320,000 ₪.</w:t>
      </w:r>
    </w:p>
    <w:p w:rsidR="005048B7" w:rsidP="008B5071" w:rsidRDefault="005048B7">
      <w:pPr>
        <w:spacing w:after="120" w:line="360" w:lineRule="auto"/>
        <w:jc w:val="both"/>
        <w:rPr>
          <w:rFonts w:ascii="Calibri" w:hAnsi="Calibri" w:eastAsia="Calibri"/>
          <w:noProof w:val="0"/>
          <w:rtl/>
        </w:rPr>
      </w:pPr>
    </w:p>
    <w:p w:rsidRPr="00CE07A5" w:rsidR="00CE07A5" w:rsidP="008B5071" w:rsidRDefault="00CE07A5">
      <w:pPr>
        <w:spacing w:after="120" w:line="360" w:lineRule="auto"/>
        <w:jc w:val="both"/>
        <w:rPr>
          <w:rFonts w:ascii="Calibri" w:hAnsi="Calibri" w:eastAsia="Calibri"/>
          <w:noProof w:val="0"/>
          <w:u w:val="single"/>
          <w:rtl/>
        </w:rPr>
      </w:pPr>
      <w:r>
        <w:rPr>
          <w:rFonts w:hint="cs" w:ascii="Calibri" w:hAnsi="Calibri" w:eastAsia="Calibri"/>
          <w:noProof w:val="0"/>
          <w:u w:val="single"/>
          <w:rtl/>
        </w:rPr>
        <w:t>הוצאות שונות</w:t>
      </w:r>
    </w:p>
    <w:p w:rsidR="00D163BA" w:rsidP="008B5071" w:rsidRDefault="00D163BA">
      <w:pPr>
        <w:spacing w:after="120" w:line="360" w:lineRule="auto"/>
        <w:jc w:val="both"/>
        <w:rPr>
          <w:rFonts w:ascii="Calibri" w:hAnsi="Calibri" w:eastAsia="Calibri"/>
          <w:noProof w:val="0"/>
          <w:rtl/>
        </w:rPr>
      </w:pPr>
      <w:r>
        <w:rPr>
          <w:rFonts w:hint="cs" w:ascii="Calibri" w:hAnsi="Calibri" w:eastAsia="Calibri"/>
          <w:noProof w:val="0"/>
          <w:rtl/>
        </w:rPr>
        <w:t xml:space="preserve">הוצאות מיוחדות שנתבעו, נתבעו באופן כללי הגם שמדובר בנזק מיוחד. אותה עמלה או שתיים לגביהן יש ראיה, סכומן בטל בשישים, קנסות על בנייה ללא היתר או תשלום היטל השבחה ביחס לתוספות בנייה אינן </w:t>
      </w:r>
      <w:r w:rsidR="00075E22">
        <w:rPr>
          <w:rFonts w:hint="cs" w:ascii="Calibri" w:hAnsi="Calibri" w:eastAsia="Calibri"/>
          <w:noProof w:val="0"/>
          <w:rtl/>
        </w:rPr>
        <w:t>ברות תביעה כאן ומדובר בחיובים אישיים כנגד מי מהתובעים בגין פעולות אקטיביות שביצעו, לכאורה ללא היתר ולא כדין. יש לזכור כי חלק מהתובעים לא הגישו תצ</w:t>
      </w:r>
      <w:r w:rsidR="00CE07A5">
        <w:rPr>
          <w:rFonts w:hint="cs" w:ascii="Calibri" w:hAnsi="Calibri" w:eastAsia="Calibri"/>
          <w:noProof w:val="0"/>
          <w:rtl/>
        </w:rPr>
        <w:t>הירים או העידו על נזק מיוחד ואין מקום לפסוק יותר מ-1000 ₪ לכל דירה.</w:t>
      </w:r>
    </w:p>
    <w:p w:rsidR="009E14AD" w:rsidP="008B5071" w:rsidRDefault="009E14AD">
      <w:pPr>
        <w:spacing w:after="120" w:line="360" w:lineRule="auto"/>
        <w:jc w:val="both"/>
        <w:rPr>
          <w:rFonts w:ascii="Calibri" w:hAnsi="Calibri" w:eastAsia="Calibri"/>
          <w:noProof w:val="0"/>
          <w:rtl/>
        </w:rPr>
      </w:pPr>
      <w:r>
        <w:rPr>
          <w:rFonts w:hint="cs" w:ascii="Calibri" w:hAnsi="Calibri" w:eastAsia="Calibri"/>
          <w:noProof w:val="0"/>
          <w:rtl/>
        </w:rPr>
        <w:t>סה"כ בראש נזק זה נפסק סך 12,000 ₪.</w:t>
      </w:r>
    </w:p>
    <w:p w:rsidR="00CE07A5" w:rsidP="008B5071" w:rsidRDefault="00CE07A5">
      <w:pPr>
        <w:spacing w:after="120" w:line="360" w:lineRule="auto"/>
        <w:jc w:val="both"/>
        <w:rPr>
          <w:rFonts w:ascii="Calibri" w:hAnsi="Calibri" w:eastAsia="Calibri"/>
          <w:noProof w:val="0"/>
          <w:u w:val="single"/>
          <w:rtl/>
        </w:rPr>
      </w:pPr>
      <w:r>
        <w:rPr>
          <w:rFonts w:hint="cs" w:ascii="Calibri" w:hAnsi="Calibri" w:eastAsia="Calibri"/>
          <w:noProof w:val="0"/>
          <w:u w:val="single"/>
          <w:rtl/>
        </w:rPr>
        <w:t>עוגמת נפש</w:t>
      </w:r>
    </w:p>
    <w:p w:rsidRPr="00CE07A5" w:rsidR="00CE07A5" w:rsidP="008B5071" w:rsidRDefault="008F11C5">
      <w:pPr>
        <w:spacing w:after="120" w:line="360" w:lineRule="auto"/>
        <w:jc w:val="both"/>
        <w:rPr>
          <w:rFonts w:ascii="Calibri" w:hAnsi="Calibri" w:eastAsia="Calibri"/>
          <w:noProof w:val="0"/>
          <w:rtl/>
        </w:rPr>
      </w:pPr>
      <w:r>
        <w:rPr>
          <w:rFonts w:hint="cs" w:ascii="Calibri" w:hAnsi="Calibri" w:eastAsia="Calibri"/>
          <w:noProof w:val="0"/>
          <w:rtl/>
        </w:rPr>
        <w:t>ראש נזק זה חופף  וכלול</w:t>
      </w:r>
      <w:r w:rsidRPr="00CE07A5" w:rsidR="00CE07A5">
        <w:rPr>
          <w:rFonts w:hint="cs" w:ascii="Calibri" w:hAnsi="Calibri" w:eastAsia="Calibri"/>
          <w:noProof w:val="0"/>
          <w:rtl/>
        </w:rPr>
        <w:t xml:space="preserve"> </w:t>
      </w:r>
      <w:r>
        <w:rPr>
          <w:rFonts w:hint="cs" w:ascii="Calibri" w:hAnsi="Calibri" w:eastAsia="Calibri"/>
          <w:noProof w:val="0"/>
          <w:rtl/>
        </w:rPr>
        <w:t>ב</w:t>
      </w:r>
      <w:r w:rsidRPr="00CE07A5" w:rsidR="00CE07A5">
        <w:rPr>
          <w:rFonts w:hint="cs" w:ascii="Calibri" w:hAnsi="Calibri" w:eastAsia="Calibri"/>
          <w:noProof w:val="0"/>
          <w:rtl/>
        </w:rPr>
        <w:t>ראשי הנזק הנוגעים לאיחור ברישום הבית המשותף ושינוי הייעוד.</w:t>
      </w:r>
    </w:p>
    <w:p w:rsidR="00694556" w:rsidRDefault="00694556">
      <w:pPr>
        <w:spacing w:line="360" w:lineRule="auto"/>
        <w:jc w:val="both"/>
        <w:rPr>
          <w:rFonts w:ascii="Arial" w:hAnsi="Arial"/>
          <w:noProof w:val="0"/>
          <w:rtl/>
        </w:rPr>
      </w:pPr>
    </w:p>
    <w:p w:rsidRPr="0076357E" w:rsidR="00CE07A5" w:rsidRDefault="00CE07A5">
      <w:pPr>
        <w:spacing w:line="360" w:lineRule="auto"/>
        <w:jc w:val="both"/>
        <w:rPr>
          <w:rFonts w:ascii="Arial" w:hAnsi="Arial"/>
          <w:noProof w:val="0"/>
          <w:u w:val="single"/>
          <w:rtl/>
        </w:rPr>
      </w:pPr>
      <w:r w:rsidRPr="0076357E">
        <w:rPr>
          <w:rFonts w:hint="cs" w:ascii="Arial" w:hAnsi="Arial"/>
          <w:noProof w:val="0"/>
          <w:u w:val="single"/>
          <w:rtl/>
        </w:rPr>
        <w:t>הוצאות משפט</w:t>
      </w:r>
      <w:r w:rsidR="009E14AD">
        <w:rPr>
          <w:rFonts w:hint="cs" w:ascii="Arial" w:hAnsi="Arial"/>
          <w:noProof w:val="0"/>
          <w:u w:val="single"/>
          <w:rtl/>
        </w:rPr>
        <w:t xml:space="preserve"> (וסיכום)</w:t>
      </w:r>
    </w:p>
    <w:p w:rsidR="00694556" w:rsidRDefault="00694556">
      <w:pPr>
        <w:spacing w:line="360" w:lineRule="auto"/>
        <w:jc w:val="both"/>
        <w:rPr>
          <w:rFonts w:ascii="Arial" w:hAnsi="Arial"/>
          <w:noProof w:val="0"/>
          <w:rtl/>
        </w:rPr>
      </w:pPr>
    </w:p>
    <w:p w:rsidR="0076357E" w:rsidRDefault="0076357E">
      <w:pPr>
        <w:spacing w:line="360" w:lineRule="auto"/>
        <w:jc w:val="both"/>
        <w:rPr>
          <w:rFonts w:ascii="Arial" w:hAnsi="Arial"/>
          <w:noProof w:val="0"/>
          <w:rtl/>
        </w:rPr>
      </w:pPr>
      <w:r>
        <w:rPr>
          <w:rFonts w:hint="cs" w:ascii="Arial" w:hAnsi="Arial"/>
          <w:noProof w:val="0"/>
          <w:rtl/>
        </w:rPr>
        <w:t>יש להפריד בין הוצאות ניהול ההליך כאן ולבין הוצאות "חיצוניות" הנוגעות לתשלום בעבור הליכי תכנו</w:t>
      </w:r>
      <w:r w:rsidR="00C562A1">
        <w:rPr>
          <w:rFonts w:hint="cs" w:ascii="Arial" w:hAnsi="Arial"/>
          <w:noProof w:val="0"/>
          <w:rtl/>
        </w:rPr>
        <w:t>ן וכיו"ב. הוצאות ההליך כאן הן עניין לשקול דעת בעוד הוצאות שהוצאו כדי "לתקן את הנזק" או "להסיר את המחדל" הן בגדר נזק מיוחד.</w:t>
      </w:r>
    </w:p>
    <w:p w:rsidR="00C562A1" w:rsidRDefault="00743771">
      <w:pPr>
        <w:spacing w:line="360" w:lineRule="auto"/>
        <w:jc w:val="both"/>
        <w:rPr>
          <w:rFonts w:ascii="Arial" w:hAnsi="Arial"/>
          <w:noProof w:val="0"/>
          <w:rtl/>
        </w:rPr>
      </w:pPr>
      <w:r>
        <w:rPr>
          <w:rFonts w:hint="cs" w:ascii="Arial" w:hAnsi="Arial"/>
          <w:noProof w:val="0"/>
          <w:rtl/>
        </w:rPr>
        <w:t xml:space="preserve">שכר המתכנן נופל לגדר נזק מיוחד שכן נטען שהתובעים כבר שילמו לאדריכל כ-40,000 ₪. </w:t>
      </w:r>
      <w:r w:rsidR="008F11C5">
        <w:rPr>
          <w:rFonts w:hint="cs" w:ascii="Arial" w:hAnsi="Arial"/>
          <w:noProof w:val="0"/>
          <w:rtl/>
        </w:rPr>
        <w:t>השימוש ב-</w:t>
      </w:r>
      <w:r>
        <w:rPr>
          <w:rFonts w:hint="cs" w:ascii="Arial" w:hAnsi="Arial"/>
          <w:noProof w:val="0"/>
          <w:rtl/>
        </w:rPr>
        <w:t>"כ" איננו מסתדר עם נזק מיוחד שמהותו הוצאה שהוצאה לאחרונה ושבגינה, מן הסתם הייתה צריכה להיות בנמצא קבלה. הצעת מחיר היא רק הצעת מחיר, לא ברור אם התובעים שילמו אותה, את מחציתה בהתאם להסדר</w:t>
      </w:r>
      <w:r w:rsidR="008F11C5">
        <w:rPr>
          <w:rFonts w:hint="cs" w:ascii="Arial" w:hAnsi="Arial"/>
          <w:noProof w:val="0"/>
          <w:rtl/>
        </w:rPr>
        <w:t xml:space="preserve"> מול הנתבעת</w:t>
      </w:r>
      <w:r>
        <w:rPr>
          <w:rFonts w:hint="cs" w:ascii="Arial" w:hAnsi="Arial"/>
          <w:noProof w:val="0"/>
          <w:rtl/>
        </w:rPr>
        <w:t xml:space="preserve"> או בכלל. ראש נזק זה איננו נתמך בשום תצהיר.</w:t>
      </w:r>
    </w:p>
    <w:p w:rsidR="00743771" w:rsidRDefault="00743771">
      <w:pPr>
        <w:spacing w:line="360" w:lineRule="auto"/>
        <w:jc w:val="both"/>
        <w:rPr>
          <w:rFonts w:ascii="Arial" w:hAnsi="Arial"/>
          <w:noProof w:val="0"/>
          <w:rtl/>
        </w:rPr>
      </w:pPr>
    </w:p>
    <w:p w:rsidR="00743771" w:rsidRDefault="00743771">
      <w:pPr>
        <w:spacing w:line="360" w:lineRule="auto"/>
        <w:jc w:val="both"/>
        <w:rPr>
          <w:rFonts w:ascii="Arial" w:hAnsi="Arial"/>
          <w:noProof w:val="0"/>
          <w:rtl/>
        </w:rPr>
      </w:pPr>
      <w:r>
        <w:rPr>
          <w:rFonts w:hint="cs" w:ascii="Arial" w:hAnsi="Arial"/>
          <w:noProof w:val="0"/>
          <w:rtl/>
        </w:rPr>
        <w:t>יש להניח כי התובעים נשאו במשהו וגם הנתבעת , הצד השני שאמור לשאת בשכר האדריכל 1 לא מציגה נתונים היכולים להביא למסקנה אחרת ולכן הנני פוס</w:t>
      </w:r>
      <w:r w:rsidR="00985C14">
        <w:rPr>
          <w:rFonts w:hint="cs" w:ascii="Arial" w:hAnsi="Arial"/>
          <w:noProof w:val="0"/>
          <w:rtl/>
        </w:rPr>
        <w:t>ק לכלל התובעים סך של 25,000 ₪ בראש נזק זה.</w:t>
      </w:r>
    </w:p>
    <w:p w:rsidR="00985C14" w:rsidRDefault="00985C14">
      <w:pPr>
        <w:spacing w:line="360" w:lineRule="auto"/>
        <w:jc w:val="both"/>
        <w:rPr>
          <w:rFonts w:ascii="Arial" w:hAnsi="Arial"/>
          <w:noProof w:val="0"/>
          <w:rtl/>
        </w:rPr>
      </w:pPr>
    </w:p>
    <w:p w:rsidR="00985C14" w:rsidRDefault="00985C14">
      <w:pPr>
        <w:spacing w:line="360" w:lineRule="auto"/>
        <w:jc w:val="both"/>
        <w:rPr>
          <w:rFonts w:hint="cs" w:ascii="Arial" w:hAnsi="Arial"/>
          <w:noProof w:val="0"/>
          <w:rtl/>
        </w:rPr>
      </w:pPr>
      <w:r>
        <w:rPr>
          <w:rFonts w:hint="cs" w:ascii="Arial" w:hAnsi="Arial"/>
          <w:noProof w:val="0"/>
          <w:rtl/>
        </w:rPr>
        <w:t>כאמור, יש לנכות מכל דירה אשם תורם בשיעור של שליש כך שהנתבעת 1 תשלם לתובעים שני שלישים מ</w:t>
      </w:r>
      <w:r w:rsidR="00A73406">
        <w:rPr>
          <w:rFonts w:hint="cs" w:ascii="Arial" w:hAnsi="Arial"/>
          <w:noProof w:val="0"/>
          <w:rtl/>
        </w:rPr>
        <w:t xml:space="preserve">כל </w:t>
      </w:r>
      <w:r>
        <w:rPr>
          <w:rFonts w:hint="cs" w:ascii="Arial" w:hAnsi="Arial"/>
          <w:noProof w:val="0"/>
          <w:rtl/>
        </w:rPr>
        <w:t>הסכומים שנפסקו</w:t>
      </w:r>
      <w:r w:rsidR="009E14AD">
        <w:rPr>
          <w:rFonts w:hint="cs" w:ascii="Arial" w:hAnsi="Arial"/>
          <w:noProof w:val="0"/>
          <w:rtl/>
        </w:rPr>
        <w:t xml:space="preserve"> לעיל</w:t>
      </w:r>
      <w:r>
        <w:rPr>
          <w:rFonts w:hint="cs" w:ascii="Arial" w:hAnsi="Arial"/>
          <w:noProof w:val="0"/>
          <w:rtl/>
        </w:rPr>
        <w:t xml:space="preserve"> בצירוף הוצאות משפט יחסיות בסך 15,000 ₪ ושכ"ט עו"ד בסך 60,000 ₪+מע"מ</w:t>
      </w:r>
      <w:r w:rsidR="009E14AD">
        <w:rPr>
          <w:rFonts w:hint="cs" w:ascii="Arial" w:hAnsi="Arial"/>
          <w:noProof w:val="0"/>
          <w:rtl/>
        </w:rPr>
        <w:t xml:space="preserve">, </w:t>
      </w:r>
      <w:r w:rsidR="00A73406">
        <w:rPr>
          <w:rFonts w:hint="cs" w:ascii="Arial" w:hAnsi="Arial"/>
          <w:noProof w:val="0"/>
          <w:rtl/>
        </w:rPr>
        <w:t xml:space="preserve">ע"מ למנוע ספקות, </w:t>
      </w:r>
      <w:r w:rsidR="009E14AD">
        <w:rPr>
          <w:rFonts w:hint="cs" w:ascii="Arial" w:hAnsi="Arial"/>
          <w:noProof w:val="0"/>
          <w:rtl/>
        </w:rPr>
        <w:t>מהוצאות המשפט היחסיות ושכ"ט העו"ד לא יבוצע</w:t>
      </w:r>
      <w:r w:rsidR="00A73406">
        <w:rPr>
          <w:rFonts w:hint="cs" w:ascii="Arial" w:hAnsi="Arial"/>
          <w:noProof w:val="0"/>
          <w:rtl/>
        </w:rPr>
        <w:t xml:space="preserve"> ניכוי אשם תורם.</w:t>
      </w:r>
    </w:p>
    <w:p w:rsidR="009E14AD" w:rsidRDefault="009E14AD">
      <w:pPr>
        <w:spacing w:line="360" w:lineRule="auto"/>
        <w:jc w:val="both"/>
        <w:rPr>
          <w:rFonts w:ascii="Arial" w:hAnsi="Arial"/>
          <w:noProof w:val="0"/>
          <w:rtl/>
        </w:rPr>
      </w:pPr>
    </w:p>
    <w:p w:rsidR="009E14AD" w:rsidRDefault="009E14AD">
      <w:pPr>
        <w:spacing w:line="360" w:lineRule="auto"/>
        <w:jc w:val="both"/>
        <w:rPr>
          <w:rFonts w:hint="cs" w:ascii="Arial" w:hAnsi="Arial"/>
          <w:noProof w:val="0"/>
          <w:rtl/>
        </w:rPr>
      </w:pPr>
      <w:r>
        <w:rPr>
          <w:rFonts w:hint="cs" w:ascii="Arial" w:hAnsi="Arial"/>
          <w:noProof w:val="0"/>
          <w:rtl/>
        </w:rPr>
        <w:t>בשאר ההוצאות יישאו הצדדים בעצמם.</w:t>
      </w:r>
    </w:p>
    <w:p w:rsidR="009E14AD" w:rsidRDefault="009E14AD">
      <w:pPr>
        <w:spacing w:line="360" w:lineRule="auto"/>
        <w:jc w:val="both"/>
        <w:rPr>
          <w:rFonts w:ascii="Arial" w:hAnsi="Arial"/>
          <w:noProof w:val="0"/>
          <w:rtl/>
        </w:rPr>
      </w:pPr>
      <w:bookmarkStart w:name="_GoBack" w:id="0"/>
      <w:bookmarkEnd w:id="0"/>
    </w:p>
    <w:p w:rsidR="009E14AD" w:rsidRDefault="009E14AD">
      <w:pPr>
        <w:spacing w:line="360" w:lineRule="auto"/>
        <w:jc w:val="both"/>
        <w:rPr>
          <w:rFonts w:ascii="Arial" w:hAnsi="Arial"/>
          <w:noProof w:val="0"/>
          <w:rtl/>
        </w:rPr>
      </w:pPr>
      <w:r>
        <w:rPr>
          <w:rFonts w:hint="cs" w:ascii="Arial" w:hAnsi="Arial"/>
          <w:noProof w:val="0"/>
          <w:rtl/>
        </w:rPr>
        <w:t>הסכומים ישולמו תוך 30 ימי עבודה שאם לא כן יישאו הפרשי הצמדה וריבית כחוק מהיום ועד לתשלום בפועל.</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י"ט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04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4D279B">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38250" cy="685800"/>
                  <wp:effectExtent l="0" t="0" r="0" b="0"/>
                  <wp:docPr id="1" name="Picture 1"/>
                  <wp:cNvGraphicFramePr>
                    <a:graphicFrameLocks noChangeAspect="1"/>
                  </wp:cNvGraphicFramePr>
                  <a:graphic>
                    <a:graphicData uri="http://schemas.openxmlformats.org/drawingml/2006/picture">
                      <pic:pic>
                        <pic:nvPicPr>
                          <pic:cNvPr id="0" name="Image1237.jpg"/>
                          <pic:cNvPicPr/>
                        </pic:nvPicPr>
                        <pic:blipFill>
                          <a:blip r:embed="Rb7d208accdb64d69" cstate="print">
                            <a:extLst>
                              <a:ext uri="{28A0092B-C50C-407E-A947-70E740481C1C}"/>
                            </a:extLst>
                          </a:blip>
                          <a:stretch>
                            <a:fillRect/>
                          </a:stretch>
                        </pic:blipFill>
                        <pic:spPr>
                          <a:xfrm>
                            <a:off x="0" y="0"/>
                            <a:ext cx="1238250" cy="6858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D279B">
      <w:rPr>
        <w:rStyle w:val="ab"/>
        <w:rFonts w:cs="Times New Roman"/>
        <w:rtl/>
      </w:rPr>
      <w:t>23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D279B">
      <w:rPr>
        <w:rStyle w:val="ab"/>
        <w:rtl/>
      </w:rPr>
      <w:t>23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D279B">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D279B">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23250-07-10</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פרץ ואח' נ' יצחק עמר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230C0"/>
    <w:multiLevelType w:val="hybridMultilevel"/>
    <w:tmpl w:val="6A3020C0"/>
    <w:lvl w:ilvl="0" w:tplc="30B606AE">
      <w:start w:val="1"/>
      <w:numFmt w:val="decimal"/>
      <w:lvlText w:val="%1)"/>
      <w:lvlJc w:val="left"/>
      <w:pPr>
        <w:ind w:left="720" w:hanging="360"/>
      </w:pPr>
    </w:lvl>
    <w:lvl w:ilvl="1" w:tplc="A8CE7754">
      <w:start w:val="1"/>
      <w:numFmt w:val="lowerLetter"/>
      <w:lvlText w:val="%2."/>
      <w:lvlJc w:val="left"/>
      <w:pPr>
        <w:ind w:left="1440" w:hanging="360"/>
      </w:pPr>
    </w:lvl>
    <w:lvl w:ilvl="2" w:tplc="5FC4775C">
      <w:start w:val="1"/>
      <w:numFmt w:val="lowerRoman"/>
      <w:lvlText w:val="%3."/>
      <w:lvlJc w:val="right"/>
      <w:pPr>
        <w:ind w:left="2160" w:hanging="180"/>
      </w:pPr>
    </w:lvl>
    <w:lvl w:ilvl="3" w:tplc="66343ABC">
      <w:start w:val="1"/>
      <w:numFmt w:val="decimal"/>
      <w:lvlText w:val="%4."/>
      <w:lvlJc w:val="left"/>
      <w:pPr>
        <w:ind w:left="2880" w:hanging="360"/>
      </w:pPr>
    </w:lvl>
    <w:lvl w:ilvl="4" w:tplc="B4C2080A">
      <w:start w:val="1"/>
      <w:numFmt w:val="lowerLetter"/>
      <w:lvlText w:val="%5."/>
      <w:lvlJc w:val="left"/>
      <w:pPr>
        <w:ind w:left="3600" w:hanging="360"/>
      </w:pPr>
    </w:lvl>
    <w:lvl w:ilvl="5" w:tplc="DB8E88F6">
      <w:start w:val="1"/>
      <w:numFmt w:val="lowerRoman"/>
      <w:lvlText w:val="%6."/>
      <w:lvlJc w:val="right"/>
      <w:pPr>
        <w:ind w:left="4320" w:hanging="180"/>
      </w:pPr>
    </w:lvl>
    <w:lvl w:ilvl="6" w:tplc="B6404BDC">
      <w:start w:val="1"/>
      <w:numFmt w:val="decimal"/>
      <w:lvlText w:val="%7."/>
      <w:lvlJc w:val="left"/>
      <w:pPr>
        <w:ind w:left="5040" w:hanging="360"/>
      </w:pPr>
    </w:lvl>
    <w:lvl w:ilvl="7" w:tplc="97729E72">
      <w:start w:val="1"/>
      <w:numFmt w:val="lowerLetter"/>
      <w:lvlText w:val="%8."/>
      <w:lvlJc w:val="left"/>
      <w:pPr>
        <w:ind w:left="5760" w:hanging="360"/>
      </w:pPr>
    </w:lvl>
    <w:lvl w:ilvl="8" w:tplc="FF040B3E">
      <w:start w:val="1"/>
      <w:numFmt w:val="lowerRoman"/>
      <w:lvlText w:val="%9."/>
      <w:lvlJc w:val="right"/>
      <w:pPr>
        <w:ind w:left="6480" w:hanging="180"/>
      </w:pPr>
    </w:lvl>
  </w:abstractNum>
  <w:abstractNum w:abstractNumId="1" w15:restartNumberingAfterBreak="0">
    <w:nsid w:val="61F8357B"/>
    <w:multiLevelType w:val="hybridMultilevel"/>
    <w:tmpl w:val="85F0C2BE"/>
    <w:lvl w:ilvl="0" w:tplc="A84E4D36">
      <w:start w:val="1"/>
      <w:numFmt w:val="decimal"/>
      <w:lvlText w:val="%1."/>
      <w:lvlJc w:val="left"/>
      <w:pPr>
        <w:ind w:left="720" w:hanging="360"/>
      </w:pPr>
    </w:lvl>
    <w:lvl w:ilvl="1" w:tplc="945282A4">
      <w:start w:val="1"/>
      <w:numFmt w:val="lowerLetter"/>
      <w:lvlText w:val="%2."/>
      <w:lvlJc w:val="left"/>
      <w:pPr>
        <w:ind w:left="1440" w:hanging="360"/>
      </w:pPr>
    </w:lvl>
    <w:lvl w:ilvl="2" w:tplc="2B2C8292">
      <w:start w:val="1"/>
      <w:numFmt w:val="lowerRoman"/>
      <w:lvlText w:val="%3."/>
      <w:lvlJc w:val="right"/>
      <w:pPr>
        <w:ind w:left="2160" w:hanging="180"/>
      </w:pPr>
    </w:lvl>
    <w:lvl w:ilvl="3" w:tplc="7F08B986">
      <w:start w:val="1"/>
      <w:numFmt w:val="decimal"/>
      <w:lvlText w:val="%4."/>
      <w:lvlJc w:val="left"/>
      <w:pPr>
        <w:ind w:left="2880" w:hanging="360"/>
      </w:pPr>
    </w:lvl>
    <w:lvl w:ilvl="4" w:tplc="DD2C6C7C">
      <w:start w:val="1"/>
      <w:numFmt w:val="lowerLetter"/>
      <w:lvlText w:val="%5."/>
      <w:lvlJc w:val="left"/>
      <w:pPr>
        <w:ind w:left="3600" w:hanging="360"/>
      </w:pPr>
    </w:lvl>
    <w:lvl w:ilvl="5" w:tplc="554CC772">
      <w:start w:val="1"/>
      <w:numFmt w:val="lowerRoman"/>
      <w:lvlText w:val="%6."/>
      <w:lvlJc w:val="right"/>
      <w:pPr>
        <w:ind w:left="4320" w:hanging="180"/>
      </w:pPr>
    </w:lvl>
    <w:lvl w:ilvl="6" w:tplc="F6D299F4">
      <w:start w:val="1"/>
      <w:numFmt w:val="decimal"/>
      <w:lvlText w:val="%7."/>
      <w:lvlJc w:val="left"/>
      <w:pPr>
        <w:ind w:left="5040" w:hanging="360"/>
      </w:pPr>
    </w:lvl>
    <w:lvl w:ilvl="7" w:tplc="C21407A2">
      <w:start w:val="1"/>
      <w:numFmt w:val="lowerLetter"/>
      <w:lvlText w:val="%8."/>
      <w:lvlJc w:val="left"/>
      <w:pPr>
        <w:ind w:left="5760" w:hanging="360"/>
      </w:pPr>
    </w:lvl>
    <w:lvl w:ilvl="8" w:tplc="4672E2B4">
      <w:start w:val="1"/>
      <w:numFmt w:val="lowerRoman"/>
      <w:lvlText w:val="%9."/>
      <w:lvlJc w:val="right"/>
      <w:pPr>
        <w:ind w:left="6480" w:hanging="180"/>
      </w:pPr>
    </w:lvl>
  </w:abstractNum>
  <w:abstractNum w:abstractNumId="2" w15:restartNumberingAfterBreak="0">
    <w:nsid w:val="6F637EA0"/>
    <w:multiLevelType w:val="hybridMultilevel"/>
    <w:tmpl w:val="7CA67132"/>
    <w:lvl w:ilvl="0" w:tplc="AE125CFA">
      <w:start w:val="1"/>
      <w:numFmt w:val="decimal"/>
      <w:lvlText w:val="%1."/>
      <w:lvlJc w:val="left"/>
      <w:pPr>
        <w:ind w:left="720" w:hanging="360"/>
      </w:pPr>
    </w:lvl>
    <w:lvl w:ilvl="1" w:tplc="7EECC186">
      <w:start w:val="1"/>
      <w:numFmt w:val="lowerLetter"/>
      <w:lvlText w:val="%2."/>
      <w:lvlJc w:val="left"/>
      <w:pPr>
        <w:ind w:left="1440" w:hanging="360"/>
      </w:pPr>
    </w:lvl>
    <w:lvl w:ilvl="2" w:tplc="B922C66A">
      <w:start w:val="1"/>
      <w:numFmt w:val="lowerRoman"/>
      <w:lvlText w:val="%3."/>
      <w:lvlJc w:val="right"/>
      <w:pPr>
        <w:ind w:left="2160" w:hanging="180"/>
      </w:pPr>
    </w:lvl>
    <w:lvl w:ilvl="3" w:tplc="754090F0">
      <w:start w:val="1"/>
      <w:numFmt w:val="decimal"/>
      <w:lvlText w:val="%4."/>
      <w:lvlJc w:val="left"/>
      <w:pPr>
        <w:ind w:left="2880" w:hanging="360"/>
      </w:pPr>
    </w:lvl>
    <w:lvl w:ilvl="4" w:tplc="EC14618E">
      <w:start w:val="1"/>
      <w:numFmt w:val="lowerLetter"/>
      <w:lvlText w:val="%5."/>
      <w:lvlJc w:val="left"/>
      <w:pPr>
        <w:ind w:left="3600" w:hanging="360"/>
      </w:pPr>
    </w:lvl>
    <w:lvl w:ilvl="5" w:tplc="24229806">
      <w:start w:val="1"/>
      <w:numFmt w:val="lowerRoman"/>
      <w:lvlText w:val="%6."/>
      <w:lvlJc w:val="right"/>
      <w:pPr>
        <w:ind w:left="4320" w:hanging="180"/>
      </w:pPr>
    </w:lvl>
    <w:lvl w:ilvl="6" w:tplc="993E51F8">
      <w:start w:val="1"/>
      <w:numFmt w:val="decimal"/>
      <w:lvlText w:val="%7."/>
      <w:lvlJc w:val="left"/>
      <w:pPr>
        <w:ind w:left="5040" w:hanging="360"/>
      </w:pPr>
    </w:lvl>
    <w:lvl w:ilvl="7" w:tplc="11D67CF8">
      <w:start w:val="1"/>
      <w:numFmt w:val="lowerLetter"/>
      <w:lvlText w:val="%8."/>
      <w:lvlJc w:val="left"/>
      <w:pPr>
        <w:ind w:left="5760" w:hanging="360"/>
      </w:pPr>
    </w:lvl>
    <w:lvl w:ilvl="8" w:tplc="99165F6C">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5557"/>
    <w:rsid w:val="00016C35"/>
    <w:rsid w:val="0002227F"/>
    <w:rsid w:val="000258FD"/>
    <w:rsid w:val="00035F59"/>
    <w:rsid w:val="00037086"/>
    <w:rsid w:val="00051EB0"/>
    <w:rsid w:val="000564AB"/>
    <w:rsid w:val="00074D36"/>
    <w:rsid w:val="00075E22"/>
    <w:rsid w:val="0009784F"/>
    <w:rsid w:val="000A609B"/>
    <w:rsid w:val="000C2740"/>
    <w:rsid w:val="000D4A02"/>
    <w:rsid w:val="000D4FDB"/>
    <w:rsid w:val="000E419A"/>
    <w:rsid w:val="000F0EE1"/>
    <w:rsid w:val="000F48D6"/>
    <w:rsid w:val="00100B91"/>
    <w:rsid w:val="001072A9"/>
    <w:rsid w:val="00112D7E"/>
    <w:rsid w:val="00121F97"/>
    <w:rsid w:val="00124A5C"/>
    <w:rsid w:val="001277D7"/>
    <w:rsid w:val="00132017"/>
    <w:rsid w:val="00133D46"/>
    <w:rsid w:val="001374E1"/>
    <w:rsid w:val="0014234E"/>
    <w:rsid w:val="001443C5"/>
    <w:rsid w:val="00145A87"/>
    <w:rsid w:val="001574C1"/>
    <w:rsid w:val="001A45DF"/>
    <w:rsid w:val="001C4003"/>
    <w:rsid w:val="001F5474"/>
    <w:rsid w:val="001F6888"/>
    <w:rsid w:val="002005CB"/>
    <w:rsid w:val="002149BA"/>
    <w:rsid w:val="00217892"/>
    <w:rsid w:val="002352F7"/>
    <w:rsid w:val="00236BEC"/>
    <w:rsid w:val="002530F4"/>
    <w:rsid w:val="00255773"/>
    <w:rsid w:val="00267F6D"/>
    <w:rsid w:val="002728D0"/>
    <w:rsid w:val="00282052"/>
    <w:rsid w:val="00287AF7"/>
    <w:rsid w:val="002A01E3"/>
    <w:rsid w:val="002C7887"/>
    <w:rsid w:val="002E22C1"/>
    <w:rsid w:val="00340B3C"/>
    <w:rsid w:val="00381D3A"/>
    <w:rsid w:val="003823DA"/>
    <w:rsid w:val="0038354E"/>
    <w:rsid w:val="003855DA"/>
    <w:rsid w:val="003947D8"/>
    <w:rsid w:val="00395CF9"/>
    <w:rsid w:val="003A4126"/>
    <w:rsid w:val="003A7AA2"/>
    <w:rsid w:val="0040290E"/>
    <w:rsid w:val="00423188"/>
    <w:rsid w:val="0043595F"/>
    <w:rsid w:val="0044173F"/>
    <w:rsid w:val="00462EBC"/>
    <w:rsid w:val="00472E91"/>
    <w:rsid w:val="0047645A"/>
    <w:rsid w:val="004B44BF"/>
    <w:rsid w:val="004D279B"/>
    <w:rsid w:val="004D49A3"/>
    <w:rsid w:val="004D715F"/>
    <w:rsid w:val="004E6E3C"/>
    <w:rsid w:val="005048B7"/>
    <w:rsid w:val="005124F1"/>
    <w:rsid w:val="00512B8F"/>
    <w:rsid w:val="00530BAD"/>
    <w:rsid w:val="005366FE"/>
    <w:rsid w:val="00541598"/>
    <w:rsid w:val="005477EF"/>
    <w:rsid w:val="00547DB7"/>
    <w:rsid w:val="00563B45"/>
    <w:rsid w:val="00567324"/>
    <w:rsid w:val="005A71B5"/>
    <w:rsid w:val="005B0F49"/>
    <w:rsid w:val="005B4EB7"/>
    <w:rsid w:val="005B7C79"/>
    <w:rsid w:val="005C06DB"/>
    <w:rsid w:val="005C7EC6"/>
    <w:rsid w:val="005D4BDB"/>
    <w:rsid w:val="0061391C"/>
    <w:rsid w:val="00622BAA"/>
    <w:rsid w:val="00625C89"/>
    <w:rsid w:val="00633C4F"/>
    <w:rsid w:val="00662451"/>
    <w:rsid w:val="00671BD5"/>
    <w:rsid w:val="006805C1"/>
    <w:rsid w:val="0068087E"/>
    <w:rsid w:val="006816EC"/>
    <w:rsid w:val="00694556"/>
    <w:rsid w:val="006B0076"/>
    <w:rsid w:val="006B2243"/>
    <w:rsid w:val="006D260A"/>
    <w:rsid w:val="006D676A"/>
    <w:rsid w:val="006E1A53"/>
    <w:rsid w:val="006F3351"/>
    <w:rsid w:val="007056AA"/>
    <w:rsid w:val="00731AA8"/>
    <w:rsid w:val="00733274"/>
    <w:rsid w:val="00743771"/>
    <w:rsid w:val="00744F41"/>
    <w:rsid w:val="00745782"/>
    <w:rsid w:val="0076357E"/>
    <w:rsid w:val="007A24FE"/>
    <w:rsid w:val="007A35AA"/>
    <w:rsid w:val="007B6BDE"/>
    <w:rsid w:val="007E1776"/>
    <w:rsid w:val="007F1048"/>
    <w:rsid w:val="007F39DA"/>
    <w:rsid w:val="00813D1D"/>
    <w:rsid w:val="00817F3E"/>
    <w:rsid w:val="00820005"/>
    <w:rsid w:val="008203EF"/>
    <w:rsid w:val="00823B48"/>
    <w:rsid w:val="00846D27"/>
    <w:rsid w:val="008470C2"/>
    <w:rsid w:val="008610A7"/>
    <w:rsid w:val="00881401"/>
    <w:rsid w:val="00883AEF"/>
    <w:rsid w:val="00885C47"/>
    <w:rsid w:val="008B5071"/>
    <w:rsid w:val="008C3AEA"/>
    <w:rsid w:val="008E1332"/>
    <w:rsid w:val="008E13A3"/>
    <w:rsid w:val="008F11C5"/>
    <w:rsid w:val="00903896"/>
    <w:rsid w:val="00912725"/>
    <w:rsid w:val="00922BDB"/>
    <w:rsid w:val="00927813"/>
    <w:rsid w:val="009332BF"/>
    <w:rsid w:val="00944D13"/>
    <w:rsid w:val="00957C90"/>
    <w:rsid w:val="00962E78"/>
    <w:rsid w:val="00985C14"/>
    <w:rsid w:val="009E0263"/>
    <w:rsid w:val="009E14AD"/>
    <w:rsid w:val="00A0044A"/>
    <w:rsid w:val="00A078DD"/>
    <w:rsid w:val="00A13C4B"/>
    <w:rsid w:val="00A20E51"/>
    <w:rsid w:val="00A2507D"/>
    <w:rsid w:val="00A267CF"/>
    <w:rsid w:val="00A27E62"/>
    <w:rsid w:val="00A313BD"/>
    <w:rsid w:val="00A37D4C"/>
    <w:rsid w:val="00A43458"/>
    <w:rsid w:val="00A6427E"/>
    <w:rsid w:val="00A6653A"/>
    <w:rsid w:val="00A73406"/>
    <w:rsid w:val="00AA1394"/>
    <w:rsid w:val="00AB3C92"/>
    <w:rsid w:val="00AB7A93"/>
    <w:rsid w:val="00AC1D51"/>
    <w:rsid w:val="00AC4E19"/>
    <w:rsid w:val="00AF1ED6"/>
    <w:rsid w:val="00B24AC9"/>
    <w:rsid w:val="00B32C61"/>
    <w:rsid w:val="00B368FE"/>
    <w:rsid w:val="00B65DC4"/>
    <w:rsid w:val="00B80CBD"/>
    <w:rsid w:val="00B82675"/>
    <w:rsid w:val="00B83337"/>
    <w:rsid w:val="00BC3369"/>
    <w:rsid w:val="00BF77EE"/>
    <w:rsid w:val="00C03156"/>
    <w:rsid w:val="00C150CD"/>
    <w:rsid w:val="00C17B72"/>
    <w:rsid w:val="00C26FC9"/>
    <w:rsid w:val="00C32E0F"/>
    <w:rsid w:val="00C37ED8"/>
    <w:rsid w:val="00C42BF9"/>
    <w:rsid w:val="00C531DE"/>
    <w:rsid w:val="00C562A1"/>
    <w:rsid w:val="00C703F5"/>
    <w:rsid w:val="00C75618"/>
    <w:rsid w:val="00C831D9"/>
    <w:rsid w:val="00C83E56"/>
    <w:rsid w:val="00CC7AE2"/>
    <w:rsid w:val="00CE07A5"/>
    <w:rsid w:val="00CE0CB9"/>
    <w:rsid w:val="00D163BA"/>
    <w:rsid w:val="00D27A3C"/>
    <w:rsid w:val="00D319B3"/>
    <w:rsid w:val="00D36A71"/>
    <w:rsid w:val="00D45F29"/>
    <w:rsid w:val="00D53924"/>
    <w:rsid w:val="00D5632B"/>
    <w:rsid w:val="00D60849"/>
    <w:rsid w:val="00D86E48"/>
    <w:rsid w:val="00D96889"/>
    <w:rsid w:val="00D96D8C"/>
    <w:rsid w:val="00DA1B8F"/>
    <w:rsid w:val="00DA51D7"/>
    <w:rsid w:val="00DA755B"/>
    <w:rsid w:val="00DA7659"/>
    <w:rsid w:val="00DD337E"/>
    <w:rsid w:val="00E00B6F"/>
    <w:rsid w:val="00E35805"/>
    <w:rsid w:val="00E54642"/>
    <w:rsid w:val="00E5705F"/>
    <w:rsid w:val="00E5780F"/>
    <w:rsid w:val="00E64A0C"/>
    <w:rsid w:val="00E66575"/>
    <w:rsid w:val="00E91E08"/>
    <w:rsid w:val="00E97908"/>
    <w:rsid w:val="00EC4F77"/>
    <w:rsid w:val="00ED2B46"/>
    <w:rsid w:val="00EF23DC"/>
    <w:rsid w:val="00EF3ED0"/>
    <w:rsid w:val="00EF7E7A"/>
    <w:rsid w:val="00F02633"/>
    <w:rsid w:val="00F04F5F"/>
    <w:rsid w:val="00F17E56"/>
    <w:rsid w:val="00F54890"/>
    <w:rsid w:val="00F601DF"/>
    <w:rsid w:val="00F80332"/>
    <w:rsid w:val="00FA7DB5"/>
    <w:rsid w:val="00FC5ED9"/>
    <w:rsid w:val="00FF147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E55540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7926">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2.emf" Id="rId10" /><Relationship Type="http://schemas.openxmlformats.org/officeDocument/2006/relationships/styles" Target="styles.xml" Id="rId4" /><Relationship Type="http://schemas.openxmlformats.org/officeDocument/2006/relationships/image" Target="media/image1.emf" Id="rId9" /><Relationship Type="http://schemas.openxmlformats.org/officeDocument/2006/relationships/glossaryDocument" Target="glossary/document.xml" Id="rId14" /><Relationship Type="http://schemas.openxmlformats.org/officeDocument/2006/relationships/image" Target="/media/image2.jpg" Id="Rb7d208accdb64d69"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8345D"/>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23</Pages>
  <Words>6474</Words>
  <Characters>32371</Characters>
  <Application>Microsoft Office Word</Application>
  <DocSecurity>0</DocSecurity>
  <Lines>269</Lines>
  <Paragraphs>77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אהרון שדה</cp:lastModifiedBy>
  <cp:revision>188</cp:revision>
  <cp:lastPrinted>2018-03-29T10:35:00Z</cp:lastPrinted>
  <dcterms:created xsi:type="dcterms:W3CDTF">2012-08-05T21:29:00Z</dcterms:created>
  <dcterms:modified xsi:type="dcterms:W3CDTF">2018-04-04T07:37:00Z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