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B3840" w:rsidRDefault="000D303D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0D303D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א.מ. יורופ חלפים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D303D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D303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9009F3" w:rsidP="009009F3" w:rsidRDefault="009009F3">
      <w:pPr>
        <w:spacing w:line="360" w:lineRule="auto"/>
        <w:rPr>
          <w:rtl/>
        </w:rPr>
      </w:pPr>
      <w:bookmarkStart w:name="NGCSBookmark" w:id="1"/>
      <w:bookmarkEnd w:id="1"/>
      <w:r>
        <w:rPr>
          <w:rFonts w:hint="cs"/>
          <w:rtl/>
        </w:rPr>
        <w:t xml:space="preserve">המבקשת עותרת להארכת מועד להישפט בגין דוח תנועה מיום 4.8.17. </w:t>
      </w:r>
    </w:p>
    <w:p w:rsidR="009009F3" w:rsidP="005716E1" w:rsidRDefault="009009F3">
      <w:pPr>
        <w:spacing w:line="360" w:lineRule="auto"/>
        <w:rPr>
          <w:rtl/>
        </w:rPr>
      </w:pPr>
    </w:p>
    <w:p w:rsidRPr="005716E1" w:rsidR="009009F3" w:rsidP="009009F3" w:rsidRDefault="009009F3">
      <w:pPr>
        <w:spacing w:line="360" w:lineRule="auto"/>
        <w:rPr>
          <w:rtl/>
        </w:rPr>
      </w:pPr>
      <w:r w:rsidRPr="005716E1">
        <w:rPr>
          <w:rtl/>
        </w:rPr>
        <w:t>לטענת המבקש</w:t>
      </w:r>
      <w:r>
        <w:rPr>
          <w:rFonts w:hint="cs"/>
          <w:rtl/>
        </w:rPr>
        <w:t>ת</w:t>
      </w:r>
      <w:r w:rsidRPr="005716E1">
        <w:rPr>
          <w:rtl/>
        </w:rPr>
        <w:t xml:space="preserve"> </w:t>
      </w:r>
      <w:r>
        <w:rPr>
          <w:rFonts w:hint="cs"/>
          <w:rtl/>
        </w:rPr>
        <w:t xml:space="preserve">מי שנהג ברכב במועד הרלוונטי הינו מר מיכאל חזן, אשר תצהירו צורף לבקשה. </w:t>
      </w:r>
    </w:p>
    <w:p w:rsidRPr="005716E1" w:rsidR="009009F3" w:rsidP="005716E1" w:rsidRDefault="009009F3">
      <w:pPr>
        <w:spacing w:line="360" w:lineRule="auto"/>
        <w:rPr>
          <w:rtl/>
        </w:rPr>
      </w:pPr>
    </w:p>
    <w:p w:rsidR="009009F3" w:rsidP="009009F3" w:rsidRDefault="009009F3">
      <w:pPr>
        <w:spacing w:line="360" w:lineRule="auto"/>
        <w:rPr>
          <w:rtl/>
        </w:rPr>
      </w:pPr>
      <w:r w:rsidRPr="005716E1">
        <w:rPr>
          <w:rtl/>
        </w:rPr>
        <w:t>המבקש</w:t>
      </w:r>
      <w:r>
        <w:rPr>
          <w:rFonts w:hint="cs"/>
          <w:rtl/>
        </w:rPr>
        <w:t>ת</w:t>
      </w:r>
      <w:r w:rsidRPr="005716E1">
        <w:rPr>
          <w:rtl/>
        </w:rPr>
        <w:t xml:space="preserve"> טוע</w:t>
      </w:r>
      <w:r>
        <w:rPr>
          <w:rFonts w:hint="cs"/>
          <w:rtl/>
        </w:rPr>
        <w:t>נת</w:t>
      </w:r>
      <w:r w:rsidRPr="005716E1">
        <w:rPr>
          <w:rtl/>
        </w:rPr>
        <w:t xml:space="preserve"> כי </w:t>
      </w:r>
      <w:r>
        <w:rPr>
          <w:rFonts w:hint="cs"/>
          <w:rtl/>
        </w:rPr>
        <w:t xml:space="preserve">עם קבלת הדוח פנתה להסבתו בטופס המקוון, אך משום מה פנייתה לא טופלה. </w:t>
      </w:r>
    </w:p>
    <w:p w:rsidRPr="005716E1" w:rsidR="009009F3" w:rsidP="005716E1" w:rsidRDefault="009009F3">
      <w:pPr>
        <w:spacing w:line="360" w:lineRule="auto"/>
        <w:rPr>
          <w:rtl/>
        </w:rPr>
      </w:pPr>
    </w:p>
    <w:p w:rsidR="009009F3" w:rsidP="005716E1" w:rsidRDefault="009009F3">
      <w:pPr>
        <w:spacing w:line="360" w:lineRule="auto"/>
        <w:rPr>
          <w:rtl/>
        </w:rPr>
      </w:pPr>
      <w:r w:rsidRPr="005716E1">
        <w:rPr>
          <w:rtl/>
        </w:rPr>
        <w:t xml:space="preserve">המשיבה תמסור תגובתה לבקשה להארכת המועד בתוך 30 יום. </w:t>
      </w:r>
    </w:p>
    <w:p w:rsidRPr="005716E1" w:rsidR="009009F3" w:rsidP="005716E1" w:rsidRDefault="009009F3">
      <w:pPr>
        <w:spacing w:line="360" w:lineRule="auto"/>
        <w:rPr>
          <w:rtl/>
        </w:rPr>
      </w:pPr>
    </w:p>
    <w:p w:rsidR="009009F3" w:rsidP="005716E1" w:rsidRDefault="009009F3">
      <w:pPr>
        <w:spacing w:line="360" w:lineRule="auto"/>
        <w:rPr>
          <w:rtl/>
        </w:rPr>
      </w:pPr>
      <w:r w:rsidRPr="005716E1">
        <w:rPr>
          <w:rtl/>
        </w:rPr>
        <w:t xml:space="preserve">בהיעדר תגובה במועד רשאי </w:t>
      </w:r>
      <w:r>
        <w:rPr>
          <w:rFonts w:hint="cs"/>
          <w:rtl/>
        </w:rPr>
        <w:t xml:space="preserve">ב"כ </w:t>
      </w:r>
      <w:r w:rsidRPr="005716E1">
        <w:rPr>
          <w:rtl/>
        </w:rPr>
        <w:t>המבקש</w:t>
      </w:r>
      <w:r>
        <w:rPr>
          <w:rFonts w:hint="cs"/>
          <w:rtl/>
        </w:rPr>
        <w:t>ת</w:t>
      </w:r>
      <w:r w:rsidRPr="005716E1">
        <w:rPr>
          <w:rtl/>
        </w:rPr>
        <w:t xml:space="preserve"> לעתור למתן החלטה על בסיס החומר שהוגש.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9009F3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0D303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1da2566f563470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9F3" w:rsidRDefault="009009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D303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D303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9F3" w:rsidRDefault="009009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9F3" w:rsidRDefault="009009F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009F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D303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3402-04-18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א.מ. יורופ חלפים בע"מ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90509756319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9F3" w:rsidRDefault="009009F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060454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066B0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E417D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BC78A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7A078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0467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6A4D2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6448D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7054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7442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303D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3840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09F3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66D258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00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00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00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009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009F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009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009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009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009F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009F3"/>
    <w:rPr>
      <w:i/>
      <w:iCs/>
      <w:noProof w:val="0"/>
    </w:rPr>
  </w:style>
  <w:style w:type="character" w:styleId="HTMLCode">
    <w:name w:val="HTML Code"/>
    <w:basedOn w:val="a2"/>
    <w:semiHidden/>
    <w:unhideWhenUsed/>
    <w:rsid w:val="009009F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009F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009F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009F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009F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009F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009F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009F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009F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009F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009F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009F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009F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009F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009F3"/>
    <w:pPr>
      <w:ind w:left="2160" w:hanging="240"/>
    </w:pPr>
  </w:style>
  <w:style w:type="paragraph" w:styleId="NormalWeb">
    <w:name w:val="Normal (Web)"/>
    <w:basedOn w:val="a1"/>
    <w:semiHidden/>
    <w:unhideWhenUsed/>
    <w:rsid w:val="009009F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009F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009F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009F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009F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009F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009F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009F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009F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009F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009F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009F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009F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009F3"/>
  </w:style>
  <w:style w:type="paragraph" w:styleId="af1">
    <w:name w:val="Salutation"/>
    <w:basedOn w:val="a1"/>
    <w:next w:val="a1"/>
    <w:link w:val="af2"/>
    <w:rsid w:val="009009F3"/>
  </w:style>
  <w:style w:type="character" w:customStyle="1" w:styleId="af2">
    <w:name w:val="ברכה תו"/>
    <w:basedOn w:val="a2"/>
    <w:link w:val="af1"/>
    <w:rsid w:val="009009F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009F3"/>
    <w:pPr>
      <w:spacing w:after="120"/>
    </w:pPr>
  </w:style>
  <w:style w:type="character" w:customStyle="1" w:styleId="af4">
    <w:name w:val="גוף טקסט תו"/>
    <w:basedOn w:val="a2"/>
    <w:link w:val="af3"/>
    <w:semiHidden/>
    <w:rsid w:val="009009F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009F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009F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009F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009F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009F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009F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009F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009F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009F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009F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009F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009F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009F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009F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009F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009F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009F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009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009F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009F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009F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009F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009F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009F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009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009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009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009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009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009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009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009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009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009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009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009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009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009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009F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009F3"/>
    <w:pPr>
      <w:ind w:left="4252"/>
    </w:pPr>
  </w:style>
  <w:style w:type="character" w:customStyle="1" w:styleId="aff1">
    <w:name w:val="חתימה תו"/>
    <w:basedOn w:val="a2"/>
    <w:link w:val="aff0"/>
    <w:semiHidden/>
    <w:rsid w:val="009009F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009F3"/>
  </w:style>
  <w:style w:type="character" w:customStyle="1" w:styleId="aff3">
    <w:name w:val="חתימת דואר אלקטרוני תו"/>
    <w:basedOn w:val="a2"/>
    <w:link w:val="aff2"/>
    <w:semiHidden/>
    <w:rsid w:val="009009F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009F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009F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009F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009F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009F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009F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009F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009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009F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009F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009F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009F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009F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009F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009F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009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009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009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009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009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009F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009F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009F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009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009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009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009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009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009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009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009F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009F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009F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009F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009F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009F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009F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009F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009F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009F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009F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009F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009F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009F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009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009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009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009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009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009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009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009F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009F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009F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009F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009F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009F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009F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009F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009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009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009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009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009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009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009F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009F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009F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009F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009F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009F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009F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009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009F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009F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009F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009F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009F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009F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009F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009F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009F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009F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009F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009F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009F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009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009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009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009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009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009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009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009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009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009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009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009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009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009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009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009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009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009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009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009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009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009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009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009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009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009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009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009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009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009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009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009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009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009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009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009F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009F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009F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009F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009F3"/>
    <w:rPr>
      <w:rFonts w:cs="David"/>
      <w:noProof w:val="0"/>
    </w:rPr>
  </w:style>
  <w:style w:type="paragraph" w:styleId="affc">
    <w:name w:val="macro"/>
    <w:link w:val="affd"/>
    <w:semiHidden/>
    <w:unhideWhenUsed/>
    <w:rsid w:val="009009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009F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009F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009F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009F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009F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009F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009F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009F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009F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009F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009F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009F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009F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009F3"/>
  </w:style>
  <w:style w:type="character" w:customStyle="1" w:styleId="afff3">
    <w:name w:val="כותרת הערות תו"/>
    <w:basedOn w:val="a2"/>
    <w:link w:val="afff2"/>
    <w:semiHidden/>
    <w:rsid w:val="009009F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009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009F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009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009F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009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009F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009F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009F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009F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009F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009F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009F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009F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009F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009F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009F3"/>
    <w:pPr>
      <w:ind w:left="720"/>
    </w:pPr>
  </w:style>
  <w:style w:type="paragraph" w:styleId="affff0">
    <w:name w:val="Body Text First Indent"/>
    <w:basedOn w:val="af3"/>
    <w:link w:val="affff1"/>
    <w:rsid w:val="009009F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009F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009F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009F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009F3"/>
    <w:rPr>
      <w:i/>
      <w:iCs/>
    </w:rPr>
  </w:style>
  <w:style w:type="character" w:customStyle="1" w:styleId="HTML3">
    <w:name w:val="כתובת HTML תו"/>
    <w:basedOn w:val="a2"/>
    <w:link w:val="HTML2"/>
    <w:semiHidden/>
    <w:rsid w:val="009009F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009F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009F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009F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009F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009F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009F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009F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009F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009F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009F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009F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009F3"/>
    <w:pPr>
      <w:ind w:left="4252"/>
    </w:pPr>
  </w:style>
  <w:style w:type="character" w:customStyle="1" w:styleId="affffb">
    <w:name w:val="סיום תו"/>
    <w:basedOn w:val="a2"/>
    <w:link w:val="affffa"/>
    <w:semiHidden/>
    <w:rsid w:val="009009F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009F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009F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009F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009F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009F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009F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009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009F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009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009F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009F3"/>
    <w:rPr>
      <w:noProof w:val="0"/>
    </w:rPr>
  </w:style>
  <w:style w:type="paragraph" w:styleId="afffff1">
    <w:name w:val="List"/>
    <w:basedOn w:val="a1"/>
    <w:semiHidden/>
    <w:unhideWhenUsed/>
    <w:rsid w:val="009009F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009F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009F3"/>
    <w:pPr>
      <w:ind w:left="849" w:hanging="283"/>
      <w:contextualSpacing/>
    </w:pPr>
  </w:style>
  <w:style w:type="paragraph" w:styleId="48">
    <w:name w:val="List 4"/>
    <w:basedOn w:val="a1"/>
    <w:rsid w:val="009009F3"/>
    <w:pPr>
      <w:ind w:left="1132" w:hanging="283"/>
      <w:contextualSpacing/>
    </w:pPr>
  </w:style>
  <w:style w:type="paragraph" w:styleId="58">
    <w:name w:val="List 5"/>
    <w:basedOn w:val="a1"/>
    <w:rsid w:val="009009F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009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009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009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009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009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009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009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009F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009F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009F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009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009F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009F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009F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009F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009F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009F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009F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009F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009F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009F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009F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009F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009F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009F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009F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009F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009F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009F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009F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009F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009F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009F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009F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009F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009F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009F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009F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009F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009F3"/>
  </w:style>
  <w:style w:type="paragraph" w:styleId="afffff6">
    <w:name w:val="table of authorities"/>
    <w:basedOn w:val="a1"/>
    <w:next w:val="a1"/>
    <w:semiHidden/>
    <w:unhideWhenUsed/>
    <w:rsid w:val="009009F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009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009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009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009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009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009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009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009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009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009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009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009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009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009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009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009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009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009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009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009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009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009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009F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009F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009F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009F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009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009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009F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009F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009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009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009F3"/>
  </w:style>
  <w:style w:type="character" w:customStyle="1" w:styleId="afffffb">
    <w:name w:val="תאריך תו"/>
    <w:basedOn w:val="a2"/>
    <w:link w:val="afffffa"/>
    <w:rsid w:val="009009F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b1da2566f563470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145C4" w:rsidP="00D145C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145C4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5C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145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91</Words>
  <Characters>455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