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רונה פרסון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C6387E" w:rsidRDefault="00436391">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D44968" w:rsidRDefault="008425B6">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חסן אבו עיסא</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8425B6">
            <w:pPr>
              <w:suppressLineNumbers/>
              <w:rPr>
                <w:rFonts w:ascii="Arial" w:hAnsi="Arial"/>
                <w:b/>
                <w:bCs/>
                <w:noProof w:val="0"/>
                <w:sz w:val="26"/>
                <w:szCs w:val="26"/>
              </w:rPr>
            </w:pPr>
            <w:sdt>
              <w:sdtPr>
                <w:rPr>
                  <w:rtl/>
                </w:rPr>
                <w:alias w:val="1184"/>
                <w:tag w:val="1184"/>
                <w:id w:val="-340621022"/>
                <w:text w:multiLine="1"/>
              </w:sdtPr>
              <w:sdtEndPr/>
              <w:sdtContent>
                <w:r w:rsidR="00436391">
                  <w:rPr>
                    <w:rFonts w:ascii="Arial" w:hAnsi="Arial"/>
                    <w:b/>
                    <w:bCs/>
                    <w:noProof w:val="0"/>
                    <w:sz w:val="26"/>
                    <w:szCs w:val="26"/>
                    <w:rtl/>
                  </w:rPr>
                  <w:t>משיב</w:t>
                </w:r>
                <w:r w:rsidR="00436391">
                  <w:rPr>
                    <w:rFonts w:hint="cs" w:ascii="Arial" w:hAnsi="Arial"/>
                    <w:b/>
                    <w:bCs/>
                    <w:noProof w:val="0"/>
                    <w:sz w:val="26"/>
                    <w:szCs w:val="26"/>
                    <w:rtl/>
                  </w:rPr>
                  <w:t>ה</w:t>
                </w:r>
              </w:sdtContent>
            </w:sdt>
          </w:p>
        </w:tc>
        <w:tc>
          <w:tcPr>
            <w:tcW w:w="5571" w:type="dxa"/>
            <w:gridSpan w:val="2"/>
          </w:tcPr>
          <w:p w:rsidR="0094424E" w:rsidP="00D44968" w:rsidRDefault="008425B6">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מדינת ישראל</w:t>
                </w:r>
              </w:sdtContent>
            </w:sdt>
          </w:p>
          <w:p w:rsidR="00CF6BB7" w:rsidP="00D44968" w:rsidRDefault="00CF6BB7">
            <w:pPr>
              <w:suppressLineNumbers/>
              <w:rPr>
                <w:b/>
                <w:bCs/>
                <w:noProof w:val="0"/>
                <w:sz w:val="26"/>
                <w:szCs w:val="26"/>
                <w:rtl/>
              </w:rPr>
            </w:pPr>
          </w:p>
        </w:tc>
      </w:tr>
      <w:tr w:rsidR="004C17EE" w:rsidTr="00D620FD">
        <w:trPr>
          <w:jc w:val="center"/>
        </w:trPr>
        <w:tc>
          <w:tcPr>
            <w:tcW w:w="8820" w:type="dxa"/>
            <w:gridSpan w:val="4"/>
          </w:tcPr>
          <w:p w:rsidR="00C6387E" w:rsidRDefault="00C6387E">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436391" w:rsidR="00436391" w:rsidP="00436391" w:rsidRDefault="00436391">
      <w:pPr>
        <w:spacing w:line="360" w:lineRule="auto"/>
        <w:jc w:val="both"/>
        <w:rPr>
          <w:rFonts w:ascii="Arial" w:hAnsi="Arial"/>
          <w:noProof w:val="0"/>
          <w:rtl/>
        </w:rPr>
      </w:pPr>
      <w:bookmarkStart w:name="NGCSBookmark" w:id="0"/>
      <w:bookmarkEnd w:id="0"/>
      <w:r w:rsidRPr="00436391">
        <w:rPr>
          <w:rFonts w:ascii="Arial" w:hAnsi="Arial"/>
          <w:noProof w:val="0"/>
          <w:rtl/>
        </w:rPr>
        <w:t xml:space="preserve">1. </w:t>
      </w:r>
      <w:r w:rsidRPr="00436391">
        <w:rPr>
          <w:rFonts w:ascii="Arial" w:hAnsi="Arial"/>
          <w:noProof w:val="0"/>
          <w:rtl/>
        </w:rPr>
        <w:tab/>
        <w:t>בפנ</w:t>
      </w:r>
      <w:r w:rsidR="001516C3">
        <w:rPr>
          <w:rFonts w:hint="cs" w:ascii="Arial" w:hAnsi="Arial"/>
          <w:noProof w:val="0"/>
          <w:rtl/>
        </w:rPr>
        <w:t>י</w:t>
      </w:r>
      <w:r w:rsidRPr="00436391">
        <w:rPr>
          <w:rFonts w:ascii="Arial" w:hAnsi="Arial"/>
          <w:noProof w:val="0"/>
          <w:rtl/>
        </w:rPr>
        <w:t>י בקשה לביטול פסק דין ש</w:t>
      </w:r>
      <w:r>
        <w:rPr>
          <w:rFonts w:ascii="Arial" w:hAnsi="Arial"/>
          <w:noProof w:val="0"/>
          <w:rtl/>
        </w:rPr>
        <w:t xml:space="preserve">ניתן בהיעדר המבקש ביום </w:t>
      </w:r>
      <w:r>
        <w:rPr>
          <w:rFonts w:hint="cs" w:ascii="Arial" w:hAnsi="Arial"/>
          <w:noProof w:val="0"/>
          <w:rtl/>
        </w:rPr>
        <w:t xml:space="preserve">26.12.17 </w:t>
      </w:r>
      <w:r w:rsidRPr="00436391">
        <w:rPr>
          <w:rFonts w:ascii="Arial" w:hAnsi="Arial"/>
          <w:noProof w:val="0"/>
          <w:rtl/>
        </w:rPr>
        <w:t>(להלן: "</w:t>
      </w:r>
      <w:r w:rsidRPr="00436391">
        <w:rPr>
          <w:rFonts w:ascii="Arial" w:hAnsi="Arial"/>
          <w:b/>
          <w:bCs/>
          <w:noProof w:val="0"/>
          <w:rtl/>
        </w:rPr>
        <w:t>פסק הדין</w:t>
      </w:r>
      <w:r w:rsidRPr="00436391">
        <w:rPr>
          <w:rFonts w:ascii="Arial" w:hAnsi="Arial"/>
          <w:noProof w:val="0"/>
          <w:rtl/>
        </w:rPr>
        <w:t>").</w:t>
      </w:r>
    </w:p>
    <w:p w:rsidRPr="00436391" w:rsidR="00436391" w:rsidP="00436391" w:rsidRDefault="00436391">
      <w:pPr>
        <w:spacing w:line="360" w:lineRule="auto"/>
        <w:jc w:val="both"/>
        <w:rPr>
          <w:rFonts w:ascii="Arial" w:hAnsi="Arial"/>
          <w:noProof w:val="0"/>
          <w:rtl/>
        </w:rPr>
      </w:pPr>
    </w:p>
    <w:p w:rsidRPr="00436391" w:rsidR="00436391" w:rsidP="00436391" w:rsidRDefault="00436391">
      <w:pPr>
        <w:spacing w:line="360" w:lineRule="auto"/>
        <w:ind w:left="720" w:hanging="720"/>
        <w:jc w:val="both"/>
        <w:rPr>
          <w:rFonts w:ascii="Arial" w:hAnsi="Arial"/>
          <w:noProof w:val="0"/>
          <w:rtl/>
        </w:rPr>
      </w:pPr>
      <w:r w:rsidRPr="00436391">
        <w:rPr>
          <w:rFonts w:ascii="Arial" w:hAnsi="Arial"/>
          <w:noProof w:val="0"/>
          <w:rtl/>
        </w:rPr>
        <w:t>2.</w:t>
      </w:r>
      <w:r w:rsidRPr="00436391">
        <w:rPr>
          <w:rFonts w:ascii="Arial" w:hAnsi="Arial"/>
          <w:noProof w:val="0"/>
          <w:rtl/>
        </w:rPr>
        <w:tab/>
        <w:t xml:space="preserve">במסגרת פסק הדין הורשע המבקש בעבירה של </w:t>
      </w:r>
      <w:r>
        <w:rPr>
          <w:rFonts w:hint="cs" w:ascii="Arial" w:hAnsi="Arial"/>
          <w:noProof w:val="0"/>
          <w:rtl/>
        </w:rPr>
        <w:t xml:space="preserve">שימוש בטלפון נייד בזמן נהיגה </w:t>
      </w:r>
      <w:r>
        <w:rPr>
          <w:rFonts w:ascii="Arial" w:hAnsi="Arial"/>
          <w:noProof w:val="0"/>
          <w:rtl/>
        </w:rPr>
        <w:t xml:space="preserve">ונגזר עליו קנס בסך </w:t>
      </w:r>
      <w:r>
        <w:rPr>
          <w:rFonts w:hint="cs" w:ascii="Arial" w:hAnsi="Arial"/>
          <w:noProof w:val="0"/>
          <w:rtl/>
        </w:rPr>
        <w:t xml:space="preserve">1,200 </w:t>
      </w:r>
      <w:r w:rsidRPr="00436391">
        <w:rPr>
          <w:rFonts w:ascii="Arial" w:hAnsi="Arial"/>
          <w:noProof w:val="0"/>
          <w:rtl/>
        </w:rPr>
        <w:t xml:space="preserve">₪.  </w:t>
      </w:r>
    </w:p>
    <w:p w:rsidRPr="00436391" w:rsidR="00436391" w:rsidP="00436391" w:rsidRDefault="00436391">
      <w:pPr>
        <w:spacing w:line="360" w:lineRule="auto"/>
        <w:jc w:val="both"/>
        <w:rPr>
          <w:rFonts w:ascii="Arial" w:hAnsi="Arial"/>
          <w:noProof w:val="0"/>
          <w:rtl/>
        </w:rPr>
      </w:pPr>
    </w:p>
    <w:p w:rsidRPr="00436391" w:rsidR="00436391" w:rsidP="007F2ABF" w:rsidRDefault="00436391">
      <w:pPr>
        <w:spacing w:line="360" w:lineRule="auto"/>
        <w:ind w:left="720" w:hanging="720"/>
        <w:jc w:val="both"/>
        <w:rPr>
          <w:rFonts w:ascii="Arial" w:hAnsi="Arial"/>
          <w:noProof w:val="0"/>
          <w:rtl/>
        </w:rPr>
      </w:pPr>
      <w:r w:rsidRPr="00436391">
        <w:rPr>
          <w:rFonts w:ascii="Arial" w:hAnsi="Arial"/>
          <w:noProof w:val="0"/>
          <w:rtl/>
        </w:rPr>
        <w:t>3.</w:t>
      </w:r>
      <w:r w:rsidRPr="00436391">
        <w:rPr>
          <w:rFonts w:ascii="Arial" w:hAnsi="Arial"/>
          <w:noProof w:val="0"/>
          <w:rtl/>
        </w:rPr>
        <w:tab/>
      </w:r>
      <w:r>
        <w:rPr>
          <w:rFonts w:hint="cs" w:ascii="Arial" w:hAnsi="Arial"/>
          <w:noProof w:val="0"/>
          <w:rtl/>
        </w:rPr>
        <w:t xml:space="preserve">ב"כ </w:t>
      </w:r>
      <w:r w:rsidRPr="00436391">
        <w:rPr>
          <w:rFonts w:ascii="Arial" w:hAnsi="Arial"/>
          <w:noProof w:val="0"/>
          <w:rtl/>
        </w:rPr>
        <w:t xml:space="preserve">המבקש טען כי </w:t>
      </w:r>
      <w:r>
        <w:rPr>
          <w:rFonts w:hint="cs" w:ascii="Arial" w:hAnsi="Arial"/>
          <w:noProof w:val="0"/>
          <w:rtl/>
        </w:rPr>
        <w:t>המבקש התכוון להתייצב לד</w:t>
      </w:r>
      <w:r w:rsidR="007F2ABF">
        <w:rPr>
          <w:rFonts w:hint="cs" w:ascii="Arial" w:hAnsi="Arial"/>
          <w:noProof w:val="0"/>
          <w:rtl/>
        </w:rPr>
        <w:t>יון על מנת לקבל יומו בבית המשפט אך איבד את הזימון ועל כן לא התייצב. כפר בביצוע העבירה וטען כי לא עשה שימוש בטלפון הנייד בזמן שהיה בתנועה, אלא בזמן עצירה ברמזור אדום. טען כי היו שני שוטרים באירוע, וכי פרטיו של השוטר הנוסף ששוכנע בצדקתו של המבקש אינם רשומים בדו</w:t>
      </w:r>
      <w:r w:rsidR="009124B8">
        <w:rPr>
          <w:rFonts w:hint="cs" w:ascii="Arial" w:hAnsi="Arial"/>
          <w:noProof w:val="0"/>
          <w:rtl/>
        </w:rPr>
        <w:t>"</w:t>
      </w:r>
      <w:r w:rsidR="007F2ABF">
        <w:rPr>
          <w:rFonts w:hint="cs" w:ascii="Arial" w:hAnsi="Arial"/>
          <w:noProof w:val="0"/>
          <w:rtl/>
        </w:rPr>
        <w:t xml:space="preserve">ח. טען כי </w:t>
      </w:r>
      <w:r w:rsidR="00AF4950">
        <w:rPr>
          <w:rFonts w:hint="cs" w:ascii="Arial" w:hAnsi="Arial"/>
          <w:noProof w:val="0"/>
          <w:rtl/>
        </w:rPr>
        <w:t>השוטר לא תיא</w:t>
      </w:r>
      <w:r w:rsidR="007F2ABF">
        <w:rPr>
          <w:rFonts w:hint="cs" w:ascii="Arial" w:hAnsi="Arial"/>
          <w:noProof w:val="0"/>
          <w:rtl/>
        </w:rPr>
        <w:t xml:space="preserve">ר </w:t>
      </w:r>
      <w:r w:rsidR="00AF4950">
        <w:rPr>
          <w:rFonts w:hint="cs" w:ascii="Arial" w:hAnsi="Arial"/>
          <w:noProof w:val="0"/>
          <w:rtl/>
        </w:rPr>
        <w:t>בדו</w:t>
      </w:r>
      <w:r w:rsidR="009124B8">
        <w:rPr>
          <w:rFonts w:hint="cs" w:ascii="Arial" w:hAnsi="Arial"/>
          <w:noProof w:val="0"/>
          <w:rtl/>
        </w:rPr>
        <w:t>"</w:t>
      </w:r>
      <w:r w:rsidR="00AF4950">
        <w:rPr>
          <w:rFonts w:hint="cs" w:ascii="Arial" w:hAnsi="Arial"/>
          <w:noProof w:val="0"/>
          <w:rtl/>
        </w:rPr>
        <w:t xml:space="preserve">ח את פרטי </w:t>
      </w:r>
      <w:r w:rsidR="007F2ABF">
        <w:rPr>
          <w:rFonts w:hint="cs" w:ascii="Arial" w:hAnsi="Arial"/>
          <w:noProof w:val="0"/>
          <w:rtl/>
        </w:rPr>
        <w:t>הטלפון הני</w:t>
      </w:r>
      <w:r w:rsidR="00AF4950">
        <w:rPr>
          <w:rFonts w:hint="cs" w:ascii="Arial" w:hAnsi="Arial"/>
          <w:noProof w:val="0"/>
          <w:rtl/>
        </w:rPr>
        <w:t>י</w:t>
      </w:r>
      <w:r w:rsidR="007F2ABF">
        <w:rPr>
          <w:rFonts w:hint="cs" w:ascii="Arial" w:hAnsi="Arial"/>
          <w:noProof w:val="0"/>
          <w:rtl/>
        </w:rPr>
        <w:t>ד, המספר, הצבע והסוג של הטלפון הנייד</w:t>
      </w:r>
      <w:r w:rsidR="00AF4950">
        <w:rPr>
          <w:rFonts w:hint="cs" w:ascii="Arial" w:hAnsi="Arial"/>
          <w:noProof w:val="0"/>
          <w:rtl/>
        </w:rPr>
        <w:t xml:space="preserve"> וכן כי לא רשם בדו</w:t>
      </w:r>
      <w:r w:rsidR="009124B8">
        <w:rPr>
          <w:rFonts w:hint="cs" w:ascii="Arial" w:hAnsi="Arial"/>
          <w:noProof w:val="0"/>
          <w:rtl/>
        </w:rPr>
        <w:t>"</w:t>
      </w:r>
      <w:r w:rsidR="00AF4950">
        <w:rPr>
          <w:rFonts w:hint="cs" w:ascii="Arial" w:hAnsi="Arial"/>
          <w:noProof w:val="0"/>
          <w:rtl/>
        </w:rPr>
        <w:t xml:space="preserve">ח כי נשמר קשר עין רצוף עם ביצוע העבירה. טען כי השוטר השני שנטל חלק פעיל באירוע לא רשם מזכר, בניגוד לנהלים ולפסיקה. לאור האמור טען כי הותרת פסק הדין על כנו תגרום לו עיוות דין חמור. </w:t>
      </w:r>
    </w:p>
    <w:p w:rsidRPr="00436391" w:rsidR="00436391" w:rsidP="00436391" w:rsidRDefault="00436391">
      <w:pPr>
        <w:spacing w:line="360" w:lineRule="auto"/>
        <w:jc w:val="both"/>
        <w:rPr>
          <w:rFonts w:ascii="Arial" w:hAnsi="Arial"/>
          <w:noProof w:val="0"/>
          <w:rtl/>
        </w:rPr>
      </w:pPr>
    </w:p>
    <w:p w:rsidRPr="00436391" w:rsidR="00436391" w:rsidP="00AF4950" w:rsidRDefault="00436391">
      <w:pPr>
        <w:spacing w:line="360" w:lineRule="auto"/>
        <w:ind w:left="720" w:hanging="720"/>
        <w:jc w:val="both"/>
        <w:rPr>
          <w:rFonts w:ascii="Arial" w:hAnsi="Arial"/>
          <w:noProof w:val="0"/>
          <w:rtl/>
        </w:rPr>
      </w:pPr>
      <w:r w:rsidRPr="00436391">
        <w:rPr>
          <w:rFonts w:ascii="Arial" w:hAnsi="Arial"/>
          <w:noProof w:val="0"/>
          <w:rtl/>
        </w:rPr>
        <w:t>4.</w:t>
      </w:r>
      <w:r w:rsidRPr="00436391">
        <w:rPr>
          <w:rFonts w:ascii="Arial" w:hAnsi="Arial"/>
          <w:noProof w:val="0"/>
          <w:rtl/>
        </w:rPr>
        <w:tab/>
        <w:t xml:space="preserve">המשיבה התנגדה לבקשה וטענה כי </w:t>
      </w:r>
      <w:r w:rsidR="00AF4950">
        <w:rPr>
          <w:rFonts w:hint="cs" w:ascii="Arial" w:hAnsi="Arial"/>
          <w:noProof w:val="0"/>
          <w:rtl/>
        </w:rPr>
        <w:t>אובדן או שכחה אינם מהווים סיבה מוצדקת לביטול פסק דין. טענה כי המבקש בסעיף 10 לבקשתו מודה בביצוע העבירה וכך גם בתגובתו בדו</w:t>
      </w:r>
      <w:r w:rsidR="009124B8">
        <w:rPr>
          <w:rFonts w:hint="cs" w:ascii="Arial" w:hAnsi="Arial"/>
          <w:noProof w:val="0"/>
          <w:rtl/>
        </w:rPr>
        <w:t>"</w:t>
      </w:r>
      <w:r w:rsidR="00AF4950">
        <w:rPr>
          <w:rFonts w:hint="cs" w:ascii="Arial" w:hAnsi="Arial"/>
          <w:noProof w:val="0"/>
          <w:rtl/>
        </w:rPr>
        <w:t xml:space="preserve">ח ועל כן יש לדחות הבקשה על הסף. </w:t>
      </w:r>
    </w:p>
    <w:p w:rsidRPr="00436391" w:rsidR="00436391" w:rsidP="00436391" w:rsidRDefault="00436391">
      <w:pPr>
        <w:spacing w:line="360" w:lineRule="auto"/>
        <w:ind w:left="720" w:hanging="720"/>
        <w:jc w:val="both"/>
        <w:rPr>
          <w:rFonts w:ascii="Arial" w:hAnsi="Arial"/>
          <w:noProof w:val="0"/>
          <w:rtl/>
        </w:rPr>
      </w:pPr>
    </w:p>
    <w:p w:rsidRPr="00436391" w:rsidR="00436391" w:rsidP="00436391" w:rsidRDefault="00436391">
      <w:pPr>
        <w:spacing w:line="360" w:lineRule="auto"/>
        <w:ind w:left="720" w:hanging="720"/>
        <w:jc w:val="both"/>
        <w:rPr>
          <w:rFonts w:ascii="Arial" w:hAnsi="Arial"/>
          <w:noProof w:val="0"/>
          <w:rtl/>
        </w:rPr>
      </w:pPr>
      <w:r w:rsidRPr="00436391">
        <w:rPr>
          <w:rFonts w:ascii="Arial" w:hAnsi="Arial"/>
          <w:noProof w:val="0"/>
          <w:rtl/>
        </w:rPr>
        <w:t>5.</w:t>
      </w:r>
      <w:r w:rsidRPr="00436391">
        <w:rPr>
          <w:rFonts w:ascii="Arial" w:hAnsi="Arial"/>
          <w:noProof w:val="0"/>
          <w:rtl/>
        </w:rPr>
        <w:tab/>
        <w:t xml:space="preserve">לאחר ששקלתי טענות הצדדים החלטתי לקבל הבקשה בכפוף לתשלום הוצאות.  </w:t>
      </w:r>
    </w:p>
    <w:p w:rsidRPr="00436391" w:rsidR="00436391" w:rsidP="00436391" w:rsidRDefault="00436391">
      <w:pPr>
        <w:spacing w:line="360" w:lineRule="auto"/>
        <w:ind w:left="720" w:hanging="720"/>
        <w:jc w:val="both"/>
        <w:rPr>
          <w:rFonts w:ascii="Arial" w:hAnsi="Arial"/>
          <w:noProof w:val="0"/>
          <w:rtl/>
        </w:rPr>
      </w:pPr>
    </w:p>
    <w:p w:rsidRPr="00436391" w:rsidR="00436391" w:rsidP="00436391" w:rsidRDefault="00436391">
      <w:pPr>
        <w:spacing w:line="360" w:lineRule="auto"/>
        <w:ind w:left="720" w:hanging="720"/>
        <w:jc w:val="both"/>
        <w:rPr>
          <w:rFonts w:ascii="Arial" w:hAnsi="Arial"/>
          <w:noProof w:val="0"/>
          <w:rtl/>
        </w:rPr>
      </w:pPr>
      <w:r w:rsidRPr="00436391">
        <w:rPr>
          <w:rFonts w:ascii="Arial" w:hAnsi="Arial"/>
          <w:noProof w:val="0"/>
          <w:rtl/>
        </w:rPr>
        <w:lastRenderedPageBreak/>
        <w:t>6.</w:t>
      </w:r>
      <w:r w:rsidRPr="00436391">
        <w:rPr>
          <w:rFonts w:ascii="Arial" w:hAnsi="Arial"/>
          <w:noProof w:val="0"/>
          <w:rtl/>
        </w:rPr>
        <w:tab/>
        <w:t xml:space="preserve">על פי סעיף 130(ח) לחסד"פ בית המשפט רשאי, על פי בקשת הנאשם, לבטל את פסק הדין בהתקיים אחד משני תנאים: סיבה מוצדקת לאי התייצבותו לדיון או גרימת עיוות דין כתוצאה מהותרת פסק הדין על כנו (ראו בנדון: רע"פ 9142/01 </w:t>
      </w:r>
      <w:r w:rsidRPr="00436391">
        <w:rPr>
          <w:rFonts w:ascii="Arial" w:hAnsi="Arial"/>
          <w:b/>
          <w:bCs/>
          <w:noProof w:val="0"/>
          <w:rtl/>
        </w:rPr>
        <w:t>איטליא נ' מ"י</w:t>
      </w:r>
      <w:r w:rsidRPr="00436391">
        <w:rPr>
          <w:rFonts w:ascii="Arial" w:hAnsi="Arial"/>
          <w:noProof w:val="0"/>
          <w:rtl/>
        </w:rPr>
        <w:t xml:space="preserve">, פ"ד נז(6) 793; רע"פ 7709/13 </w:t>
      </w:r>
      <w:r w:rsidRPr="00436391">
        <w:rPr>
          <w:rFonts w:ascii="Arial" w:hAnsi="Arial"/>
          <w:b/>
          <w:bCs/>
          <w:noProof w:val="0"/>
          <w:rtl/>
        </w:rPr>
        <w:t>סאסי נ' מ"י</w:t>
      </w:r>
      <w:r w:rsidRPr="00436391">
        <w:rPr>
          <w:rFonts w:ascii="Arial" w:hAnsi="Arial"/>
          <w:noProof w:val="0"/>
          <w:rtl/>
        </w:rPr>
        <w:t>, ניתן בתאריך 28.11.13).</w:t>
      </w:r>
    </w:p>
    <w:p w:rsidRPr="00436391" w:rsidR="00436391" w:rsidP="00436391" w:rsidRDefault="00436391">
      <w:pPr>
        <w:spacing w:line="360" w:lineRule="auto"/>
        <w:jc w:val="both"/>
        <w:rPr>
          <w:rFonts w:ascii="Arial" w:hAnsi="Arial"/>
          <w:noProof w:val="0"/>
          <w:rtl/>
        </w:rPr>
      </w:pPr>
    </w:p>
    <w:p w:rsidRPr="00436391" w:rsidR="00436391" w:rsidP="00436391" w:rsidRDefault="00436391">
      <w:pPr>
        <w:spacing w:line="360" w:lineRule="auto"/>
        <w:ind w:left="720" w:hanging="720"/>
        <w:jc w:val="both"/>
        <w:rPr>
          <w:rFonts w:ascii="Arial" w:hAnsi="Arial"/>
          <w:noProof w:val="0"/>
          <w:rtl/>
        </w:rPr>
      </w:pPr>
      <w:r w:rsidRPr="00436391">
        <w:rPr>
          <w:rFonts w:ascii="Arial" w:hAnsi="Arial"/>
          <w:noProof w:val="0"/>
          <w:rtl/>
        </w:rPr>
        <w:t>7.</w:t>
      </w:r>
      <w:r w:rsidRPr="00436391">
        <w:rPr>
          <w:rFonts w:ascii="Arial" w:hAnsi="Arial"/>
          <w:noProof w:val="0"/>
          <w:rtl/>
        </w:rPr>
        <w:tab/>
        <w:t>משלוח הדו</w:t>
      </w:r>
      <w:r w:rsidR="00957C69">
        <w:rPr>
          <w:rFonts w:hint="cs" w:ascii="Arial" w:hAnsi="Arial"/>
          <w:noProof w:val="0"/>
          <w:rtl/>
        </w:rPr>
        <w:t>"</w:t>
      </w:r>
      <w:r w:rsidRPr="00436391">
        <w:rPr>
          <w:rFonts w:ascii="Arial" w:hAnsi="Arial"/>
          <w:noProof w:val="0"/>
          <w:rtl/>
        </w:rPr>
        <w:t xml:space="preserve">ח באמצעות דואר רשום מקים "חזקת מסירה" כאשר על הנמען מוטל הנטל להוכיח כי לא קיבל את ההודעה מסיבות שאינן תלויות בו (ראו לעניין זה רע"פ 8626/14 </w:t>
      </w:r>
      <w:r w:rsidRPr="00436391">
        <w:rPr>
          <w:rFonts w:ascii="Arial" w:hAnsi="Arial"/>
          <w:b/>
          <w:bCs/>
          <w:noProof w:val="0"/>
          <w:rtl/>
        </w:rPr>
        <w:t>סמארה נ' מ"י</w:t>
      </w:r>
      <w:r w:rsidRPr="00436391">
        <w:rPr>
          <w:rFonts w:ascii="Arial" w:hAnsi="Arial"/>
          <w:noProof w:val="0"/>
          <w:rtl/>
        </w:rPr>
        <w:t xml:space="preserve">, 10.2.15 וכן רע"פ 106/15 </w:t>
      </w:r>
      <w:r w:rsidRPr="00436391">
        <w:rPr>
          <w:rFonts w:ascii="Arial" w:hAnsi="Arial"/>
          <w:b/>
          <w:bCs/>
          <w:noProof w:val="0"/>
          <w:rtl/>
        </w:rPr>
        <w:t>קריב נ' מ"י</w:t>
      </w:r>
      <w:r w:rsidRPr="00436391">
        <w:rPr>
          <w:rFonts w:ascii="Arial" w:hAnsi="Arial"/>
          <w:noProof w:val="0"/>
          <w:rtl/>
        </w:rPr>
        <w:t xml:space="preserve">, 20.1.15). </w:t>
      </w:r>
    </w:p>
    <w:p w:rsidRPr="00436391" w:rsidR="00436391" w:rsidP="00436391" w:rsidRDefault="00436391">
      <w:pPr>
        <w:ind w:left="720" w:hanging="720"/>
        <w:jc w:val="both"/>
        <w:rPr>
          <w:rFonts w:asciiTheme="minorHAnsi" w:hAnsiTheme="minorHAnsi"/>
          <w:noProof w:val="0"/>
          <w:rtl/>
        </w:rPr>
      </w:pPr>
    </w:p>
    <w:p w:rsidRPr="00D5693D" w:rsidR="00D5693D" w:rsidP="00957C69" w:rsidRDefault="00957C69">
      <w:pPr>
        <w:spacing w:line="360" w:lineRule="auto"/>
        <w:ind w:left="720"/>
        <w:jc w:val="both"/>
        <w:rPr>
          <w:rFonts w:ascii="Arial" w:hAnsi="Arial"/>
          <w:noProof w:val="0"/>
          <w:rtl/>
        </w:rPr>
      </w:pPr>
      <w:r>
        <w:rPr>
          <w:rFonts w:hint="cs" w:ascii="Arial" w:hAnsi="Arial"/>
          <w:noProof w:val="0"/>
          <w:rtl/>
        </w:rPr>
        <w:t xml:space="preserve">בנסיבות כאן טוען </w:t>
      </w:r>
      <w:r w:rsidR="00D5693D">
        <w:rPr>
          <w:rFonts w:hint="cs" w:ascii="Arial" w:hAnsi="Arial"/>
          <w:noProof w:val="0"/>
          <w:rtl/>
        </w:rPr>
        <w:t xml:space="preserve">המבקש </w:t>
      </w:r>
      <w:r>
        <w:rPr>
          <w:rFonts w:hint="cs" w:ascii="Arial" w:hAnsi="Arial"/>
          <w:noProof w:val="0"/>
          <w:rtl/>
        </w:rPr>
        <w:t xml:space="preserve">כי </w:t>
      </w:r>
      <w:r w:rsidR="00D5693D">
        <w:rPr>
          <w:rFonts w:hint="cs" w:ascii="Arial" w:hAnsi="Arial"/>
          <w:noProof w:val="0"/>
          <w:rtl/>
        </w:rPr>
        <w:t>הזימון לדיון אב</w:t>
      </w:r>
      <w:r>
        <w:rPr>
          <w:rFonts w:hint="cs" w:ascii="Arial" w:hAnsi="Arial"/>
          <w:noProof w:val="0"/>
          <w:rtl/>
        </w:rPr>
        <w:t xml:space="preserve">ד לו ולכן לא התייצב לדיון, אלא </w:t>
      </w:r>
      <w:r w:rsidR="00D5693D">
        <w:rPr>
          <w:rFonts w:hint="cs" w:ascii="Arial" w:hAnsi="Arial"/>
          <w:noProof w:val="0"/>
          <w:rtl/>
        </w:rPr>
        <w:t>כפי ש</w:t>
      </w:r>
      <w:r>
        <w:rPr>
          <w:rFonts w:hint="cs" w:ascii="Arial" w:hAnsi="Arial"/>
          <w:noProof w:val="0"/>
          <w:rtl/>
        </w:rPr>
        <w:t xml:space="preserve">גם </w:t>
      </w:r>
      <w:r w:rsidR="00D5693D">
        <w:rPr>
          <w:rFonts w:hint="cs" w:ascii="Arial" w:hAnsi="Arial"/>
          <w:noProof w:val="0"/>
          <w:rtl/>
        </w:rPr>
        <w:t xml:space="preserve">ציין ב"כ המבקש בסעיף 6 לבקשה, </w:t>
      </w:r>
      <w:r w:rsidRPr="00D5693D" w:rsidR="00D5693D">
        <w:rPr>
          <w:rFonts w:ascii="Arial" w:hAnsi="Arial"/>
          <w:noProof w:val="0"/>
          <w:rtl/>
        </w:rPr>
        <w:t>הלכה פסו</w:t>
      </w:r>
      <w:r>
        <w:rPr>
          <w:rFonts w:ascii="Arial" w:hAnsi="Arial"/>
          <w:noProof w:val="0"/>
          <w:rtl/>
        </w:rPr>
        <w:t>קה היא כי טעות אנוש או שכחה אינ</w:t>
      </w:r>
      <w:r>
        <w:rPr>
          <w:rFonts w:hint="cs" w:ascii="Arial" w:hAnsi="Arial"/>
          <w:noProof w:val="0"/>
          <w:rtl/>
        </w:rPr>
        <w:t>ם</w:t>
      </w:r>
      <w:r w:rsidRPr="00D5693D" w:rsidR="00D5693D">
        <w:rPr>
          <w:rFonts w:ascii="Arial" w:hAnsi="Arial"/>
          <w:noProof w:val="0"/>
          <w:rtl/>
        </w:rPr>
        <w:t xml:space="preserve"> מהוו</w:t>
      </w:r>
      <w:r>
        <w:rPr>
          <w:rFonts w:hint="cs" w:ascii="Arial" w:hAnsi="Arial"/>
          <w:noProof w:val="0"/>
          <w:rtl/>
        </w:rPr>
        <w:t>ים</w:t>
      </w:r>
      <w:r w:rsidRPr="00D5693D" w:rsidR="00D5693D">
        <w:rPr>
          <w:rFonts w:ascii="Arial" w:hAnsi="Arial"/>
          <w:noProof w:val="0"/>
          <w:rtl/>
        </w:rPr>
        <w:t xml:space="preserve"> סיבה מוצדקת לביטול פסק דין (ראו לעניין זה רע"פ 9142/01 </w:t>
      </w:r>
      <w:r w:rsidRPr="00D5693D" w:rsidR="00D5693D">
        <w:rPr>
          <w:rFonts w:ascii="Arial" w:hAnsi="Arial"/>
          <w:b/>
          <w:bCs/>
          <w:noProof w:val="0"/>
          <w:rtl/>
        </w:rPr>
        <w:t>איטליא נ' מ"י</w:t>
      </w:r>
      <w:r w:rsidRPr="00D5693D" w:rsidR="00D5693D">
        <w:rPr>
          <w:rFonts w:ascii="Arial" w:hAnsi="Arial"/>
          <w:noProof w:val="0"/>
          <w:rtl/>
        </w:rPr>
        <w:t xml:space="preserve">, פ"ד נז(6) 793). </w:t>
      </w:r>
    </w:p>
    <w:p w:rsidRPr="00436391" w:rsidR="00D5693D" w:rsidP="00D5693D" w:rsidRDefault="00D5693D">
      <w:pPr>
        <w:spacing w:line="360" w:lineRule="auto"/>
        <w:ind w:left="720"/>
        <w:jc w:val="both"/>
        <w:rPr>
          <w:rFonts w:ascii="Arial" w:hAnsi="Arial"/>
          <w:noProof w:val="0"/>
          <w:rtl/>
        </w:rPr>
      </w:pPr>
    </w:p>
    <w:p w:rsidRPr="00436391" w:rsidR="00436391" w:rsidP="00957C69" w:rsidRDefault="00436391">
      <w:pPr>
        <w:spacing w:line="360" w:lineRule="auto"/>
        <w:ind w:left="720" w:hanging="720"/>
        <w:jc w:val="both"/>
        <w:rPr>
          <w:rFonts w:asciiTheme="minorHAnsi" w:hAnsiTheme="minorHAnsi"/>
          <w:noProof w:val="0"/>
          <w:rtl/>
        </w:rPr>
      </w:pPr>
      <w:r w:rsidRPr="00436391">
        <w:rPr>
          <w:rFonts w:asciiTheme="minorHAnsi" w:hAnsiTheme="minorHAnsi"/>
          <w:noProof w:val="0"/>
          <w:rtl/>
        </w:rPr>
        <w:t>8.</w:t>
      </w:r>
      <w:r w:rsidRPr="00436391">
        <w:rPr>
          <w:rFonts w:asciiTheme="minorHAnsi" w:hAnsiTheme="minorHAnsi"/>
          <w:noProof w:val="0"/>
          <w:rtl/>
        </w:rPr>
        <w:tab/>
      </w:r>
      <w:r w:rsidRPr="00436391">
        <w:rPr>
          <w:rFonts w:hint="eastAsia" w:asciiTheme="minorHAnsi" w:hAnsiTheme="minorHAnsi"/>
          <w:noProof w:val="0"/>
          <w:rtl/>
        </w:rPr>
        <w:t>יחד</w:t>
      </w:r>
      <w:r w:rsidRPr="00436391">
        <w:rPr>
          <w:rFonts w:asciiTheme="minorHAnsi" w:hAnsiTheme="minorHAnsi"/>
          <w:noProof w:val="0"/>
          <w:rtl/>
        </w:rPr>
        <w:t xml:space="preserve"> </w:t>
      </w:r>
      <w:r w:rsidRPr="00436391">
        <w:rPr>
          <w:rFonts w:hint="eastAsia" w:asciiTheme="minorHAnsi" w:hAnsiTheme="minorHAnsi"/>
          <w:noProof w:val="0"/>
          <w:rtl/>
        </w:rPr>
        <w:t>עם</w:t>
      </w:r>
      <w:r w:rsidRPr="00436391">
        <w:rPr>
          <w:rFonts w:asciiTheme="minorHAnsi" w:hAnsiTheme="minorHAnsi"/>
          <w:noProof w:val="0"/>
          <w:rtl/>
        </w:rPr>
        <w:t xml:space="preserve"> </w:t>
      </w:r>
      <w:r w:rsidRPr="00436391">
        <w:rPr>
          <w:rFonts w:hint="eastAsia" w:asciiTheme="minorHAnsi" w:hAnsiTheme="minorHAnsi"/>
          <w:noProof w:val="0"/>
          <w:rtl/>
        </w:rPr>
        <w:t>זאת</w:t>
      </w:r>
      <w:r w:rsidRPr="00436391">
        <w:rPr>
          <w:rFonts w:asciiTheme="minorHAnsi" w:hAnsiTheme="minorHAnsi"/>
          <w:noProof w:val="0"/>
          <w:rtl/>
        </w:rPr>
        <w:t xml:space="preserve">, </w:t>
      </w:r>
      <w:r w:rsidRPr="00436391">
        <w:rPr>
          <w:rFonts w:hint="eastAsia" w:asciiTheme="minorHAnsi" w:hAnsiTheme="minorHAnsi"/>
          <w:noProof w:val="0"/>
          <w:rtl/>
        </w:rPr>
        <w:t>המבקש</w:t>
      </w:r>
      <w:r w:rsidRPr="00436391">
        <w:rPr>
          <w:rFonts w:asciiTheme="minorHAnsi" w:hAnsiTheme="minorHAnsi"/>
          <w:noProof w:val="0"/>
          <w:rtl/>
        </w:rPr>
        <w:t xml:space="preserve"> </w:t>
      </w:r>
      <w:r w:rsidR="00C6590B">
        <w:rPr>
          <w:rFonts w:hint="cs" w:asciiTheme="minorHAnsi" w:hAnsiTheme="minorHAnsi"/>
          <w:noProof w:val="0"/>
          <w:rtl/>
        </w:rPr>
        <w:t>כפר בביצוע העבירה והעלה טענת הגנה לפיה עשה שימוש בטלפון הנייד בזמן עצירה ולא בעת שהרכב היה בתנועה. המבקש העלה טענות נוספות בדבר כשלים ראייתיים שנפלו לטענתו בחומר החקירה</w:t>
      </w:r>
      <w:r w:rsidRPr="00436391">
        <w:rPr>
          <w:rFonts w:asciiTheme="minorHAnsi" w:hAnsiTheme="minorHAnsi"/>
          <w:noProof w:val="0"/>
          <w:rtl/>
        </w:rPr>
        <w:t xml:space="preserve">. </w:t>
      </w:r>
      <w:r w:rsidRPr="00436391">
        <w:rPr>
          <w:rFonts w:hint="eastAsia" w:asciiTheme="minorHAnsi" w:hAnsiTheme="minorHAnsi"/>
          <w:noProof w:val="0"/>
          <w:rtl/>
        </w:rPr>
        <w:t>בנסיבות</w:t>
      </w:r>
      <w:r w:rsidRPr="00436391">
        <w:rPr>
          <w:rFonts w:asciiTheme="minorHAnsi" w:hAnsiTheme="minorHAnsi"/>
          <w:noProof w:val="0"/>
          <w:rtl/>
        </w:rPr>
        <w:t xml:space="preserve"> </w:t>
      </w:r>
      <w:r w:rsidRPr="00436391">
        <w:rPr>
          <w:rFonts w:hint="eastAsia" w:asciiTheme="minorHAnsi" w:hAnsiTheme="minorHAnsi"/>
          <w:noProof w:val="0"/>
          <w:rtl/>
        </w:rPr>
        <w:t>אלו</w:t>
      </w:r>
      <w:r w:rsidRPr="00436391">
        <w:rPr>
          <w:rFonts w:asciiTheme="minorHAnsi" w:hAnsiTheme="minorHAnsi"/>
          <w:noProof w:val="0"/>
          <w:rtl/>
        </w:rPr>
        <w:t xml:space="preserve"> </w:t>
      </w:r>
      <w:r w:rsidRPr="00436391">
        <w:rPr>
          <w:rFonts w:hint="eastAsia" w:asciiTheme="minorHAnsi" w:hAnsiTheme="minorHAnsi"/>
          <w:noProof w:val="0"/>
          <w:rtl/>
        </w:rPr>
        <w:t>אני</w:t>
      </w:r>
      <w:r w:rsidRPr="00436391">
        <w:rPr>
          <w:rFonts w:asciiTheme="minorHAnsi" w:hAnsiTheme="minorHAnsi"/>
          <w:noProof w:val="0"/>
          <w:rtl/>
        </w:rPr>
        <w:t xml:space="preserve"> </w:t>
      </w:r>
      <w:r w:rsidRPr="00436391">
        <w:rPr>
          <w:rFonts w:hint="eastAsia" w:asciiTheme="minorHAnsi" w:hAnsiTheme="minorHAnsi"/>
          <w:noProof w:val="0"/>
          <w:rtl/>
        </w:rPr>
        <w:t>סבורה</w:t>
      </w:r>
      <w:r w:rsidRPr="00436391">
        <w:rPr>
          <w:rFonts w:asciiTheme="minorHAnsi" w:hAnsiTheme="minorHAnsi"/>
          <w:noProof w:val="0"/>
          <w:rtl/>
        </w:rPr>
        <w:t xml:space="preserve"> </w:t>
      </w:r>
      <w:r w:rsidRPr="00436391">
        <w:rPr>
          <w:rFonts w:hint="eastAsia" w:asciiTheme="minorHAnsi" w:hAnsiTheme="minorHAnsi"/>
          <w:noProof w:val="0"/>
          <w:rtl/>
        </w:rPr>
        <w:t>כי</w:t>
      </w:r>
      <w:r w:rsidRPr="00436391">
        <w:rPr>
          <w:rFonts w:asciiTheme="minorHAnsi" w:hAnsiTheme="minorHAnsi"/>
          <w:noProof w:val="0"/>
          <w:rtl/>
        </w:rPr>
        <w:t xml:space="preserve"> </w:t>
      </w:r>
      <w:r w:rsidRPr="00436391">
        <w:rPr>
          <w:rFonts w:hint="eastAsia" w:asciiTheme="minorHAnsi" w:hAnsiTheme="minorHAnsi"/>
          <w:noProof w:val="0"/>
          <w:rtl/>
        </w:rPr>
        <w:t>יש</w:t>
      </w:r>
      <w:r w:rsidRPr="00436391">
        <w:rPr>
          <w:rFonts w:asciiTheme="minorHAnsi" w:hAnsiTheme="minorHAnsi"/>
          <w:noProof w:val="0"/>
          <w:rtl/>
        </w:rPr>
        <w:t xml:space="preserve"> </w:t>
      </w:r>
      <w:r w:rsidRPr="00436391">
        <w:rPr>
          <w:rFonts w:hint="eastAsia" w:asciiTheme="minorHAnsi" w:hAnsiTheme="minorHAnsi"/>
          <w:noProof w:val="0"/>
          <w:rtl/>
        </w:rPr>
        <w:t>מקום</w:t>
      </w:r>
      <w:r w:rsidRPr="00436391">
        <w:rPr>
          <w:rFonts w:asciiTheme="minorHAnsi" w:hAnsiTheme="minorHAnsi"/>
          <w:noProof w:val="0"/>
          <w:rtl/>
        </w:rPr>
        <w:t xml:space="preserve"> </w:t>
      </w:r>
      <w:r w:rsidRPr="00436391">
        <w:rPr>
          <w:rFonts w:hint="eastAsia" w:asciiTheme="minorHAnsi" w:hAnsiTheme="minorHAnsi"/>
          <w:noProof w:val="0"/>
          <w:rtl/>
        </w:rPr>
        <w:t>ליתן</w:t>
      </w:r>
      <w:r w:rsidRPr="00436391">
        <w:rPr>
          <w:rFonts w:asciiTheme="minorHAnsi" w:hAnsiTheme="minorHAnsi"/>
          <w:noProof w:val="0"/>
          <w:rtl/>
        </w:rPr>
        <w:t xml:space="preserve"> </w:t>
      </w:r>
      <w:r w:rsidRPr="00436391">
        <w:rPr>
          <w:rFonts w:hint="eastAsia" w:asciiTheme="minorHAnsi" w:hAnsiTheme="minorHAnsi"/>
          <w:noProof w:val="0"/>
          <w:rtl/>
        </w:rPr>
        <w:t>לו</w:t>
      </w:r>
      <w:r w:rsidRPr="00436391">
        <w:rPr>
          <w:rFonts w:asciiTheme="minorHAnsi" w:hAnsiTheme="minorHAnsi"/>
          <w:noProof w:val="0"/>
          <w:rtl/>
        </w:rPr>
        <w:t xml:space="preserve"> </w:t>
      </w:r>
      <w:r w:rsidRPr="00436391">
        <w:rPr>
          <w:rFonts w:hint="eastAsia" w:asciiTheme="minorHAnsi" w:hAnsiTheme="minorHAnsi"/>
          <w:noProof w:val="0"/>
          <w:rtl/>
        </w:rPr>
        <w:t>יומו</w:t>
      </w:r>
      <w:r w:rsidRPr="00436391">
        <w:rPr>
          <w:rFonts w:asciiTheme="minorHAnsi" w:hAnsiTheme="minorHAnsi"/>
          <w:noProof w:val="0"/>
          <w:rtl/>
        </w:rPr>
        <w:t xml:space="preserve"> </w:t>
      </w:r>
      <w:r w:rsidRPr="00436391">
        <w:rPr>
          <w:rFonts w:hint="eastAsia" w:asciiTheme="minorHAnsi" w:hAnsiTheme="minorHAnsi"/>
          <w:noProof w:val="0"/>
          <w:rtl/>
        </w:rPr>
        <w:t>בבית</w:t>
      </w:r>
      <w:r w:rsidRPr="00436391">
        <w:rPr>
          <w:rFonts w:asciiTheme="minorHAnsi" w:hAnsiTheme="minorHAnsi"/>
          <w:noProof w:val="0"/>
          <w:rtl/>
        </w:rPr>
        <w:t xml:space="preserve"> </w:t>
      </w:r>
      <w:r w:rsidRPr="00436391">
        <w:rPr>
          <w:rFonts w:hint="eastAsia" w:asciiTheme="minorHAnsi" w:hAnsiTheme="minorHAnsi"/>
          <w:noProof w:val="0"/>
          <w:rtl/>
        </w:rPr>
        <w:t>המשפט</w:t>
      </w:r>
      <w:r w:rsidR="00957C69">
        <w:rPr>
          <w:rFonts w:hint="cs" w:asciiTheme="minorHAnsi" w:hAnsiTheme="minorHAnsi"/>
          <w:noProof w:val="0"/>
          <w:rtl/>
        </w:rPr>
        <w:t>, גם אם לפנים מ/שורת הדין,</w:t>
      </w:r>
      <w:r w:rsidRPr="00436391">
        <w:rPr>
          <w:rFonts w:asciiTheme="minorHAnsi" w:hAnsiTheme="minorHAnsi"/>
          <w:noProof w:val="0"/>
          <w:rtl/>
        </w:rPr>
        <w:t xml:space="preserve"> </w:t>
      </w:r>
      <w:r w:rsidRPr="00436391">
        <w:rPr>
          <w:rFonts w:hint="eastAsia" w:asciiTheme="minorHAnsi" w:hAnsiTheme="minorHAnsi"/>
          <w:noProof w:val="0"/>
          <w:rtl/>
        </w:rPr>
        <w:t>על</w:t>
      </w:r>
      <w:r w:rsidRPr="00436391">
        <w:rPr>
          <w:rFonts w:asciiTheme="minorHAnsi" w:hAnsiTheme="minorHAnsi"/>
          <w:noProof w:val="0"/>
          <w:rtl/>
        </w:rPr>
        <w:t xml:space="preserve"> </w:t>
      </w:r>
      <w:r w:rsidRPr="00436391">
        <w:rPr>
          <w:rFonts w:hint="eastAsia" w:asciiTheme="minorHAnsi" w:hAnsiTheme="minorHAnsi"/>
          <w:noProof w:val="0"/>
          <w:rtl/>
        </w:rPr>
        <w:t>מנת</w:t>
      </w:r>
      <w:r w:rsidRPr="00436391">
        <w:rPr>
          <w:rFonts w:asciiTheme="minorHAnsi" w:hAnsiTheme="minorHAnsi"/>
          <w:noProof w:val="0"/>
          <w:rtl/>
        </w:rPr>
        <w:t xml:space="preserve"> </w:t>
      </w:r>
      <w:r w:rsidRPr="00436391">
        <w:rPr>
          <w:rFonts w:hint="eastAsia" w:asciiTheme="minorHAnsi" w:hAnsiTheme="minorHAnsi"/>
          <w:noProof w:val="0"/>
          <w:rtl/>
        </w:rPr>
        <w:t>להסיר</w:t>
      </w:r>
      <w:r w:rsidRPr="00436391">
        <w:rPr>
          <w:rFonts w:asciiTheme="minorHAnsi" w:hAnsiTheme="minorHAnsi"/>
          <w:noProof w:val="0"/>
          <w:rtl/>
        </w:rPr>
        <w:t xml:space="preserve"> </w:t>
      </w:r>
      <w:r w:rsidRPr="00436391">
        <w:rPr>
          <w:rFonts w:hint="eastAsia" w:asciiTheme="minorHAnsi" w:hAnsiTheme="minorHAnsi"/>
          <w:noProof w:val="0"/>
          <w:rtl/>
        </w:rPr>
        <w:t>את</w:t>
      </w:r>
      <w:r w:rsidRPr="00436391">
        <w:rPr>
          <w:rFonts w:asciiTheme="minorHAnsi" w:hAnsiTheme="minorHAnsi"/>
          <w:noProof w:val="0"/>
          <w:rtl/>
        </w:rPr>
        <w:t xml:space="preserve"> </w:t>
      </w:r>
      <w:r w:rsidRPr="00436391">
        <w:rPr>
          <w:rFonts w:hint="eastAsia" w:asciiTheme="minorHAnsi" w:hAnsiTheme="minorHAnsi"/>
          <w:noProof w:val="0"/>
          <w:rtl/>
        </w:rPr>
        <w:t>החשש</w:t>
      </w:r>
      <w:r w:rsidRPr="00436391">
        <w:rPr>
          <w:rFonts w:asciiTheme="minorHAnsi" w:hAnsiTheme="minorHAnsi"/>
          <w:noProof w:val="0"/>
          <w:rtl/>
        </w:rPr>
        <w:t xml:space="preserve"> </w:t>
      </w:r>
      <w:r w:rsidRPr="00436391">
        <w:rPr>
          <w:rFonts w:hint="eastAsia" w:asciiTheme="minorHAnsi" w:hAnsiTheme="minorHAnsi"/>
          <w:noProof w:val="0"/>
          <w:rtl/>
        </w:rPr>
        <w:t>מפני</w:t>
      </w:r>
      <w:r w:rsidRPr="00436391">
        <w:rPr>
          <w:rFonts w:asciiTheme="minorHAnsi" w:hAnsiTheme="minorHAnsi"/>
          <w:noProof w:val="0"/>
          <w:rtl/>
        </w:rPr>
        <w:t xml:space="preserve"> </w:t>
      </w:r>
      <w:r w:rsidRPr="00436391">
        <w:rPr>
          <w:rFonts w:hint="eastAsia" w:asciiTheme="minorHAnsi" w:hAnsiTheme="minorHAnsi"/>
          <w:noProof w:val="0"/>
          <w:rtl/>
        </w:rPr>
        <w:t>עיוות</w:t>
      </w:r>
      <w:r w:rsidRPr="00436391">
        <w:rPr>
          <w:rFonts w:asciiTheme="minorHAnsi" w:hAnsiTheme="minorHAnsi"/>
          <w:noProof w:val="0"/>
          <w:rtl/>
        </w:rPr>
        <w:t xml:space="preserve"> </w:t>
      </w:r>
      <w:r w:rsidRPr="00436391">
        <w:rPr>
          <w:rFonts w:hint="eastAsia" w:asciiTheme="minorHAnsi" w:hAnsiTheme="minorHAnsi"/>
          <w:noProof w:val="0"/>
          <w:rtl/>
        </w:rPr>
        <w:t>דין</w:t>
      </w:r>
      <w:r w:rsidRPr="00436391">
        <w:rPr>
          <w:rFonts w:asciiTheme="minorHAnsi" w:hAnsiTheme="minorHAnsi"/>
          <w:noProof w:val="0"/>
          <w:rtl/>
        </w:rPr>
        <w:t xml:space="preserve">, </w:t>
      </w:r>
      <w:r w:rsidRPr="00436391">
        <w:rPr>
          <w:rFonts w:hint="eastAsia" w:asciiTheme="minorHAnsi" w:hAnsiTheme="minorHAnsi"/>
          <w:noProof w:val="0"/>
          <w:rtl/>
        </w:rPr>
        <w:t>אולם</w:t>
      </w:r>
      <w:r w:rsidRPr="00436391">
        <w:rPr>
          <w:rFonts w:asciiTheme="minorHAnsi" w:hAnsiTheme="minorHAnsi"/>
          <w:noProof w:val="0"/>
          <w:rtl/>
        </w:rPr>
        <w:t xml:space="preserve"> </w:t>
      </w:r>
      <w:r w:rsidRPr="00436391">
        <w:rPr>
          <w:rFonts w:hint="eastAsia" w:asciiTheme="minorHAnsi" w:hAnsiTheme="minorHAnsi"/>
          <w:noProof w:val="0"/>
          <w:rtl/>
        </w:rPr>
        <w:t>זאת</w:t>
      </w:r>
      <w:r w:rsidRPr="00436391">
        <w:rPr>
          <w:rFonts w:asciiTheme="minorHAnsi" w:hAnsiTheme="minorHAnsi"/>
          <w:noProof w:val="0"/>
          <w:rtl/>
        </w:rPr>
        <w:t xml:space="preserve"> </w:t>
      </w:r>
      <w:r w:rsidRPr="00436391">
        <w:rPr>
          <w:rFonts w:hint="eastAsia" w:asciiTheme="minorHAnsi" w:hAnsiTheme="minorHAnsi"/>
          <w:noProof w:val="0"/>
          <w:rtl/>
        </w:rPr>
        <w:t>בכפוף</w:t>
      </w:r>
      <w:r w:rsidRPr="00436391">
        <w:rPr>
          <w:rFonts w:asciiTheme="minorHAnsi" w:hAnsiTheme="minorHAnsi"/>
          <w:noProof w:val="0"/>
          <w:rtl/>
        </w:rPr>
        <w:t xml:space="preserve"> </w:t>
      </w:r>
      <w:r w:rsidRPr="00436391">
        <w:rPr>
          <w:rFonts w:hint="eastAsia" w:asciiTheme="minorHAnsi" w:hAnsiTheme="minorHAnsi"/>
          <w:noProof w:val="0"/>
          <w:rtl/>
        </w:rPr>
        <w:t>לחיוב</w:t>
      </w:r>
      <w:r w:rsidRPr="00436391">
        <w:rPr>
          <w:rFonts w:asciiTheme="minorHAnsi" w:hAnsiTheme="minorHAnsi"/>
          <w:noProof w:val="0"/>
          <w:rtl/>
        </w:rPr>
        <w:t xml:space="preserve"> </w:t>
      </w:r>
      <w:r w:rsidRPr="00436391">
        <w:rPr>
          <w:rFonts w:hint="eastAsia" w:asciiTheme="minorHAnsi" w:hAnsiTheme="minorHAnsi"/>
          <w:noProof w:val="0"/>
          <w:rtl/>
        </w:rPr>
        <w:t>המבקש</w:t>
      </w:r>
      <w:r w:rsidRPr="00436391">
        <w:rPr>
          <w:rFonts w:asciiTheme="minorHAnsi" w:hAnsiTheme="minorHAnsi"/>
          <w:noProof w:val="0"/>
          <w:rtl/>
        </w:rPr>
        <w:t xml:space="preserve"> </w:t>
      </w:r>
      <w:r w:rsidRPr="00436391">
        <w:rPr>
          <w:rFonts w:hint="eastAsia" w:asciiTheme="minorHAnsi" w:hAnsiTheme="minorHAnsi"/>
          <w:noProof w:val="0"/>
          <w:rtl/>
        </w:rPr>
        <w:t>בתשלום</w:t>
      </w:r>
      <w:r w:rsidRPr="00436391">
        <w:rPr>
          <w:rFonts w:asciiTheme="minorHAnsi" w:hAnsiTheme="minorHAnsi"/>
          <w:noProof w:val="0"/>
          <w:rtl/>
        </w:rPr>
        <w:t xml:space="preserve"> </w:t>
      </w:r>
      <w:r w:rsidRPr="00436391">
        <w:rPr>
          <w:rFonts w:hint="eastAsia" w:asciiTheme="minorHAnsi" w:hAnsiTheme="minorHAnsi"/>
          <w:noProof w:val="0"/>
          <w:rtl/>
        </w:rPr>
        <w:t>הוצאות</w:t>
      </w:r>
      <w:r w:rsidRPr="00436391">
        <w:rPr>
          <w:rFonts w:asciiTheme="minorHAnsi" w:hAnsiTheme="minorHAnsi"/>
          <w:noProof w:val="0"/>
          <w:rtl/>
        </w:rPr>
        <w:t xml:space="preserve"> </w:t>
      </w:r>
      <w:r w:rsidRPr="00436391">
        <w:rPr>
          <w:rFonts w:hint="eastAsia" w:asciiTheme="minorHAnsi" w:hAnsiTheme="minorHAnsi"/>
          <w:noProof w:val="0"/>
          <w:rtl/>
        </w:rPr>
        <w:t>לטובת</w:t>
      </w:r>
      <w:r w:rsidRPr="00436391">
        <w:rPr>
          <w:rFonts w:asciiTheme="minorHAnsi" w:hAnsiTheme="minorHAnsi"/>
          <w:noProof w:val="0"/>
          <w:rtl/>
        </w:rPr>
        <w:t xml:space="preserve"> </w:t>
      </w:r>
      <w:r w:rsidRPr="00436391">
        <w:rPr>
          <w:rFonts w:hint="eastAsia" w:asciiTheme="minorHAnsi" w:hAnsiTheme="minorHAnsi"/>
          <w:noProof w:val="0"/>
          <w:rtl/>
        </w:rPr>
        <w:t>המדינה</w:t>
      </w:r>
      <w:r w:rsidRPr="00436391">
        <w:rPr>
          <w:rFonts w:asciiTheme="minorHAnsi" w:hAnsiTheme="minorHAnsi"/>
          <w:noProof w:val="0"/>
          <w:rtl/>
        </w:rPr>
        <w:t xml:space="preserve">. </w:t>
      </w:r>
    </w:p>
    <w:p w:rsidRPr="00436391" w:rsidR="00436391" w:rsidP="00436391" w:rsidRDefault="00436391">
      <w:pPr>
        <w:spacing w:line="360" w:lineRule="auto"/>
        <w:jc w:val="both"/>
        <w:rPr>
          <w:rFonts w:ascii="Arial" w:hAnsi="Arial"/>
          <w:noProof w:val="0"/>
          <w:rtl/>
        </w:rPr>
      </w:pPr>
    </w:p>
    <w:p w:rsidRPr="00436391" w:rsidR="00436391" w:rsidP="006163E2" w:rsidRDefault="00436391">
      <w:pPr>
        <w:spacing w:line="360" w:lineRule="auto"/>
        <w:ind w:left="720" w:hanging="720"/>
        <w:jc w:val="both"/>
        <w:rPr>
          <w:rFonts w:ascii="Arial" w:hAnsi="Arial"/>
          <w:noProof w:val="0"/>
          <w:rtl/>
        </w:rPr>
      </w:pPr>
      <w:r w:rsidRPr="00436391">
        <w:rPr>
          <w:rFonts w:ascii="Arial" w:hAnsi="Arial"/>
          <w:noProof w:val="0"/>
          <w:rtl/>
        </w:rPr>
        <w:t>9.</w:t>
      </w:r>
      <w:r w:rsidRPr="00436391">
        <w:rPr>
          <w:rFonts w:ascii="Arial" w:hAnsi="Arial"/>
          <w:noProof w:val="0"/>
          <w:rtl/>
        </w:rPr>
        <w:tab/>
        <w:t xml:space="preserve">סיכומו של דבר, </w:t>
      </w:r>
      <w:r w:rsidR="00957C69">
        <w:rPr>
          <w:rFonts w:hint="cs" w:ascii="Arial" w:hAnsi="Arial"/>
          <w:noProof w:val="0"/>
          <w:rtl/>
        </w:rPr>
        <w:t>אני מקבלת</w:t>
      </w:r>
      <w:r w:rsidRPr="00436391">
        <w:rPr>
          <w:rFonts w:ascii="Arial" w:hAnsi="Arial"/>
          <w:noProof w:val="0"/>
          <w:rtl/>
        </w:rPr>
        <w:t xml:space="preserve"> את הבקשה ו</w:t>
      </w:r>
      <w:r w:rsidR="00957C69">
        <w:rPr>
          <w:rFonts w:hint="cs" w:ascii="Arial" w:hAnsi="Arial"/>
          <w:noProof w:val="0"/>
          <w:rtl/>
        </w:rPr>
        <w:t xml:space="preserve">מורה על </w:t>
      </w:r>
      <w:r w:rsidRPr="00436391">
        <w:rPr>
          <w:rFonts w:ascii="Arial" w:hAnsi="Arial"/>
          <w:noProof w:val="0"/>
          <w:rtl/>
        </w:rPr>
        <w:t>ב</w:t>
      </w:r>
      <w:r w:rsidR="00957C69">
        <w:rPr>
          <w:rFonts w:hint="cs" w:ascii="Arial" w:hAnsi="Arial"/>
          <w:noProof w:val="0"/>
          <w:rtl/>
        </w:rPr>
        <w:t>י</w:t>
      </w:r>
      <w:r w:rsidRPr="00436391">
        <w:rPr>
          <w:rFonts w:ascii="Arial" w:hAnsi="Arial"/>
          <w:noProof w:val="0"/>
          <w:rtl/>
        </w:rPr>
        <w:t>ט</w:t>
      </w:r>
      <w:r w:rsidR="00957C69">
        <w:rPr>
          <w:rFonts w:hint="cs" w:ascii="Arial" w:hAnsi="Arial"/>
          <w:noProof w:val="0"/>
          <w:rtl/>
        </w:rPr>
        <w:t>ו</w:t>
      </w:r>
      <w:r w:rsidRPr="00436391">
        <w:rPr>
          <w:rFonts w:ascii="Arial" w:hAnsi="Arial"/>
          <w:noProof w:val="0"/>
          <w:rtl/>
        </w:rPr>
        <w:t>ל פסק הדין</w:t>
      </w:r>
      <w:r w:rsidR="00957C69">
        <w:rPr>
          <w:rFonts w:hint="cs" w:ascii="Arial" w:hAnsi="Arial"/>
          <w:noProof w:val="0"/>
          <w:rtl/>
        </w:rPr>
        <w:t xml:space="preserve"> </w:t>
      </w:r>
      <w:r w:rsidRPr="00436391">
        <w:rPr>
          <w:rFonts w:ascii="Arial" w:hAnsi="Arial"/>
          <w:noProof w:val="0"/>
          <w:rtl/>
        </w:rPr>
        <w:t xml:space="preserve">בכפוף </w:t>
      </w:r>
      <w:r w:rsidR="00957C69">
        <w:rPr>
          <w:rFonts w:hint="cs" w:ascii="Arial" w:hAnsi="Arial"/>
          <w:noProof w:val="0"/>
          <w:rtl/>
        </w:rPr>
        <w:t>ל</w:t>
      </w:r>
      <w:r w:rsidRPr="00436391" w:rsidR="00957C69">
        <w:rPr>
          <w:rFonts w:ascii="Arial" w:hAnsi="Arial"/>
          <w:noProof w:val="0"/>
          <w:rtl/>
        </w:rPr>
        <w:t>תשלום ה</w:t>
      </w:r>
      <w:r w:rsidR="00957C69">
        <w:rPr>
          <w:rFonts w:ascii="Arial" w:hAnsi="Arial"/>
          <w:noProof w:val="0"/>
          <w:rtl/>
        </w:rPr>
        <w:t xml:space="preserve">וצאות </w:t>
      </w:r>
      <w:r w:rsidR="00957C69">
        <w:rPr>
          <w:rFonts w:hint="cs" w:ascii="Arial" w:hAnsi="Arial"/>
          <w:noProof w:val="0"/>
          <w:rtl/>
        </w:rPr>
        <w:t>ע"י המבקש ב</w:t>
      </w:r>
      <w:r w:rsidR="00957C69">
        <w:rPr>
          <w:rFonts w:ascii="Arial" w:hAnsi="Arial"/>
          <w:noProof w:val="0"/>
          <w:rtl/>
        </w:rPr>
        <w:t>ס</w:t>
      </w:r>
      <w:r w:rsidR="00957C69">
        <w:rPr>
          <w:rFonts w:hint="cs" w:ascii="Arial" w:hAnsi="Arial"/>
          <w:noProof w:val="0"/>
          <w:rtl/>
        </w:rPr>
        <w:t xml:space="preserve">ך </w:t>
      </w:r>
      <w:r w:rsidR="00957C69">
        <w:rPr>
          <w:rFonts w:ascii="Arial" w:hAnsi="Arial"/>
          <w:noProof w:val="0"/>
          <w:rtl/>
        </w:rPr>
        <w:t xml:space="preserve">של </w:t>
      </w:r>
      <w:r w:rsidR="00957C69">
        <w:rPr>
          <w:rFonts w:hint="cs" w:ascii="Arial" w:hAnsi="Arial"/>
          <w:noProof w:val="0"/>
          <w:rtl/>
        </w:rPr>
        <w:t xml:space="preserve">1,000 </w:t>
      </w:r>
      <w:r w:rsidRPr="00436391" w:rsidR="00957C69">
        <w:rPr>
          <w:rFonts w:ascii="Arial" w:hAnsi="Arial"/>
          <w:noProof w:val="0"/>
          <w:rtl/>
        </w:rPr>
        <w:t xml:space="preserve">₪, </w:t>
      </w:r>
      <w:r w:rsidRPr="00436391">
        <w:rPr>
          <w:rFonts w:ascii="Arial" w:hAnsi="Arial"/>
          <w:noProof w:val="0"/>
          <w:rtl/>
        </w:rPr>
        <w:t xml:space="preserve">אשר ישולם על ידי המבקש עד ליום </w:t>
      </w:r>
      <w:r w:rsidR="00957C69">
        <w:rPr>
          <w:rFonts w:hint="cs" w:ascii="Arial" w:hAnsi="Arial"/>
          <w:noProof w:val="0"/>
          <w:rtl/>
        </w:rPr>
        <w:t xml:space="preserve">15.5.18. </w:t>
      </w:r>
      <w:r w:rsidR="006163E2">
        <w:rPr>
          <w:rFonts w:hint="cs" w:ascii="Arial" w:hAnsi="Arial"/>
          <w:noProof w:val="0"/>
          <w:rtl/>
        </w:rPr>
        <w:t xml:space="preserve">לאחר התשלום יועבר התיק לעיוני לקביעת </w:t>
      </w:r>
      <w:r w:rsidRPr="00436391">
        <w:rPr>
          <w:rFonts w:ascii="Arial" w:hAnsi="Arial"/>
          <w:noProof w:val="0"/>
          <w:rtl/>
        </w:rPr>
        <w:t>מועד הקראה.</w:t>
      </w:r>
    </w:p>
    <w:p w:rsidRPr="00436391" w:rsidR="00436391" w:rsidP="00436391" w:rsidRDefault="00436391">
      <w:pPr>
        <w:spacing w:line="360" w:lineRule="auto"/>
        <w:jc w:val="both"/>
        <w:rPr>
          <w:rFonts w:ascii="Arial" w:hAnsi="Arial"/>
          <w:noProof w:val="0"/>
          <w:rtl/>
        </w:rPr>
      </w:pPr>
    </w:p>
    <w:p w:rsidRPr="00436391" w:rsidR="00436391" w:rsidP="00436391" w:rsidRDefault="00436391">
      <w:pPr>
        <w:spacing w:line="360" w:lineRule="auto"/>
        <w:jc w:val="both"/>
        <w:rPr>
          <w:rFonts w:ascii="Arial" w:hAnsi="Arial"/>
          <w:b/>
          <w:bCs/>
          <w:noProof w:val="0"/>
          <w:rtl/>
        </w:rPr>
      </w:pPr>
      <w:r w:rsidRPr="00436391">
        <w:rPr>
          <w:rFonts w:ascii="Arial" w:hAnsi="Arial"/>
          <w:b/>
          <w:bCs/>
          <w:noProof w:val="0"/>
          <w:rtl/>
        </w:rPr>
        <w:tab/>
        <w:t>המזכירות תודיע לצדדים.</w:t>
      </w:r>
    </w:p>
    <w:p w:rsidRPr="00DE1E7D" w:rsidR="00694556" w:rsidP="006163E2" w:rsidRDefault="00436391">
      <w:pPr>
        <w:spacing w:line="360" w:lineRule="auto"/>
        <w:jc w:val="both"/>
        <w:rPr>
          <w:rFonts w:ascii="Arial" w:hAnsi="Arial"/>
          <w:noProof w:val="0"/>
          <w:rtl/>
        </w:rPr>
      </w:pPr>
      <w:r w:rsidRPr="00436391">
        <w:rPr>
          <w:rFonts w:ascii="Arial" w:hAnsi="Arial"/>
          <w:b/>
          <w:bCs/>
          <w:noProof w:val="0"/>
          <w:rtl/>
        </w:rPr>
        <w:tab/>
        <w:t xml:space="preserve">לעיוני בהתאם. </w:t>
      </w:r>
      <w:bookmarkStart w:name="_GoBack" w:id="1"/>
      <w:bookmarkEnd w:id="1"/>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8425B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1eaf61f270d4a22" cstate="print">
                            <a:extLst>
                              <a:ext uri="{28A0092B-C50C-407E-A947-70E740481C1C}"/>
                            </a:extLst>
                          </a:blip>
                          <a:stretch>
                            <a:fillRect/>
                          </a:stretch>
                        </pic:blipFill>
                        <pic:spPr>
                          <a:xfrm>
                            <a:off x="0" y="0"/>
                            <a:ext cx="1143000" cy="552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425B6">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425B6">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425B6">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425B6">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תת"ע</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330-12-17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אבו עיסא</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14114223200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516C3"/>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36391"/>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163E2"/>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2ABF"/>
    <w:rsid w:val="007F4609"/>
    <w:rsid w:val="00814468"/>
    <w:rsid w:val="008176A1"/>
    <w:rsid w:val="00820005"/>
    <w:rsid w:val="008425B6"/>
    <w:rsid w:val="00844318"/>
    <w:rsid w:val="00863F5D"/>
    <w:rsid w:val="00870890"/>
    <w:rsid w:val="00873602"/>
    <w:rsid w:val="00875D12"/>
    <w:rsid w:val="0088479D"/>
    <w:rsid w:val="00896889"/>
    <w:rsid w:val="008C5714"/>
    <w:rsid w:val="008D10B2"/>
    <w:rsid w:val="00903896"/>
    <w:rsid w:val="00906F3D"/>
    <w:rsid w:val="009124B8"/>
    <w:rsid w:val="0094424E"/>
    <w:rsid w:val="00955642"/>
    <w:rsid w:val="00957C69"/>
    <w:rsid w:val="009622DF"/>
    <w:rsid w:val="0096493F"/>
    <w:rsid w:val="00967DFF"/>
    <w:rsid w:val="00994341"/>
    <w:rsid w:val="009D1A48"/>
    <w:rsid w:val="009E1CE7"/>
    <w:rsid w:val="009E4EA5"/>
    <w:rsid w:val="009F164B"/>
    <w:rsid w:val="009F323C"/>
    <w:rsid w:val="00A3392B"/>
    <w:rsid w:val="00A81F7B"/>
    <w:rsid w:val="00A85E34"/>
    <w:rsid w:val="00A94B64"/>
    <w:rsid w:val="00AA3229"/>
    <w:rsid w:val="00AA7596"/>
    <w:rsid w:val="00AB5E52"/>
    <w:rsid w:val="00AC3B02"/>
    <w:rsid w:val="00AC3B7B"/>
    <w:rsid w:val="00AC5209"/>
    <w:rsid w:val="00AE0E34"/>
    <w:rsid w:val="00AE729E"/>
    <w:rsid w:val="00AE7752"/>
    <w:rsid w:val="00AF4950"/>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387E"/>
    <w:rsid w:val="00C642FA"/>
    <w:rsid w:val="00C6590B"/>
    <w:rsid w:val="00CC7622"/>
    <w:rsid w:val="00CD608F"/>
    <w:rsid w:val="00CF6BB7"/>
    <w:rsid w:val="00D04AA4"/>
    <w:rsid w:val="00D27982"/>
    <w:rsid w:val="00D33B86"/>
    <w:rsid w:val="00D44968"/>
    <w:rsid w:val="00D53924"/>
    <w:rsid w:val="00D55D0C"/>
    <w:rsid w:val="00D5693D"/>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8180B"/>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6F1F7A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a1eaf61f270d4a2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17184" w:rsidP="00B1718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17184"/>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718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1718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433</Words>
  <Characters>2165</Characters>
  <Application>Microsoft Office Word</Application>
  <DocSecurity>0</DocSecurity>
  <Lines>18</Lines>
  <Paragraphs>5</Paragraphs>
  <ScaleCrop>false</ScaleCrop>
  <Company>Microsoft Corporation</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רונה פרסון</cp:lastModifiedBy>
  <cp:revision>126</cp:revision>
  <dcterms:created xsi:type="dcterms:W3CDTF">2012-08-06T05:16:00Z</dcterms:created>
  <dcterms:modified xsi:type="dcterms:W3CDTF">2018-04-12T13:55:00Z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