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BA3" w:rsidRDefault="00D31BA3">
      <w:pPr>
        <w:rPr>
          <w:rFonts w:hint="cs" w:ascii="Arial" w:hAnsi="Arial" w:cs="Arial"/>
          <w:rtl/>
        </w:rPr>
      </w:pPr>
    </w:p>
    <w:p w:rsidR="00D31BA3" w:rsidRDefault="00BE4E8A">
      <w:pPr>
        <w:rPr>
          <w:rFonts w:cs="FrankRuehl"/>
          <w:szCs w:val="28"/>
          <w:rtl/>
        </w:rPr>
      </w:pPr>
      <w:sdt>
        <w:sdtPr>
          <w:rPr>
            <w:rtl/>
          </w:rPr>
          <w:alias w:val="1119"/>
          <w:tag w:val="1119"/>
          <w:id w:val="-1851094726"/>
          <w:lock w:val="sdtLocked"/>
          <w:text w:multiLine="1"/>
        </w:sdtPr>
        <w:sdtEndPr/>
        <w:sdtContent/>
      </w:sdt>
      <w:r w:rsidR="00B129B0">
        <w:rPr>
          <w:rFonts w:hint="cs" w:cs="FrankRuehl"/>
          <w:szCs w:val="28"/>
          <w:rtl/>
        </w:rPr>
        <w:t xml:space="preserve"> </w:t>
      </w:r>
    </w:p>
    <w:p w:rsidR="00D31BA3" w:rsidRDefault="00D31BA3">
      <w:pPr>
        <w:rPr>
          <w:rFonts w:ascii="Arial" w:hAnsi="Arial" w:cs="FrankRuehl"/>
          <w:sz w:val="24"/>
          <w:szCs w:val="28"/>
          <w:rtl/>
        </w:rPr>
      </w:pP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2217"/>
        <w:gridCol w:w="680"/>
        <w:gridCol w:w="5041"/>
      </w:tblGrid>
      <w:tr w:rsidR="00D31BA3">
        <w:trPr>
          <w:trHeight w:val="337"/>
          <w:jc w:val="center"/>
        </w:trPr>
        <w:tc>
          <w:tcPr>
            <w:tcW w:w="2394" w:type="dxa"/>
          </w:tcPr>
          <w:p w:rsidR="00D31BA3" w:rsidRDefault="00D31BA3">
            <w:pPr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720" w:type="dxa"/>
          </w:tcPr>
          <w:p w:rsidR="00D31BA3" w:rsidRDefault="00D31BA3">
            <w:pPr>
              <w:pStyle w:val="a3"/>
              <w:jc w:val="center"/>
              <w:rPr>
                <w:rFonts w:cs="FrankRuehl"/>
                <w:sz w:val="24"/>
                <w:szCs w:val="28"/>
                <w:rtl/>
              </w:rPr>
            </w:pPr>
          </w:p>
        </w:tc>
        <w:tc>
          <w:tcPr>
            <w:tcW w:w="5408" w:type="dxa"/>
          </w:tcPr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לפני כב' ה</w:t>
            </w:r>
            <w:sdt>
              <w:sdtPr>
                <w:rPr>
                  <w:rtl/>
                </w:rPr>
                <w:alias w:val="1701"/>
                <w:tag w:val="1701"/>
                <w:id w:val="-55786314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שופט דוד שאול גבאי ריכטר</w:t>
                </w:r>
              </w:sdtContent>
            </w:sdt>
          </w:p>
          <w:p w:rsidR="00D31BA3" w:rsidRDefault="00B129B0">
            <w:pPr>
              <w:pStyle w:val="a3"/>
              <w:jc w:val="right"/>
              <w:rPr>
                <w:rFonts w:cs="FrankRuehl"/>
                <w:sz w:val="24"/>
                <w:szCs w:val="24"/>
                <w:rtl/>
              </w:rPr>
            </w:pPr>
            <w:r>
              <w:rPr>
                <w:rFonts w:hint="cs" w:cs="Times New Roman"/>
                <w:sz w:val="24"/>
                <w:szCs w:val="24"/>
                <w:rtl/>
                <w:lang w:bidi="ar-EG"/>
              </w:rPr>
              <w:t>أمام حضرة</w:t>
            </w:r>
          </w:p>
          <w:sdt>
            <w:sdtPr>
              <w:rPr>
                <w:rtl/>
              </w:rPr>
              <w:alias w:val="1752"/>
              <w:tag w:val="1752"/>
              <w:id w:val="-2003495597"/>
              <w:lock w:val="contentLocked"/>
              <w:group/>
            </w:sdtPr>
            <w:sdtEndPr/>
            <w:sdtContent>
              <w:sdt>
                <w:sdtPr>
                  <w:rPr>
                    <w:rtl/>
                  </w:rPr>
                  <w:alias w:val="1753"/>
                  <w:tag w:val="1753"/>
                  <w:id w:val="-1403747807"/>
                  <w:lock w:val="sdtLocked"/>
                  <w:text w:multiLine="1"/>
                </w:sdtPr>
                <w:sdtEndPr/>
                <w:sdtContent>
                  <w:p>
                    <w:pPr>
                      <w:pStyle w:val="a3"/>
                      <w:jc w:val="right"/>
                      <w:rPr>
                        <w:rFonts w:cs="FrankRuehl"/>
                        <w:sz w:val="24"/>
                        <w:szCs w:val="24"/>
                        <w:rtl/>
                      </w:rPr>
                    </w:pPr>
                    <w:r>
                      <w:rPr>
                        <w:rFonts w:cs="FrankRuehl"/>
                        <w:sz w:val="24"/>
                        <w:szCs w:val="24"/>
                      </w:rPr>
                      <w:t>158091/2018</w:t>
                    </w:r>
                  </w:p>
                </w:sdtContent>
              </w:sdt>
              <w:p w:rsidR="00D31BA3" w:rsidRDefault="00BE4E8A">
                <w:pPr>
                  <w:pStyle w:val="a3"/>
                  <w:jc w:val="right"/>
                  <w:rPr>
                    <w:rFonts w:cs="FrankRuehl"/>
                    <w:sz w:val="24"/>
                    <w:szCs w:val="28"/>
                    <w:rtl/>
                  </w:rPr>
                </w:pPr>
              </w:p>
            </w:sdtContent>
          </w:sdt>
        </w:tc>
      </w:tr>
    </w:tbl>
    <w:p w:rsidR="00D31BA3" w:rsidRDefault="00D31BA3">
      <w:pPr>
        <w:rPr>
          <w:rtl/>
        </w:rPr>
      </w:pPr>
    </w:p>
    <w:p w:rsidR="00D31BA3" w:rsidRDefault="00B129B0">
      <w:pPr>
        <w:rPr>
          <w:rFonts w:cs="Times New Roman"/>
          <w:sz w:val="24"/>
          <w:szCs w:val="24"/>
          <w:lang w:bidi="ar-SA"/>
        </w:rPr>
      </w:pP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  <w:r>
        <w:rPr>
          <w:rFonts w:hint="cs" w:cs="Times New Roman"/>
          <w:sz w:val="24"/>
          <w:szCs w:val="24"/>
          <w:rtl/>
        </w:rPr>
        <w:tab/>
      </w:r>
    </w:p>
    <w:p w:rsidR="00D31BA3" w:rsidRDefault="00B129B0">
      <w:pPr>
        <w:jc w:val="center"/>
        <w:rPr>
          <w:rFonts w:cs="FrankRuehl"/>
          <w:b/>
          <w:bCs/>
          <w:sz w:val="32"/>
          <w:szCs w:val="32"/>
          <w:u w:val="single"/>
          <w:rtl/>
        </w:rPr>
      </w:pPr>
      <w:r>
        <w:rPr>
          <w:rFonts w:hint="cs" w:cs="FrankRuehl"/>
          <w:b/>
          <w:bCs/>
          <w:sz w:val="32"/>
          <w:szCs w:val="32"/>
          <w:u w:val="single"/>
          <w:rtl/>
        </w:rPr>
        <w:t>צו מעצר</w:t>
      </w:r>
      <w:r w:rsidR="006D68F1">
        <w:rPr>
          <w:rFonts w:hint="cs" w:cs="FrankRuehl"/>
          <w:b/>
          <w:bCs/>
          <w:sz w:val="32"/>
          <w:szCs w:val="32"/>
          <w:u w:val="single"/>
          <w:rtl/>
        </w:rPr>
        <w:t xml:space="preserve"> </w:t>
      </w:r>
      <w:r w:rsidR="006D68F1">
        <w:rPr>
          <w:rFonts w:cs="FrankRuehl"/>
          <w:b/>
          <w:bCs/>
          <w:sz w:val="32"/>
          <w:szCs w:val="32"/>
          <w:u w:val="single"/>
          <w:rtl/>
        </w:rPr>
        <w:t xml:space="preserve"> </w:t>
      </w:r>
    </w:p>
    <w:p w:rsidR="00D31BA3" w:rsidRDefault="00B129B0">
      <w:pPr>
        <w:jc w:val="center"/>
        <w:rPr>
          <w:rFonts w:cs="Times New Roman"/>
          <w:sz w:val="28"/>
          <w:szCs w:val="28"/>
          <w:rtl/>
          <w:lang w:bidi="ar-SA"/>
        </w:rPr>
      </w:pPr>
      <w:r>
        <w:rPr>
          <w:rFonts w:hint="cs" w:cs="Times New Roman"/>
          <w:sz w:val="28"/>
          <w:szCs w:val="28"/>
          <w:rtl/>
          <w:lang w:bidi="ar-SA"/>
        </w:rPr>
        <w:t>امر توقيف</w:t>
      </w:r>
    </w:p>
    <w:p w:rsidR="00D31BA3" w:rsidRDefault="00D31BA3">
      <w:pPr>
        <w:rPr>
          <w:u w:val="single"/>
          <w:rtl/>
        </w:rPr>
      </w:pPr>
    </w:p>
    <w:p w:rsidR="00D31BA3" w:rsidRDefault="00B129B0">
      <w:pPr>
        <w:rPr>
          <w:rFonts w:cs="FrankRuehl"/>
          <w:sz w:val="24"/>
          <w:szCs w:val="24"/>
          <w:rtl/>
        </w:rPr>
      </w:pPr>
      <w:r>
        <w:rPr>
          <w:rFonts w:hint="cs" w:cs="FrankRuehl"/>
          <w:sz w:val="24"/>
          <w:szCs w:val="24"/>
          <w:rtl/>
        </w:rPr>
        <w:t>ניתן צו לעצור את:</w:t>
      </w:r>
    </w:p>
    <w:p w:rsidR="00D31BA3" w:rsidRDefault="00B129B0">
      <w:pPr>
        <w:rPr>
          <w:rFonts w:cs="Times New Roman"/>
          <w:sz w:val="22"/>
          <w:szCs w:val="22"/>
          <w:rtl/>
        </w:rPr>
      </w:pPr>
      <w:r>
        <w:rPr>
          <w:rFonts w:hint="cs" w:cs="Times New Roman"/>
          <w:sz w:val="22"/>
          <w:szCs w:val="22"/>
          <w:rtl/>
          <w:lang w:bidi="ar-SA"/>
        </w:rPr>
        <w:t>صدر امر بتوقيف</w:t>
      </w:r>
    </w:p>
    <w:p w:rsidR="00D31BA3" w:rsidRDefault="00D31BA3">
      <w:pPr>
        <w:rPr>
          <w:rFonts w:cs="Times New Roman"/>
          <w:sz w:val="22"/>
          <w:szCs w:val="22"/>
          <w:rtl/>
        </w:rPr>
      </w:pPr>
    </w:p>
    <w:tbl>
      <w:tblPr>
        <w:tblStyle w:val="a8"/>
        <w:bidiVisual/>
        <w:tblW w:w="9306" w:type="dxa"/>
        <w:tblLook w:val="01E0" w:firstRow="1" w:lastRow="1" w:firstColumn="1" w:lastColumn="1" w:noHBand="0" w:noVBand="0"/>
      </w:tblPr>
      <w:tblGrid>
        <w:gridCol w:w="1630"/>
        <w:gridCol w:w="2096"/>
        <w:gridCol w:w="1440"/>
        <w:gridCol w:w="900"/>
        <w:gridCol w:w="1620"/>
        <w:gridCol w:w="1620"/>
      </w:tblGrid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פרטי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الاسم الشخصي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משפחה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العائله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340" w:type="dxa"/>
            <w:gridSpan w:val="2"/>
            <w:tcBorders>
              <w:bottom w:val="nil"/>
            </w:tcBorders>
          </w:tcPr>
          <w:p w:rsidR="00D31BA3" w:rsidRDefault="00BE4E8A">
            <w:pPr>
              <w:rPr>
                <w:rFonts w:cs="Times New Roman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3"/>
                <w:tag w:val="203"/>
                <w:id w:val="1317137603"/>
                <w:text w:multiLine="1"/>
              </w:sdtPr>
              <w:sdtEndPr/>
              <w:sdtContent>
                <w:r>
                  <w:rPr>
                    <w:rFonts w:cs="FrankRuehl"/>
                    <w:sz w:val="24"/>
                    <w:szCs w:val="24"/>
                    <w:rtl/>
                  </w:rPr>
                  <w:t>ת.ז.</w:t>
                </w:r>
              </w:sdtContent>
            </w:sdt>
          </w:p>
        </w:tc>
        <w:tc>
          <w:tcPr>
            <w:tcW w:w="162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שם האב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اسم الاب</w:t>
            </w:r>
          </w:p>
        </w:tc>
        <w:tc>
          <w:tcPr>
            <w:tcW w:w="1620" w:type="dxa"/>
            <w:tcBorders>
              <w:bottom w:val="nil"/>
            </w:tcBorders>
            <w:shd w:val="clear" w:color="auto" w:fill="auto"/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מין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الجنس</w:t>
            </w:r>
          </w:p>
        </w:tc>
      </w:tr>
      <w:tr w:rsidR="00D31BA3">
        <w:tc>
          <w:tcPr>
            <w:tcW w:w="163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1"/>
                <w:tag w:val="201"/>
                <w:id w:val="1523358090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אבראהים</w:t>
                </w:r>
              </w:sdtContent>
            </w:sdt>
            <w:r w:rsidR="00B129B0">
              <w:rPr>
                <w:rFonts w:hint="cs" w:cs="FrankRuehl"/>
                <w:color w:val="0000FF"/>
                <w:sz w:val="24"/>
                <w:szCs w:val="24"/>
                <w:rtl/>
              </w:rPr>
              <w:t xml:space="preserve">  </w:t>
            </w:r>
          </w:p>
        </w:tc>
        <w:tc>
          <w:tcPr>
            <w:tcW w:w="2096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2"/>
                <w:tag w:val="202"/>
                <w:id w:val="-1522084625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עדם</w:t>
                </w:r>
              </w:sdtContent>
            </w:sdt>
          </w:p>
        </w:tc>
        <w:tc>
          <w:tcPr>
            <w:tcW w:w="2340" w:type="dxa"/>
            <w:gridSpan w:val="2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4"/>
                <w:tag w:val="204"/>
                <w:id w:val="779768783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950578427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8"/>
                <w:tag w:val="1038"/>
                <w:id w:val="-2143646261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>אחמד</w:t>
                </w:r>
              </w:sdtContent>
            </w:sdt>
          </w:p>
        </w:tc>
        <w:tc>
          <w:tcPr>
            <w:tcW w:w="1620" w:type="dxa"/>
            <w:tcBorders>
              <w:top w:val="nil"/>
              <w:bottom w:val="single" w:color="auto" w:sz="4" w:space="0"/>
            </w:tcBorders>
            <w:shd w:val="clear" w:color="auto" w:fill="auto"/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4"/>
                <w:tag w:val="2004"/>
                <w:id w:val="26990724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</w:tr>
      <w:tr w:rsidR="00D31BA3">
        <w:tc>
          <w:tcPr>
            <w:tcW w:w="163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מצב משפחתי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الحاله المدنيه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2096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ארץ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مكان الولاده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</w:t>
            </w:r>
          </w:p>
        </w:tc>
        <w:tc>
          <w:tcPr>
            <w:tcW w:w="1440" w:type="dxa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תאריך לידה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تاريخ الولاده</w:t>
            </w:r>
          </w:p>
        </w:tc>
        <w:tc>
          <w:tcPr>
            <w:tcW w:w="4140" w:type="dxa"/>
            <w:gridSpan w:val="3"/>
            <w:tcBorders>
              <w:bottom w:val="nil"/>
            </w:tcBorders>
          </w:tcPr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FrankRuehl"/>
                <w:sz w:val="24"/>
                <w:szCs w:val="24"/>
                <w:rtl/>
              </w:rPr>
              <w:t>מען</w:t>
            </w:r>
          </w:p>
          <w:p w:rsidR="00D31BA3" w:rsidRDefault="00B129B0">
            <w:pPr>
              <w:rPr>
                <w:rFonts w:cs="Times New Roman"/>
                <w:sz w:val="22"/>
                <w:szCs w:val="22"/>
                <w:rtl/>
              </w:rPr>
            </w:pPr>
            <w:r>
              <w:rPr>
                <w:rFonts w:hint="cs" w:cs="Times New Roman"/>
                <w:sz w:val="22"/>
                <w:szCs w:val="22"/>
                <w:rtl/>
                <w:lang w:bidi="ar-SA"/>
              </w:rPr>
              <w:t>العنوان</w:t>
            </w:r>
            <w:r>
              <w:rPr>
                <w:rFonts w:hint="cs" w:cs="Times New Roman"/>
                <w:sz w:val="22"/>
                <w:szCs w:val="22"/>
                <w:rtl/>
              </w:rPr>
              <w:t xml:space="preserve">  </w:t>
            </w:r>
          </w:p>
        </w:tc>
      </w:tr>
      <w:tr w:rsidR="00D31BA3">
        <w:tc>
          <w:tcPr>
            <w:tcW w:w="163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722"/>
                <w:tag w:val="1722"/>
                <w:id w:val="-839841466"/>
                <w:lock w:val="sdtLocked"/>
                <w:text w:multiLine="1"/>
              </w:sdtPr>
              <w:sdtEndPr/>
              <w:sdtContent>
                <w:r>
                  <w:rPr>
                    <w:rFonts w:hint="cs"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2096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06"/>
                <w:tag w:val="2006"/>
                <w:id w:val="228965967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/>
                </w:r>
              </w:sdtContent>
            </w:sdt>
          </w:p>
        </w:tc>
        <w:tc>
          <w:tcPr>
            <w:tcW w:w="1440" w:type="dxa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1039"/>
                <w:tag w:val="1039"/>
                <w:id w:val="1289932456"/>
                <w:lock w:val="sdtLocked"/>
                <w:text w:multiLine="1"/>
              </w:sdtPr>
              <w:sdtEndPr/>
              <w:sdtContent>
                <w:r>
                  <w:rPr>
                    <w:rFonts w:cs="FrankRuehl"/>
                    <w:color w:val="0000FF"/>
                    <w:sz w:val="24"/>
                    <w:szCs w:val="24"/>
                    <w:rtl/>
                  </w:rPr>
                  <w:t/>
                </w:r>
              </w:sdtContent>
            </w:sdt>
          </w:p>
        </w:tc>
        <w:tc>
          <w:tcPr>
            <w:tcW w:w="4140" w:type="dxa"/>
            <w:gridSpan w:val="3"/>
            <w:tcBorders>
              <w:top w:val="nil"/>
            </w:tcBorders>
          </w:tcPr>
          <w:p w:rsidR="00D31BA3" w:rsidRDefault="00BE4E8A">
            <w:pPr>
              <w:rPr>
                <w:rFonts w:cs="Times New Roman"/>
                <w:color w:val="0000FF"/>
                <w:sz w:val="22"/>
                <w:szCs w:val="22"/>
                <w:rtl/>
              </w:rPr>
            </w:pPr>
            <w:sdt>
              <w:sdtPr>
                <w:rPr>
                  <w:rtl/>
                </w:rPr>
                <w:alias w:val="205"/>
                <w:tag w:val="205"/>
                <w:id w:val="2104767185"/>
                <w:lock w:val="sdtLocked"/>
                <w:text w:multiLine="1"/>
              </w:sdtPr>
              <w:sdtEndPr/>
              <w:sdtContent>
                <w:r>
                  <w:rPr>
                    <w:rStyle w:val="a6"/>
                    <w:rFonts w:cs="FrankRuehl"/>
                    <w:color w:val="0000FF"/>
                    <w:sz w:val="24"/>
                    <w:szCs w:val="24"/>
                    <w:rtl/>
                    <w:lang w:eastAsia="he-IL"/>
                  </w:rPr>
                  <w:t>נפת בית לחם </w:t>
                </w:r>
              </w:sdtContent>
            </w:sdt>
          </w:p>
        </w:tc>
      </w:tr>
    </w:tbl>
    <w:p w:rsidR="00D31BA3" w:rsidRDefault="00D31BA3">
      <w:pPr>
        <w:ind w:firstLine="720"/>
        <w:rPr>
          <w:rFonts w:cs="Times New Roman"/>
          <w:sz w:val="22"/>
          <w:szCs w:val="22"/>
          <w:rtl/>
        </w:rPr>
      </w:pPr>
    </w:p>
    <w:sdt>
      <w:sdtPr>
        <w:rPr>
          <w:rtl/>
        </w:rPr>
        <w:alias w:val="2171"/>
        <w:tag w:val="2171"/>
        <w:id w:val="639080855"/>
        <w:lock w:val="contentLocked"/>
        <w:group/>
      </w:sdtPr>
      <w:sdtEndPr/>
      <w:sdtContent>
        <w:p w:rsidR="00D31BA3" w:rsidRDefault="00B129B0">
          <w:pPr>
            <w:rPr>
              <w:rFonts w:cs="FrankRuehl"/>
              <w:b/>
              <w:bCs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פרטי האשמה במילים:</w:t>
          </w:r>
          <w:r>
            <w:rPr>
              <w:rFonts w:hint="cs" w:cs="FrankRuehl"/>
              <w:b/>
              <w:bCs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113"/>
              <w:tag w:val="1113"/>
              <w:id w:val="-937819867"/>
              <w:lock w:val="sdtLocked"/>
              <w:text w:multiLine="1"/>
            </w:sdtPr>
            <w:sdtEndPr/>
            <w:sdtContent>
              <w:r>
                <w:rPr>
                  <w:rFonts w:cs="FrankRuehl"/>
                  <w:color w:val="0000FF"/>
                  <w:sz w:val="24"/>
                  <w:szCs w:val="24"/>
                  <w:rtl/>
                </w:rPr>
                <w:t/>
              </w:r>
            </w:sdtContent>
          </w:sdt>
        </w:p>
        <w:p w:rsidR="00D31BA3" w:rsidRDefault="00B129B0">
          <w:pPr>
            <w:rPr>
              <w:rFonts w:cs="Times New Roman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تفاصيل التهمه بالكلمات</w:t>
          </w:r>
          <w:r>
            <w:rPr>
              <w:rFonts w:cs="Times New Roman"/>
              <w:sz w:val="22"/>
              <w:szCs w:val="22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sdt>
      <w:sdtPr>
        <w:rPr>
          <w:rFonts w:cs="FrankRuehl"/>
          <w:sz w:val="28"/>
          <w:szCs w:val="28"/>
          <w:rtl/>
        </w:rPr>
        <w:alias w:val="2898"/>
        <w:tag w:val="2898"/>
        <w:id w:val="882370831"/>
        <w:lock w:val="contentLocked"/>
        <w:placeholder>
          <w:docPart w:val="DefaultPlaceholder_1081868574"/>
        </w:placeholder>
        <w:group/>
      </w:sdtPr>
      <w:sdtEndPr/>
      <w:sdtContent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  <w:r>
            <w:rPr>
              <w:rFonts w:cs="FrankRuehl"/>
              <w:sz w:val="28"/>
              <w:szCs w:val="28"/>
              <w:rtl/>
            </w:rPr>
            <w:t xml:space="preserve"> </w:t>
          </w:r>
        </w:p>
        <w:p w:rsidR="006D68F1" w:rsidP="006D68F1" w:rsidRDefault="006D68F1">
          <w:pPr>
            <w:jc w:val="both"/>
            <w:rPr>
              <w:rFonts w:cs="FrankRuehl"/>
              <w:sz w:val="24"/>
              <w:szCs w:val="24"/>
              <w:rtl/>
            </w:rPr>
          </w:pPr>
          <w:r>
            <w:rPr>
              <w:rFonts w:hint="cs" w:cs="FrankRuehl"/>
              <w:sz w:val="24"/>
              <w:szCs w:val="24"/>
              <w:rtl/>
            </w:rPr>
            <w:t>צו זה יבוצע על ידי משטרת ישראל  ומותר לבצעו בכל מקום ובכל עת.</w:t>
          </w:r>
        </w:p>
        <w:p w:rsidR="006D68F1" w:rsidP="006D68F1" w:rsidRDefault="006D68F1">
          <w:pPr>
            <w:rPr>
              <w:rFonts w:cs="FrankRuehl"/>
              <w:sz w:val="22"/>
              <w:szCs w:val="22"/>
              <w:rtl/>
            </w:rPr>
          </w:pPr>
          <w:r>
            <w:rPr>
              <w:rFonts w:hint="cs" w:cs="Times New Roman"/>
              <w:sz w:val="22"/>
              <w:szCs w:val="22"/>
              <w:rtl/>
              <w:lang w:bidi="ar-SA"/>
            </w:rPr>
            <w:t>هذا الامر ينفذ بواسطه كما ويسمح بتنفيذه في اي مكان وزمان</w:t>
          </w:r>
          <w:r>
            <w:rPr>
              <w:rFonts w:hint="cs" w:cs="FrankRuehl"/>
              <w:sz w:val="22"/>
              <w:szCs w:val="22"/>
              <w:rtl/>
            </w:rPr>
            <w:t>.</w:t>
          </w:r>
        </w:p>
        <w:p w:rsidR="006D68F1" w:rsidP="006D68F1" w:rsidRDefault="006D68F1">
          <w:pPr>
            <w:rPr>
              <w:rFonts w:cs="FrankRuehl"/>
              <w:sz w:val="28"/>
              <w:szCs w:val="28"/>
              <w:rtl/>
            </w:rPr>
          </w:pP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jc w:val="both"/>
            <w:rPr>
              <w:rFonts w:cs="FrankRuehl"/>
              <w:sz w:val="24"/>
              <w:szCs w:val="24"/>
              <w:rtl/>
            </w:rPr>
          </w:pPr>
          <w:r w:rsidR="006D68F1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6D68F1" w:rsidP="006D68F1" w:rsidRDefault="00BE4E8A">
          <w:pPr>
            <w:rPr>
              <w:rFonts w:cs="FrankRuehl"/>
              <w:sz w:val="28"/>
              <w:szCs w:val="28"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p w:rsidR="006D68F1" w:rsidP="006D68F1" w:rsidRDefault="00BE4E8A">
          <w:pPr>
            <w:rPr>
              <w:rFonts w:cs="FrankRuehl"/>
              <w:sz w:val="24"/>
              <w:szCs w:val="24"/>
              <w:rtl/>
            </w:rPr>
          </w:pPr>
        </w:p>
        <w:sdt>
          <w:sdtPr>
            <w:rPr>
              <w:rFonts w:cs="FrankRuehl"/>
              <w:sz w:val="28"/>
              <w:szCs w:val="28"/>
              <w:rtl/>
            </w:rPr>
            <w:alias w:val="2818"/>
            <w:tag w:val="2818"/>
            <w:id w:val="-1266689962"/>
            <w:lock w:val="contentLocked"/>
            <w:group/>
          </w:sdtPr>
          <w:sdtEndPr/>
          <w:sdtContent>
            <w:p w:rsidR="006D68F1" w:rsidP="006D68F1" w:rsidRDefault="006D68F1">
              <w:pPr>
                <w:rPr>
                  <w:rFonts w:cs="FrankRuehl"/>
                  <w:sz w:val="28"/>
                  <w:szCs w:val="28"/>
                  <w:rtl/>
                </w:rPr>
              </w:pPr>
              <w:r>
                <w:rPr>
                  <w:rFonts w:cs="FrankRuehl"/>
                  <w:sz w:val="28"/>
                  <w:szCs w:val="28"/>
                  <w:rtl/>
                </w:rPr>
                <w:t xml:space="preserve"> </w:t>
              </w:r>
              <w:r w:rsidRPr="005346D5">
                <w:rPr>
                  <w:rFonts w:hint="cs" w:cs="FrankRuehl"/>
                  <w:color w:val="0000FF"/>
                  <w:sz w:val="24"/>
                  <w:szCs w:val="24"/>
                  <w:rtl/>
                </w:rPr>
                <w:t>העצור יעצר עד החלטה אחרת</w:t>
              </w:r>
            </w:p>
          </w:sdtContent>
        </w:sdt>
        <w:p w:rsidR="00D31BA3" w:rsidP="006D68F1" w:rsidRDefault="00BE4E8A">
          <w:pPr>
            <w:rPr>
              <w:rFonts w:cs="FrankRuehl"/>
              <w:sz w:val="28"/>
              <w:szCs w:val="28"/>
              <w:rtl/>
            </w:rPr>
          </w:pPr>
        </w:p>
      </w:sdtContent>
    </w:sdt>
    <w:bookmarkStart w:name="_GoBack" w:displacedByCustomXml="next" w:id="0"/>
    <w:bookmarkEnd w:id="0"/>
    <w:p w:rsidR="00D31BA3" w:rsidRDefault="00B129B0">
      <w:pPr>
        <w:rPr>
          <w:rFonts w:cs="FrankRuehl"/>
          <w:sz w:val="28"/>
          <w:szCs w:val="28"/>
          <w:rtl/>
        </w:rPr>
      </w:pP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  <w:r>
        <w:rPr>
          <w:rFonts w:hint="cs" w:cs="FrankRuehl"/>
          <w:sz w:val="28"/>
          <w:szCs w:val="28"/>
          <w:rtl/>
        </w:rPr>
        <w:tab/>
      </w:r>
    </w:p>
    <w:p w:rsidR="00D31BA3" w:rsidRDefault="00BE4E8A">
      <w:r w:rsidR="00B129B0">
        <w:rPr>
          <w:rFonts w:hint="cs"/>
          <w:rtl/>
        </w:rPr>
        <w:t xml:space="preserve"> </w:t>
      </w:r>
    </w:p>
    <w:altChunk r:id="AltChunkId1"/>
    <w:p w:rsidR="00D31BA3" w:rsidRDefault="00D31BA3">
      <w:pPr>
        <w:bidi w:val="0"/>
        <w:rPr>
          <w:rtl/>
        </w:rPr>
      </w:pPr>
    </w:p>
    <w:sectPr w:rsidR="00D31BA3" w:rsidSect="00D31BA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03" w:right="1701" w:bottom="244" w:left="2268" w:header="357" w:footer="0" w:gutter="0"/>
      <w:cols w:space="720"/>
      <w:bidi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C">
      <wne:macro wne:macroName="PROJECT.MODULE1.CONTROLWDKEYL"/>
    </wne:keymap>
    <wne:keymap wne:kcmPrimary="0453">
      <wne:macro wne:macroName="PROJECT.MODULE1.CONTROLWDKEYS"/>
    </wne:keymap>
    <wne:keymap wne:kcmPrimary="0457">
      <wne:macro wne:macroName="PROJECT.MODULE1.CONTROLWDKEYW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1BA3" w:rsidRDefault="00B129B0">
      <w:r>
        <w:separator/>
      </w:r>
    </w:p>
  </w:endnote>
  <w:endnote w:type="continuationSeparator" w:id="0">
    <w:p w:rsidR="00D31BA3" w:rsidRDefault="00B129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129B0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1BA3" w:rsidRDefault="00B129B0">
      <w:r>
        <w:separator/>
      </w:r>
    </w:p>
  </w:footnote>
  <w:footnote w:type="continuationSeparator" w:id="0">
    <w:p w:rsidR="00D31BA3" w:rsidRDefault="00B129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BB0B88">
    <w:pPr>
      <w:pStyle w:val="a3"/>
      <w:jc w:val="center"/>
      <w:rPr>
        <w:rtl/>
      </w:rPr>
    </w:pPr>
    <w:r>
      <w:drawing>
        <wp:inline distT="0" distB="0" distL="0" distR="0">
          <wp:extent cx="514350" cy="571500"/>
          <wp:effectExtent l="0" t="0" r="0" b="0"/>
          <wp:docPr id="1" name="Picture 1" descr="Meno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no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614"/>
      <w:gridCol w:w="978"/>
      <w:gridCol w:w="3346"/>
    </w:tblGrid>
    <w:tr w:rsidR="00D31BA3">
      <w:trPr>
        <w:trHeight w:val="418" w:hRule="exact"/>
        <w:jc w:val="center"/>
      </w:trPr>
      <w:tc>
        <w:tcPr>
          <w:tcW w:w="8861" w:type="dxa"/>
          <w:gridSpan w:val="3"/>
        </w:tcPr>
        <w:p w:rsidR="00D31BA3" w:rsidRDefault="00B129B0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  <w:r>
            <w:rPr>
              <w:rFonts w:hint="cs" w:ascii="Tahoma" w:hAnsi="Tahoma" w:cs="Tahoma"/>
              <w:b/>
              <w:bCs/>
              <w:color w:val="000080"/>
              <w:rtl/>
            </w:rPr>
            <w:t xml:space="preserve"> </w:t>
          </w:r>
          <w:sdt>
            <w:sdtPr>
              <w:rPr>
                <w:rtl/>
              </w:rPr>
              <w:alias w:val="146"/>
              <w:tag w:val="146"/>
              <w:id w:val="1429163924"/>
              <w:text w:multiLine="1"/>
            </w:sdtPr>
            <w:sdtEndPr/>
            <w:sdtContent>
              <w:r>
                <w:rPr>
                  <w:rFonts w:ascii="Tahoma" w:hAnsi="Tahoma" w:cs="Tahoma"/>
                  <w:b/>
                  <w:bCs/>
                  <w:color w:val="000080"/>
                  <w:sz w:val="24"/>
                  <w:szCs w:val="24"/>
                  <w:rtl/>
                </w:rPr>
                <w:t>בית משפט השלום בירושלים</w:t>
              </w:r>
            </w:sdtContent>
          </w:sdt>
        </w:p>
        <w:p w:rsidR="00D31BA3" w:rsidRDefault="00D31BA3">
          <w:pPr>
            <w:pStyle w:val="a3"/>
            <w:jc w:val="center"/>
            <w:rPr>
              <w:rFonts w:cs="FrankRuehl"/>
              <w:sz w:val="24"/>
              <w:szCs w:val="24"/>
              <w:rtl/>
            </w:rPr>
          </w:pPr>
        </w:p>
      </w:tc>
    </w:tr>
    <w:tr w:rsidR="00D31BA3">
      <w:trPr>
        <w:trHeight w:val="337"/>
        <w:jc w:val="center"/>
      </w:trPr>
      <w:tc>
        <w:tcPr>
          <w:tcW w:w="4044" w:type="dxa"/>
        </w:tcPr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87"/>
              <w:tag w:val="1687"/>
              <w:id w:val="1212773712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מ"ת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  <w:sdt>
            <w:sdtPr>
              <w:rPr>
                <w:rtl/>
              </w:rPr>
              <w:alias w:val="149"/>
              <w:tag w:val="149"/>
              <w:id w:val="-35966942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12020-04-18</w:t>
              </w:r>
            </w:sdtContent>
          </w:sdt>
          <w:r w:rsidR="00B129B0">
            <w:rPr>
              <w:rFonts w:hint="cs" w:cs="FrankRuehl"/>
              <w:sz w:val="24"/>
              <w:szCs w:val="24"/>
              <w:rtl/>
            </w:rPr>
            <w:t xml:space="preserve"> </w:t>
          </w:r>
        </w:p>
        <w:p w:rsidR="00D31BA3" w:rsidRDefault="00BE4E8A">
          <w:pPr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94"/>
              <w:tag w:val="194"/>
              <w:id w:val="-861126939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מדינת ישראל נ' אסמאעיל(עציר) ואח'</w:t>
              </w:r>
            </w:sdtContent>
          </w:sdt>
        </w:p>
      </w:tc>
      <w:tc>
        <w:tcPr>
          <w:tcW w:w="1087" w:type="dxa"/>
        </w:tcPr>
        <w:p w:rsidR="00D31BA3" w:rsidRDefault="00D31BA3">
          <w:pPr>
            <w:pStyle w:val="a3"/>
            <w:jc w:val="center"/>
            <w:rPr>
              <w:rFonts w:cs="FrankRuehl"/>
              <w:sz w:val="24"/>
              <w:szCs w:val="28"/>
              <w:rtl/>
            </w:rPr>
          </w:pPr>
        </w:p>
      </w:tc>
      <w:tc>
        <w:tcPr>
          <w:tcW w:w="3730" w:type="dxa"/>
        </w:tcPr>
        <w:p w:rsidR="00D31BA3" w:rsidRDefault="00BE4E8A">
          <w:pPr>
            <w:pStyle w:val="a3"/>
            <w:jc w:val="right"/>
            <w:rPr>
              <w:rFonts w:cs="FrankRuehl"/>
              <w:sz w:val="24"/>
              <w:szCs w:val="24"/>
              <w:rtl/>
            </w:rPr>
          </w:pPr>
          <w:sdt>
            <w:sdtPr>
              <w:rPr>
                <w:rtl/>
              </w:rPr>
              <w:alias w:val="1693"/>
              <w:tag w:val="1693"/>
              <w:id w:val="799738256"/>
              <w:text w:multiLine="1"/>
            </w:sdtPr>
            <w:sdtEndPr/>
            <w:sdtContent>
              <w:r>
                <w:rPr>
                  <w:rFonts w:cs="FrankRuehl"/>
                  <w:sz w:val="24"/>
                  <w:szCs w:val="24"/>
                  <w:rtl/>
                </w:rPr>
                <w:t>09 אפריל 2018</w:t>
              </w:r>
            </w:sdtContent>
          </w:sdt>
        </w:p>
        <w:p w:rsidR="00D31BA3" w:rsidRDefault="00D31BA3">
          <w:pPr>
            <w:pStyle w:val="a3"/>
            <w:rPr>
              <w:rFonts w:cs="FrankRuehl"/>
              <w:sz w:val="24"/>
              <w:szCs w:val="28"/>
              <w:rtl/>
            </w:rPr>
          </w:pPr>
        </w:p>
      </w:tc>
    </w:tr>
  </w:tbl>
  <w:p w:rsidR="00D31BA3" w:rsidRDefault="00B129B0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1BA3" w:rsidRDefault="00D31BA3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530F0"/>
    <w:multiLevelType w:val="hybridMultilevel"/>
    <w:tmpl w:val="298669F4"/>
    <w:lvl w:ilvl="0" w:tplc="0409000B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27943"/>
    <w:multiLevelType w:val="hybridMultilevel"/>
    <w:tmpl w:val="A58200B8"/>
    <w:lvl w:ilvl="0" w:tplc="8DC65AF6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D66A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8E6F19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041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C1"/>
    <w:multiLevelType w:val="hybridMultilevel"/>
    <w:tmpl w:val="C9A2CEB0"/>
    <w:lvl w:ilvl="0" w:tplc="40906022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487DF3"/>
    <w:multiLevelType w:val="multilevel"/>
    <w:tmpl w:val="298669F4"/>
    <w:lvl w:ilvl="0">
      <w:start w:val="1"/>
      <w:numFmt w:val="bullet"/>
      <w:lvlText w:val="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formsDesign/>
  <w:defaultTabStop w:val="720"/>
  <w:characterSpacingControl w:val="doNotCompress"/>
  <w:hdrShapeDefaults>
    <o:shapedefaults v:ext="edit" spidmax="1218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BA3"/>
    <w:rsid w:val="000032A4"/>
    <w:rsid w:val="000D5679"/>
    <w:rsid w:val="001C21C3"/>
    <w:rsid w:val="002F2048"/>
    <w:rsid w:val="005346D5"/>
    <w:rsid w:val="006D68F1"/>
    <w:rsid w:val="007A1E08"/>
    <w:rsid w:val="007B19A3"/>
    <w:rsid w:val="009B3ACE"/>
    <w:rsid w:val="00A0023B"/>
    <w:rsid w:val="00A23CCE"/>
    <w:rsid w:val="00B01765"/>
    <w:rsid w:val="00B129B0"/>
    <w:rsid w:val="00B725F0"/>
    <w:rsid w:val="00BB0B88"/>
    <w:rsid w:val="00BE4E8A"/>
    <w:rsid w:val="00D31BA3"/>
    <w:rsid w:val="00DE3F24"/>
    <w:rsid w:val="00E14687"/>
    <w:rsid w:val="00E26CBD"/>
    <w:rsid w:val="00EC3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1857"/>
    <o:shapelayout v:ext="edit">
      <o:idmap v:ext="edit" data="1"/>
    </o:shapelayout>
  </w:shapeDefaults>
  <w:decimalSymbol w:val="."/>
  <w:listSeparator w:val=","/>
  <w15:docId w15:val="{DECBFD4A-8E2A-4CC1-AA82-8FC36A74AAB8}"/>
  <w:docVars>
    <w:docVar w:name="NGCS.TemplateCategoryID" w:val="12"/>
    <w:docVar w:name="NGCS.isReservedAddressPlace" w:val="1"/>
    <w:docVar w:name="NGCS.isReservedVoucherPlace" w:val="0"/>
    <w:docVar w:name="NGCS.caseInterestID" w:val="-1"/>
    <w:docVar w:name="NGCS.caseTypeID" w:val="-1"/>
    <w:docVar w:name="NGCS.proceedingID" w:val="-1"/>
    <w:docVar w:name="NGCS.courtID" w:val="-1"/>
    <w:docVar w:name="NGCS.userUPN" w:val="כולם"/>
    <w:docVar w:name="WordClientAssemblyName" w:val="NGCS.Templates.UIP"/>
    <w:docVar w:name="WordClientClassName" w:val="NGCS.Templates.UIP.TemplateWordClient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880"/>
    <w:pPr>
      <w:bidi/>
    </w:pPr>
    <w:rPr>
      <w:rFonts w:cs="Miriam"/>
      <w:noProof/>
    </w:rPr>
  </w:style>
  <w:style w:type="paragraph" w:styleId="3">
    <w:name w:val="heading 3"/>
    <w:basedOn w:val="a"/>
    <w:next w:val="a"/>
    <w:qFormat/>
    <w:rsid w:val="00193880"/>
    <w:pPr>
      <w:keepNext/>
      <w:spacing w:before="240" w:after="60"/>
      <w:outlineLvl w:val="2"/>
    </w:pPr>
    <w:rPr>
      <w:rFonts w:ascii="David" w:eastAsia="David" w:hAnsi="David" w:cs="David"/>
      <w:b/>
      <w:bCs/>
      <w:noProof w:val="0"/>
      <w:sz w:val="26"/>
      <w:szCs w:val="26"/>
    </w:rPr>
  </w:style>
  <w:style w:type="paragraph" w:styleId="4">
    <w:name w:val="heading 4"/>
    <w:basedOn w:val="a"/>
    <w:next w:val="a"/>
    <w:qFormat/>
    <w:rsid w:val="00193880"/>
    <w:pPr>
      <w:keepNext/>
      <w:ind w:left="5760" w:firstLine="720"/>
      <w:outlineLvl w:val="3"/>
    </w:pPr>
    <w:rPr>
      <w:rFonts w:cs="Narkisim"/>
      <w:b/>
      <w:bCs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193880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193880"/>
    <w:pPr>
      <w:tabs>
        <w:tab w:val="center" w:pos="4153"/>
        <w:tab w:val="right" w:pos="8306"/>
      </w:tabs>
    </w:pPr>
  </w:style>
  <w:style w:type="paragraph" w:styleId="a5">
    <w:name w:val="annotation text"/>
    <w:basedOn w:val="a"/>
    <w:semiHidden/>
    <w:rsid w:val="00193880"/>
    <w:rPr>
      <w:rFonts w:cs="Times New Roman"/>
      <w:noProof w:val="0"/>
      <w:lang w:eastAsia="he-IL"/>
    </w:rPr>
  </w:style>
  <w:style w:type="character" w:styleId="a6">
    <w:name w:val="annotation reference"/>
    <w:basedOn w:val="a0"/>
    <w:semiHidden/>
    <w:rsid w:val="00193880"/>
    <w:rPr>
      <w:sz w:val="16"/>
      <w:szCs w:val="16"/>
    </w:rPr>
  </w:style>
  <w:style w:type="paragraph" w:styleId="a7">
    <w:name w:val="Balloon Text"/>
    <w:basedOn w:val="a"/>
    <w:semiHidden/>
    <w:rsid w:val="00193880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193880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sid w:val="00E146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.xml" Id="Ra6a1a6b77aec4ec1" /><Relationship Type="http://schemas.openxmlformats.org/officeDocument/2006/relationships/aFChunk" Target="/word/afchunk2.docx" Id="AltChunkId1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8E67AF4-BE52-425C-8288-7E0D3C73D2DD}"/>
      </w:docPartPr>
      <w:docPartBody>
        <w:p w:rsidR="00C604CE" w:rsidRDefault="00A02CA1">
          <w:r w:rsidRPr="0069608D">
            <w:rPr>
              <w:rStyle w:val="a3"/>
              <w:rtl/>
            </w:rPr>
            <w:t>לחץ כאן להזנת טקסט</w:t>
          </w:r>
          <w:r w:rsidRPr="0069608D">
            <w:rPr>
              <w:rStyle w:val="a3"/>
            </w:rPr>
            <w:t>.</w:t>
          </w:r>
        </w:p>
      </w:docPartBody>
    </w:docPart>
    <w:docPart>
      <w:docPartPr>
        <w:name w:val="848CB5D69573487B8C25EFAA2D1573AA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EDD4FAE-36EA-4FB6-8DD3-F0CB8E39EF4F}"/>
      </w:docPartPr>
      <w:docPartBody>
        <w:p w:rsidR="00C604CE" w:rsidRDefault="00C604CE" w:rsidP="00C604CE">
          <w:pPr>
            <w:pStyle w:val="848CB5D69573487B8C25EFAA2D1573AA"/>
          </w:pPr>
          <w:r>
            <w:rPr>
              <w:rFonts w:cs="FrankRuehl" w:hint="cs"/>
              <w:b/>
              <w:bCs/>
              <w:sz w:val="32"/>
              <w:szCs w:val="32"/>
              <w:u w:val="single"/>
              <w:rtl/>
            </w:rPr>
            <w:t>בפיקוח אלקטרוני</w:t>
          </w:r>
        </w:p>
      </w:docPartBody>
    </w:docPart>
    <w:docPart>
      <w:docPartPr>
        <w:name w:val="D63CE93526A846F39892766A3FE7147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7C855339-67E0-4DE3-A9B1-5B8CCCF34867}"/>
      </w:docPartPr>
      <w:docPartBody>
        <w:p w:rsidR="00C604CE" w:rsidRDefault="00C604CE" w:rsidP="00C604CE">
          <w:pPr>
            <w:pStyle w:val="D63CE93526A846F39892766A3FE7147D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C4DF28174DDC4A8982B6AD56F596F1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C0D29989-1CA0-4335-A7FF-F2FC3E68ABCD}"/>
      </w:docPartPr>
      <w:docPartBody>
        <w:p w:rsidR="00C604CE" w:rsidRDefault="00C604CE" w:rsidP="00C604CE">
          <w:pPr>
            <w:pStyle w:val="C4DF28174DDC4A8982B6AD56F596F12E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17F68EF826DD4B6EB96B7A4CBD0435F8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3D68D80-B2A5-4ED2-9197-0744F47C12E7}"/>
      </w:docPartPr>
      <w:docPartBody>
        <w:p w:rsidR="00C604CE" w:rsidRDefault="00C604CE" w:rsidP="00C604CE">
          <w:pPr>
            <w:pStyle w:val="17F68EF826DD4B6EB96B7A4CBD0435F81"/>
          </w:pPr>
          <w:r w:rsidRPr="00E14687">
            <w:rPr>
              <w:rFonts w:cs="FrankRuehl"/>
              <w:color w:val="0000FF"/>
              <w:sz w:val="24"/>
              <w:szCs w:val="24"/>
              <w:rtl/>
            </w:rPr>
            <w:t>עד לשעה</w:t>
          </w:r>
        </w:p>
      </w:docPartBody>
    </w:docPart>
    <w:docPart>
      <w:docPartPr>
        <w:name w:val="BFDB52C961CD4C2B85B33D4F8A923BF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85A07437-1C53-4BA4-BABE-EEFE33C68FAC}"/>
      </w:docPartPr>
      <w:docPartBody>
        <w:p w:rsidR="00C604CE" w:rsidRDefault="00C604CE" w:rsidP="00C604CE">
          <w:pPr>
            <w:pStyle w:val="BFDB52C961CD4C2B85B33D4F8A923BF0"/>
          </w:pPr>
          <w:r>
            <w:rPr>
              <w:rFonts w:cs="FrankRuehl" w:hint="cs"/>
              <w:sz w:val="28"/>
              <w:szCs w:val="28"/>
              <w:rtl/>
            </w:rPr>
            <w:t>העצור יעצר עד תם ההליכים באיזוק אלקטרוני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519"/>
    <w:rsid w:val="00326519"/>
    <w:rsid w:val="00A02CA1"/>
    <w:rsid w:val="00B57EDD"/>
    <w:rsid w:val="00C6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02CA1"/>
    <w:rPr>
      <w:color w:val="808080"/>
    </w:rPr>
  </w:style>
  <w:style w:type="paragraph" w:customStyle="1" w:styleId="B387460B3C4F4A0487CC0EDCF1A56B45">
    <w:name w:val="B387460B3C4F4A0487CC0EDCF1A56B45"/>
    <w:rsid w:val="00326519"/>
    <w:pPr>
      <w:bidi/>
    </w:pPr>
  </w:style>
  <w:style w:type="paragraph" w:customStyle="1" w:styleId="C47AAB7021084896872BB122D42A71B6">
    <w:name w:val="C47AAB7021084896872BB122D42A71B6"/>
    <w:rsid w:val="00326519"/>
    <w:pPr>
      <w:bidi/>
    </w:pPr>
  </w:style>
  <w:style w:type="paragraph" w:customStyle="1" w:styleId="D9E2F122D983449E8F5A7C123C3CE33A">
    <w:name w:val="D9E2F122D983449E8F5A7C123C3CE33A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51F4EF1358C4E81B752C61646CCC1E2">
    <w:name w:val="C51F4EF1358C4E81B752C61646CCC1E2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038D105B079499A90C6D428B858CC13">
    <w:name w:val="6038D105B079499A90C6D428B858CC13"/>
    <w:rsid w:val="00B57EDD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A6C833BC2F4422EB6D2E1649C76A49E">
    <w:name w:val="1A6C833BC2F4422EB6D2E1649C76A49E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612371D9707E48B6BCDB686031C84593">
    <w:name w:val="612371D9707E48B6BCDB686031C84593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7BC66CE435634A4ABADE8D4561F6FB39">
    <w:name w:val="7BC66CE435634A4ABADE8D4561F6FB39"/>
    <w:rsid w:val="00A02CA1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">
    <w:name w:val="D63CE93526A846F39892766A3FE7147D"/>
    <w:rsid w:val="00A02CA1"/>
    <w:pPr>
      <w:bidi/>
      <w:spacing w:after="160" w:line="259" w:lineRule="auto"/>
    </w:pPr>
  </w:style>
  <w:style w:type="paragraph" w:customStyle="1" w:styleId="C4DF28174DDC4A8982B6AD56F596F12E">
    <w:name w:val="C4DF28174DDC4A8982B6AD56F596F12E"/>
    <w:rsid w:val="00A02CA1"/>
    <w:pPr>
      <w:bidi/>
      <w:spacing w:after="160" w:line="259" w:lineRule="auto"/>
    </w:pPr>
  </w:style>
  <w:style w:type="paragraph" w:customStyle="1" w:styleId="17F68EF826DD4B6EB96B7A4CBD0435F8">
    <w:name w:val="17F68EF826DD4B6EB96B7A4CBD0435F8"/>
    <w:rsid w:val="00A02CA1"/>
    <w:pPr>
      <w:bidi/>
      <w:spacing w:after="160" w:line="259" w:lineRule="auto"/>
    </w:pPr>
  </w:style>
  <w:style w:type="paragraph" w:customStyle="1" w:styleId="848CB5D69573487B8C25EFAA2D1573AA">
    <w:name w:val="848CB5D69573487B8C25EFAA2D1573AA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D63CE93526A846F39892766A3FE7147D1">
    <w:name w:val="D63CE93526A846F39892766A3FE7147D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C4DF28174DDC4A8982B6AD56F596F12E1">
    <w:name w:val="C4DF28174DDC4A8982B6AD56F596F12E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17F68EF826DD4B6EB96B7A4CBD0435F81">
    <w:name w:val="17F68EF826DD4B6EB96B7A4CBD0435F81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  <w:style w:type="paragraph" w:customStyle="1" w:styleId="BFDB52C961CD4C2B85B33D4F8A923BF0">
    <w:name w:val="BFDB52C961CD4C2B85B33D4F8A923BF0"/>
    <w:rsid w:val="00C604CE"/>
    <w:pPr>
      <w:bidi/>
      <w:spacing w:after="0" w:line="240" w:lineRule="auto"/>
    </w:pPr>
    <w:rPr>
      <w:rFonts w:ascii="Times New Roman" w:eastAsia="Times New Roman" w:hAnsi="Times New Roman" w:cs="Miriam"/>
      <w:noProof/>
      <w:sz w:val="20"/>
      <w:szCs w:val="2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.xml.rels>&#65279;<?xml version="1.0" encoding="utf-8"?><Relationships xmlns="http://schemas.openxmlformats.org/package/2006/relationships"><Relationship Type="http://schemas.openxmlformats.org/officeDocument/2006/relationships/customXmlProps" Target="/customXML/itemProps.xml" Id="R73f28fb5e9654696" /></Relationships>
</file>

<file path=customXML/item.xml><?xml version="1.0" encoding="utf-8"?>
<CourtOrderDS>
  <dt_OrderCaseParty>
    <OrderID>0</OrderID>
    <CasePartyID>180375771</CasePartyID>
    <CaseID>75377744</CaseID>
    <CourtOrderTemplateDS>
      <dt_CaseParties>
        <FullName>אבראהים עדם (עציר)</FullName>
        <PartyID>2</PartyID>
        <CasePartyID>180375771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אחמד</FatherName>
        <FirstName>אבראהים</FirstName>
        <LastName>עדם</LastName>
        <LegalEntityNumber>950578427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RoleName>משיב 2</RoleName>
    <CaseDisplayIdentifier>12020-04-18</CaseDisplayIdentifier>
    <FullName>אבראהים עדם (עציר)</FullName>
    <AuthenticationTypeAndNumber>ת.ז. 950578427</AuthenticationTypeAndNumber>
    <FullAddress>נפת בית לחם </FullAddress>
    <BirthDate/>
    <FatherName>אחמד</FatherName>
    <AuthenticationTypeID>1</AuthenticationTypeID>
    <LegalEntityNumber>950578427</LegalEntityNumber>
    <LegalEntityID>23981780</LegalEntityID>
    <FirstName>אבראהים</FirstName>
    <LastName>עדם</LastName>
    <PartyPropertyID>6</PartyPropertyID>
  </dt_OrderCaseParty>
  <dt_Document>
    <RowID>0</RowID>
    <DocumentTypeID>3</DocumentTypeID>
    <DocumentName>מסמך צו</DocumentName>
    <DocumentID>265599373</DocumentID>
    <DocumentURL>\\CTLNFSV02\doc_repository\466\397\59301ae90eb7417196557f97cdeb4039.docx</DocumentURL>
  </dt_Document>
  <dt_Order>
    <OrderID>0</OrderID>
    <DecisionID>111846029</DecisionID>
    <OrderStatusID>2</OrderStatusID>
    <IsCancelled>false</IsCancelled>
    <CreationDate>2018-04-09T14:26:09.720296+03:00</CreationDate>
    <ProcedureID>2</ProcedureID>
    <OrderTypeID>120</OrderTypeID>
    <ActivationDate>2018-04-09T00:00:00+03:00</ActivationDate>
    <RealSignedUserID>028996007@GOV.IL</RealSignedUserID>
    <OrderDesc/>
    <CreationUserID>028996007@GOV.IL</CreationUserID>
    <DocumentID>265599373</DocumentID>
    <SignatureUserID>028996007@GOV.IL</SignatureUserID>
    <DraftUpdateDesc/>
    <DecisionDocumentID>-1</DecisionDocumentID>
    <MotionDocumentID>-1</MotionDocumentID>
    <DecisionName/>
    <DaysForAnswer/>
    <SignatureUserDisplayName>דוד שאול גבאי ריכטר</SignatureUserDisplayName>
    <DecisionSignatureUserID>028996007@GOV.IL</DecisionSignatureUserID>
    <DecisionSignatureUserDisplayName>דוד שאול גבאי ריכטר</DecisionSignatureUserDisplayName>
    <CreationUserDisplayName>דוד שאול גבאי ריכטר</CreationUserDisplayName>
    <IsDocumentModified>false</IsDocumentModified>
    <OrderNumber>1999417</OrderNumber>
    <OrderNumerator>01999417מע</OrderNumerator>
    <IsNotificationProcess>false</IsNotificationProcess>
    <IsPaperCase>false</IsPaperCase>
  </dt_Order>
  <dt_OrderCase>
    <OrderID>0</OrderID>
    <CaseID>75377744</CaseID>
    <CourtOrderTemplateDS>
      <dt_CaseParties>
        <FullName>אבראהים עדם (עציר)</FullName>
        <PartyID>2</PartyID>
        <CasePartyID>180375771</CasePartyID>
        <PartyTypeID>1</PartyTypeID>
      </dt_CaseParties>
      <dt_CaseJudicialPerson>
        <CaseJudicialPersonID>0</CaseJudicialPersonID>
        <JudicialTypeName>שופט</JudicialTypeName>
        <LastName>דוד שאול גבאי ריכטר</LastName>
        <IsChairman>false</IsChairman>
      </dt_CaseJudicialPerson>
      <dt_OrderData>
        <CaseOpenDate>2018-04-09T13:54:00+03:00</CaseOpenDate>
        <ProceedingID>18</ProceedingID>
        <CourtID>30</CourtID>
        <CaseName>מדינת ישראל נ' אסמאעיל(עציר) ואח'</CaseName>
        <CaseTypeDesc/>
        <CaseTypeID>10049</CaseTypeID>
        <CaseTypeShortName>מ"ת</CaseTypeShortName>
        <CaseDisplayIdentifier>12020-04-18</CaseDisplayIdentifier>
      </dt_OrderData>
      <dt_OrderManagment>
        <FatherName>אחמד</FatherName>
        <FirstName>אבראהים</FirstName>
        <LastName>עדם</LastName>
        <LegalEntityNumber>950578427</LegalEntityNumber>
        <AuthenticationTypeID>1</AuthenticationTypeID>
        <LegalEntityAddress>נפת בית לחם </LegalEntityAddress>
        <CourtDisplayName>בית משפט השלום בירושלים</CourtDisplayName>
        <DecisionUserTitle>שופט דוד שאול גבאי ריכטר</DecisionUserTitle>
        <CourtAddress>רח' חשין 6, ירושלים 9515601</CourtAddress>
        <LegalEntityCasePartyAddress>נפת בית לחם </LegalEntityCasePartyAddress>
      </dt_OrderManagment>
      <dt_ExternalLinkCaseNumber>
        <ExternalLinkCaseNumber>158091/2018</ExternalLinkCaseNumber>
        <ExternalCaseType>-1</ExternalCaseType>
      </dt_ExternalLinkCaseNumber>
      <dt_CaseData>
        <FirstCriminalCase>10817-04-18</FirstCriminalCase>
      </dt_CaseData>
    </CourtOrderTemplateDS>
    <IsOriginal>true</IsOriginal>
    <IsCurrent>true</IsCurrent>
  </dt_OrderCase>
  <dt_OrderDetention>
    <OrderDetentionID>0</OrderDetentionID>
    <OrderID>0</OrderID>
    <FirstName>אבראהים</FirstName>
    <LastName>עדם</LastName>
    <AuthenticationTypeID>1</AuthenticationTypeID>
    <LegalEntityNumber>950578427</LegalEntityNumber>
    <FatherName>אחמד</FatherName>
    <LegalEntityAddress>נפת בית לחם </LegalEntityAddress>
    <DetentionPeriodTypeID>5</DetentionPeriodTypeID>
    <ExecutionDate>2018-04-09T14:26:12.9866226+03:00</ExecutionDate>
    <CuffElectronic>false</CuffElectronic>
  </dt_OrderDetention>
</CourtOrderDS>
</file>

<file path=customXML/itemProps.xml><?xml version="1.0" encoding="utf-8"?>
<ds:datastoreItem xmlns:ds="http://schemas.openxmlformats.org/officeDocument/2006/customXml" ds:itemID="{DA819E40-513B-41E1-B1A4-2841CF9948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270</Words>
  <Characters>1350</Characters>
  <Application>Microsoft Office Word</Application>
  <DocSecurity>0</DocSecurity>
  <Lines>11</Lines>
  <Paragraphs>3</Paragraphs>
  <ScaleCrop>false</ScaleCrop>
  <Company>Microsoft Corporation</Company>
  <LinksUpToDate>false</LinksUpToDate>
  <CharactersWithSpaces>1617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NGCS</cp:lastModifiedBy>
  <cp:revision>12</cp:revision>
  <cp:lastPrinted>2007-12-31T11:59:00Z</cp:lastPrinted>
  <dcterms:created xsi:type="dcterms:W3CDTF">2012-08-05T16:04:00Z</dcterms:created>
  <dcterms:modified xsi:type="dcterms:W3CDTF">2015-12-17T02:39:00Z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