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אוהד גורדון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b/>
                <w:bCs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E0C7A" w:rsidP="00A87096" w:rsidRDefault="00A87096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 w:rsidRPr="00A87096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Pr="00A87096" w:rsidR="00037CA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Pr="00A87096">
                  <w:rPr>
                    <w:rFonts w:hint="cs"/>
                    <w:b/>
                    <w:bCs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942F1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מינהל מקרקעי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D942F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A87096" w:rsidR="00A87096">
                  <w:rPr>
                    <w:rFonts w:hint="cs"/>
                    <w:b/>
                    <w:bCs/>
                    <w:rtl/>
                  </w:rPr>
                  <w:t>ה</w:t>
                </w:r>
                <w:r w:rsidRPr="00A87096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942F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גבריאל אסקירה</w:t>
                </w:r>
              </w:sdtContent>
            </w:sdt>
          </w:p>
          <w:p w:rsidR="0094424E" w:rsidP="00D44968" w:rsidRDefault="00D942F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97981138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69213906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אבן ספיר מושב עובדים להתיישבות חקלאית שיתופית בע"מ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806432" w:rsidRDefault="00806432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806432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A8709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ההליך הועבר לטיפולי.</w:t>
      </w:r>
    </w:p>
    <w:p w:rsidR="00A87096" w:rsidP="00A87096" w:rsidRDefault="00A8709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קדם משפט יתקיים ביום</w:t>
      </w:r>
      <w:r w:rsidR="00037CAD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 xml:space="preserve"> </w:t>
      </w:r>
      <w:r w:rsidR="009524C6">
        <w:rPr>
          <w:rFonts w:hint="cs" w:ascii="Arial" w:hAnsi="Arial"/>
          <w:noProof w:val="0"/>
          <w:rtl/>
        </w:rPr>
        <w:t>9.5.18 בשעה 13:15</w:t>
      </w:r>
      <w:r>
        <w:rPr>
          <w:rFonts w:hint="cs" w:ascii="Arial" w:hAnsi="Arial"/>
          <w:noProof w:val="0"/>
          <w:rtl/>
        </w:rPr>
        <w:t xml:space="preserve">. </w:t>
      </w:r>
    </w:p>
    <w:p w:rsidR="00A87096" w:rsidP="00A87096" w:rsidRDefault="00A8709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37CAD" w:rsidP="009524C6" w:rsidRDefault="00A8709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מטרתה של הישיבה היא לברר </w:t>
      </w:r>
      <w:r w:rsidR="00D54740">
        <w:rPr>
          <w:rFonts w:hint="cs" w:ascii="Arial" w:hAnsi="Arial"/>
          <w:noProof w:val="0"/>
          <w:rtl/>
        </w:rPr>
        <w:t>סטטוס</w:t>
      </w:r>
      <w:r>
        <w:rPr>
          <w:rFonts w:hint="cs" w:ascii="Arial" w:hAnsi="Arial"/>
          <w:noProof w:val="0"/>
          <w:rtl/>
        </w:rPr>
        <w:t xml:space="preserve"> המגעים לפשרה, וככל שלא הבשילו לקדם </w:t>
      </w:r>
      <w:r w:rsidR="009524C6">
        <w:rPr>
          <w:rFonts w:hint="cs" w:ascii="Arial" w:hAnsi="Arial"/>
          <w:noProof w:val="0"/>
          <w:rtl/>
        </w:rPr>
        <w:t xml:space="preserve">את </w:t>
      </w:r>
      <w:r>
        <w:rPr>
          <w:rFonts w:hint="cs" w:ascii="Arial" w:hAnsi="Arial"/>
          <w:noProof w:val="0"/>
          <w:rtl/>
        </w:rPr>
        <w:t xml:space="preserve">סוגיית דמי השימוש </w:t>
      </w:r>
      <w:r w:rsidR="00806432">
        <w:rPr>
          <w:rFonts w:hint="cs" w:ascii="Arial" w:hAnsi="Arial"/>
          <w:noProof w:val="0"/>
          <w:rtl/>
        </w:rPr>
        <w:t>כפתח ל</w:t>
      </w:r>
      <w:r>
        <w:rPr>
          <w:rFonts w:hint="cs" w:ascii="Arial" w:hAnsi="Arial"/>
          <w:noProof w:val="0"/>
          <w:rtl/>
        </w:rPr>
        <w:t>הכרעה בתביעה כולה</w:t>
      </w:r>
      <w:r w:rsidR="00D54740">
        <w:rPr>
          <w:rFonts w:hint="cs" w:ascii="Arial" w:hAnsi="Arial"/>
          <w:noProof w:val="0"/>
          <w:rtl/>
        </w:rPr>
        <w:t xml:space="preserve">, תוך בירור </w:t>
      </w:r>
      <w:r w:rsidR="00037CAD">
        <w:rPr>
          <w:rFonts w:hint="cs" w:ascii="Arial" w:hAnsi="Arial"/>
          <w:noProof w:val="0"/>
          <w:rtl/>
        </w:rPr>
        <w:t xml:space="preserve">היקף </w:t>
      </w:r>
      <w:r w:rsidR="00D54740">
        <w:rPr>
          <w:rFonts w:hint="cs" w:ascii="Arial" w:hAnsi="Arial"/>
          <w:noProof w:val="0"/>
          <w:rtl/>
        </w:rPr>
        <w:t>המחלוקות בסוגיית השטחים</w:t>
      </w:r>
      <w:r w:rsidR="00037CAD">
        <w:rPr>
          <w:rFonts w:hint="cs" w:ascii="Arial" w:hAnsi="Arial"/>
          <w:noProof w:val="0"/>
          <w:rtl/>
        </w:rPr>
        <w:t>, השימושים</w:t>
      </w:r>
      <w:r w:rsidR="00D54740">
        <w:rPr>
          <w:rFonts w:hint="cs" w:ascii="Arial" w:hAnsi="Arial"/>
          <w:noProof w:val="0"/>
          <w:rtl/>
        </w:rPr>
        <w:t xml:space="preserve"> וחישוב דמי השימוש</w:t>
      </w:r>
      <w:r>
        <w:rPr>
          <w:rFonts w:hint="cs" w:ascii="Arial" w:hAnsi="Arial"/>
          <w:noProof w:val="0"/>
          <w:rtl/>
        </w:rPr>
        <w:t xml:space="preserve">. </w:t>
      </w:r>
      <w:r w:rsidR="00D54740">
        <w:rPr>
          <w:rFonts w:hint="cs" w:ascii="Arial" w:hAnsi="Arial"/>
          <w:noProof w:val="0"/>
          <w:rtl/>
        </w:rPr>
        <w:t>הצדדים יערכו בהתאם.</w:t>
      </w:r>
      <w:r w:rsidR="00037CAD">
        <w:rPr>
          <w:rFonts w:hint="cs" w:ascii="Arial" w:hAnsi="Arial"/>
          <w:noProof w:val="0"/>
          <w:rtl/>
        </w:rPr>
        <w:t xml:space="preserve"> </w:t>
      </w:r>
    </w:p>
    <w:p w:rsidR="00037CAD" w:rsidP="00037CAD" w:rsidRDefault="00037CA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87096" w:rsidP="00037CAD" w:rsidRDefault="00037CA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נציג התובעת יתייצב. ב"כ התובעת יוודא זאת.</w:t>
      </w:r>
    </w:p>
    <w:p w:rsidR="009524C6" w:rsidP="00037CAD" w:rsidRDefault="009524C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524C6" w:rsidP="00037CAD" w:rsidRDefault="009524C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תעביר החלטה זו לצדדים.</w:t>
      </w:r>
      <w:bookmarkStart w:name="_GoBack" w:id="1"/>
      <w:bookmarkEnd w:id="1"/>
    </w:p>
    <w:p w:rsidR="00D54740" w:rsidP="00D54740" w:rsidRDefault="00D5474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942F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04900" cy="107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8cd72f626fd403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942F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942F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942F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942F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48934-01-11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מינהל מקרקעי ישראל נ' אסקירה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37CAD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C7A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06432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24C6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87096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4740"/>
    <w:rsid w:val="00D55D0C"/>
    <w:rsid w:val="00D942F1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13DAB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E1297C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e8cd72f626fd403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552E9" w:rsidP="008552E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8552E9" w:rsidP="008552E9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552E9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52E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552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8552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101</Words>
  <Characters>510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אוהד גורדון</cp:lastModifiedBy>
  <cp:revision>121</cp:revision>
  <dcterms:created xsi:type="dcterms:W3CDTF">2012-08-06T05:16:00Z</dcterms:created>
  <dcterms:modified xsi:type="dcterms:W3CDTF">2018-04-11T10:03:00Z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