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bookmarkStart w:name="_GoBack" w:id="0"/>
            <w:bookmarkEnd w:id="0"/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שמעון רומי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Pr="006E4D24"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Pr="006E4D24" w:rsidR="00606768" w:rsidP="006E4D24" w:rsidRDefault="006E4D24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r w:rsidRPr="006E4D24">
              <w:rPr>
                <w:rFonts w:hint="cs"/>
                <w:b/>
                <w:bCs/>
                <w:rtl/>
              </w:rPr>
              <w:t>תובעת</w:t>
            </w:r>
          </w:p>
        </w:tc>
        <w:tc>
          <w:tcPr>
            <w:tcW w:w="5571" w:type="dxa"/>
          </w:tcPr>
          <w:p w:rsidRPr="006E4D24"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Pr="006E4D24" w:rsidR="006816EC" w:rsidRDefault="003B426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b/>
                  <w:bCs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Pr="006E4D24" w:rsidR="00D36A71">
                  <w:rPr>
                    <w:b/>
                    <w:bCs/>
                    <w:noProof w:val="0"/>
                    <w:sz w:val="28"/>
                    <w:rtl/>
                  </w:rPr>
                  <w:t>מאגרי חשמל ג.ל. בע"מ</w:t>
                </w:r>
                <w:r w:rsidRPr="006E4D24" w:rsidR="006E4D24">
                  <w:rPr>
                    <w:b/>
                    <w:bCs/>
                    <w:rtl/>
                  </w:rPr>
                  <w:t xml:space="preserve"> – ח"</w:t>
                </w:r>
                <w:r w:rsidRPr="006E4D24" w:rsidR="006E4D24">
                  <w:rPr>
                    <w:rFonts w:hint="cs"/>
                    <w:b/>
                    <w:bCs/>
                    <w:rtl/>
                  </w:rPr>
                  <w:t>פ 512864182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Pr="006E4D24"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Pr="006E4D24"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 w:rsidRPr="006E4D24"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Pr="006E4D24"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Pr="006E4D24" w:rsidR="006816EC" w:rsidRDefault="003B426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b/>
                  <w:bCs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Pr="006E4D24" w:rsidR="006E4D24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</w:t>
                </w:r>
                <w:r w:rsidR="006E4D24">
                  <w:rPr>
                    <w:rFonts w:hint="cs"/>
                    <w:b/>
                    <w:bCs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6816EC" w:rsidRDefault="003B426B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סמאח יונס</w:t>
                </w:r>
              </w:sdtContent>
            </w:sdt>
            <w:r w:rsidR="006E4D24">
              <w:rPr>
                <w:rFonts w:hint="cs" w:ascii="Arial (W1)" w:hAnsi="Arial (W1)"/>
                <w:b/>
                <w:bCs/>
                <w:noProof w:val="0"/>
                <w:sz w:val="28"/>
                <w:szCs w:val="28"/>
              </w:rPr>
              <w:t xml:space="preserve">  </w:t>
            </w:r>
            <w:r w:rsidR="006E4D24"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  <w:t xml:space="preserve"> </w:t>
            </w:r>
            <w:r w:rsidR="006E4D24">
              <w:rPr>
                <w:rFonts w:hint="cs" w:ascii="Arial (W1)" w:hAnsi="Arial (W1)"/>
                <w:b/>
                <w:bCs/>
                <w:noProof w:val="0"/>
                <w:sz w:val="28"/>
                <w:szCs w:val="28"/>
              </w:rPr>
              <w:t xml:space="preserve"> </w:t>
            </w:r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E4D24" w:rsidP="006E4D24" w:rsidRDefault="006E4D24">
      <w:pPr>
        <w:spacing w:line="360" w:lineRule="auto"/>
        <w:jc w:val="both"/>
      </w:pPr>
      <w:r>
        <w:rPr>
          <w:rFonts w:hint="cs"/>
          <w:rtl/>
        </w:rPr>
        <w:t>הנתבעת לא הגישה בקשת רשות להתגונן, בתוך המועד שנקבע בהזמנה לדין. זו נמסרה ביום 01/03/2018 (באמצעות שליח), כעולה מבקשת התובעת ונספחיה.</w:t>
      </w:r>
    </w:p>
    <w:p w:rsidRPr="006E4D24" w:rsidR="006E4D24" w:rsidP="009E2F15" w:rsidRDefault="006E4D24">
      <w:pPr>
        <w:spacing w:line="360" w:lineRule="auto"/>
        <w:jc w:val="both"/>
        <w:rPr>
          <w:b/>
          <w:bCs/>
          <w:u w:val="single"/>
          <w:rtl/>
        </w:rPr>
      </w:pPr>
    </w:p>
    <w:p w:rsidR="006E4D24" w:rsidP="006E4D24" w:rsidRDefault="006E4D24">
      <w:pPr>
        <w:spacing w:line="360" w:lineRule="auto"/>
        <w:jc w:val="both"/>
        <w:rPr>
          <w:rtl/>
        </w:rPr>
      </w:pPr>
      <w:r>
        <w:rPr>
          <w:rFonts w:hint="cs"/>
          <w:b/>
          <w:bCs/>
          <w:u w:val="single"/>
          <w:rtl/>
        </w:rPr>
        <w:t>על יסוד פרשת התביעה שלא נסתרה, תשלם הנתבעת, לתובעת</w:t>
      </w:r>
      <w:r>
        <w:rPr>
          <w:rFonts w:hint="cs"/>
          <w:rtl/>
        </w:rPr>
        <w:t xml:space="preserve">: </w:t>
      </w:r>
    </w:p>
    <w:p w:rsidR="006E4D24" w:rsidP="009E2F15" w:rsidRDefault="006E4D24">
      <w:pPr>
        <w:spacing w:line="360" w:lineRule="auto"/>
        <w:jc w:val="both"/>
        <w:rPr>
          <w:rtl/>
        </w:rPr>
      </w:pPr>
    </w:p>
    <w:p w:rsidR="006E4D24" w:rsidP="006E4D24" w:rsidRDefault="006E4D2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</w:r>
      <w:r>
        <w:rPr>
          <w:rFonts w:hint="cs"/>
          <w:b/>
          <w:bCs/>
          <w:rtl/>
        </w:rPr>
        <w:t xml:space="preserve">את סכום התביעה בסך 988.00 ₪, </w:t>
      </w:r>
      <w:r>
        <w:rPr>
          <w:rFonts w:hint="cs"/>
          <w:rtl/>
        </w:rPr>
        <w:t xml:space="preserve">בתוספת הפרשי הצמדה וריבית כחוק מיום הגשת התביעה, </w:t>
      </w:r>
      <w:r>
        <w:rPr>
          <w:rFonts w:hint="cs"/>
          <w:b/>
          <w:bCs/>
          <w:rtl/>
        </w:rPr>
        <w:t>28/02/2018</w:t>
      </w:r>
      <w:r>
        <w:rPr>
          <w:rFonts w:hint="cs"/>
          <w:rtl/>
        </w:rPr>
        <w:t>, ועד יום התשלום בפועל;</w:t>
      </w:r>
    </w:p>
    <w:p w:rsidR="006E4D24" w:rsidP="009E2F15" w:rsidRDefault="006E4D24">
      <w:pPr>
        <w:spacing w:line="360" w:lineRule="auto"/>
        <w:jc w:val="both"/>
        <w:rPr>
          <w:rtl/>
        </w:rPr>
      </w:pPr>
    </w:p>
    <w:p w:rsidR="006E4D24" w:rsidP="006E4D24" w:rsidRDefault="006E4D2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2.</w:t>
      </w:r>
      <w:r>
        <w:rPr>
          <w:rFonts w:hint="cs"/>
          <w:rtl/>
        </w:rPr>
        <w:tab/>
      </w:r>
      <w:r>
        <w:rPr>
          <w:rFonts w:hint="cs"/>
          <w:b/>
          <w:bCs/>
          <w:rtl/>
        </w:rPr>
        <w:t>את הוצאות המשפט (אגרה) בסך 374.00</w:t>
      </w:r>
      <w:r>
        <w:rPr>
          <w:rFonts w:hint="cs"/>
          <w:rtl/>
        </w:rPr>
        <w:t xml:space="preserve"> ₪, בצירוף הפרשי הצמדה וריבית כחוק מיום הגשת התביעה, </w:t>
      </w:r>
      <w:r>
        <w:rPr>
          <w:rFonts w:hint="cs"/>
          <w:b/>
          <w:bCs/>
          <w:rtl/>
        </w:rPr>
        <w:t>28/02/2018</w:t>
      </w:r>
      <w:r>
        <w:rPr>
          <w:rFonts w:hint="cs"/>
          <w:rtl/>
        </w:rPr>
        <w:t>, ועד יום התשלום בפועל;</w:t>
      </w:r>
    </w:p>
    <w:p w:rsidR="006E4D24" w:rsidP="009E2F15" w:rsidRDefault="006E4D24">
      <w:pPr>
        <w:spacing w:line="360" w:lineRule="auto"/>
        <w:jc w:val="both"/>
        <w:rPr>
          <w:rtl/>
        </w:rPr>
      </w:pPr>
    </w:p>
    <w:p w:rsidR="006E4D24" w:rsidP="006E4D24" w:rsidRDefault="006E4D24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</w:r>
      <w:r>
        <w:rPr>
          <w:rFonts w:hint="cs"/>
          <w:b/>
          <w:bCs/>
          <w:rtl/>
        </w:rPr>
        <w:t>את הוצאות התובעת לשכ"ט עו"ד בסך 794.00</w:t>
      </w:r>
      <w:r>
        <w:rPr>
          <w:rFonts w:hint="cs"/>
          <w:rtl/>
        </w:rPr>
        <w:t xml:space="preserve"> ₪, בצירוף הפרשי הצמדה וריבית כחוק מהיום ועד יום התשלום בפועל.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3B426B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7844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4c1f9dd1d7549a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844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B426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B426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B426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6E4D24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505" w:type="dxa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בחדרה</w:t>
              </w:r>
            </w:p>
          </w:tc>
        </w:sdtContent>
      </w:sdt>
    </w:tr>
    <w:tr w:rsidR="00694556" w:rsidTr="006E4D24">
      <w:trPr>
        <w:trHeight w:val="337"/>
        <w:jc w:val="center"/>
      </w:trPr>
      <w:tc>
        <w:tcPr>
          <w:tcW w:w="8505" w:type="dxa"/>
        </w:tcPr>
        <w:p w:rsidR="00694556" w:rsidRDefault="003B426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64186-02-18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מאגרי חשמל ג.ל. בע"מ נ' יונס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Pr="00957C90" w:rsidR="00957C90" w:rsidP="006E4D24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 w:rsidR="005C7EC6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="005C7EC6"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81D72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81D3A"/>
    <w:rsid w:val="003823DA"/>
    <w:rsid w:val="003B426B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768"/>
    <w:rsid w:val="00622BAA"/>
    <w:rsid w:val="00625C89"/>
    <w:rsid w:val="00633C4F"/>
    <w:rsid w:val="00671BD5"/>
    <w:rsid w:val="006805C1"/>
    <w:rsid w:val="006816EC"/>
    <w:rsid w:val="00694556"/>
    <w:rsid w:val="006E1A53"/>
    <w:rsid w:val="006E4D24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f4c1f9dd1d7549a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F3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123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שמעון רומי</cp:lastModifiedBy>
  <cp:revision>39</cp:revision>
  <dcterms:created xsi:type="dcterms:W3CDTF">2012-08-05T21:29:00Z</dcterms:created>
  <dcterms:modified xsi:type="dcterms:W3CDTF">2018-04-11T10:31:00Z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