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כרמית בן אליעזר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CA0EC2" w:rsidP="007B14C6" w:rsidRDefault="00433D45">
                <w:pPr>
                  <w:rPr>
                    <w:rFonts w:ascii="Arial (W1)" w:hAnsi="Arial (W1)"/>
                    <w:b/>
                    <w:bCs/>
                    <w:noProof w:val="0"/>
                    <w:sz w:val="28"/>
                    <w:szCs w:val="28"/>
                  </w:rPr>
                </w:pPr>
                <w:r>
                  <w:rPr>
                    <w:rFonts w:hint="cs"/>
                    <w:b/>
                    <w:bCs/>
                    <w:noProof w:val="0"/>
                    <w:sz w:val="28"/>
                    <w:rtl/>
                  </w:rPr>
                  <w:t>תובע</w:t>
                </w:r>
                <w:r w:rsidR="007B14C6">
                  <w:rPr>
                    <w:rFonts w:hint="cs"/>
                    <w:b/>
                    <w:bCs/>
                    <w:noProof w:val="0"/>
                    <w:sz w:val="28"/>
                    <w:rtl/>
                  </w:rPr>
                  <w:t>ת</w:t>
                </w:r>
              </w:p>
            </w:sdtContent>
          </w:sdt>
        </w:tc>
        <w:tc>
          <w:tcPr>
            <w:tcW w:w="5571" w:type="dxa"/>
          </w:tcPr>
          <w:p w:rsidR="006816EC" w:rsidRDefault="006816EC">
            <w:pPr>
              <w:rPr>
                <w:rFonts w:ascii="Arial (W1)" w:hAnsi="Arial (W1)"/>
                <w:b/>
                <w:bCs/>
                <w:noProof w:val="0"/>
                <w:sz w:val="28"/>
                <w:szCs w:val="28"/>
                <w:rtl/>
              </w:rPr>
            </w:pPr>
          </w:p>
          <w:p w:rsidR="006816EC" w:rsidRDefault="00433D45">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הכשרה היישוב חברה לביטוח</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433D45">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433D45">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רווח אליהו</w:t>
                </w:r>
              </w:sdtContent>
            </w:sdt>
          </w:p>
          <w:p w:rsidR="006816EC" w:rsidRDefault="00433D45">
            <w:pPr>
              <w:rPr>
                <w:rFonts w:ascii="Arial (W1)" w:hAnsi="Arial (W1)"/>
                <w:b/>
                <w:bCs/>
                <w:noProof w:val="0"/>
                <w:sz w:val="28"/>
                <w:szCs w:val="28"/>
              </w:rPr>
            </w:pPr>
            <w:sdt>
              <w:sdtPr>
                <w:rPr>
                  <w:rFonts w:hint="cs"/>
                  <w:rtl/>
                </w:rPr>
                <w:alias w:val="1571"/>
                <w:tag w:val="1571"/>
                <w:id w:val="-1673640455"/>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581631647"/>
                <w:text w:multiLine="1"/>
              </w:sdtPr>
              <w:sdtEndPr/>
              <w:sdtContent>
                <w:r w:rsidR="00D36A71">
                  <w:rPr>
                    <w:rFonts w:hint="cs"/>
                    <w:b/>
                    <w:bCs/>
                    <w:noProof w:val="0"/>
                    <w:sz w:val="28"/>
                    <w:rtl/>
                  </w:rPr>
                  <w:t>אגד אגודה שיתופית לתחבורה בישראל בע"מ</w:t>
                </w:r>
              </w:sdtContent>
            </w:sdt>
          </w:p>
        </w:tc>
      </w:tr>
    </w:tbl>
    <w:p w:rsidR="006816EC" w:rsidP="003823DA" w:rsidRDefault="006816EC">
      <w:pPr>
        <w:suppressLineNumbers/>
        <w:rPr>
          <w:rtl/>
        </w:rPr>
      </w:pPr>
    </w:p>
    <w:p w:rsidR="007B14C6" w:rsidP="003823DA" w:rsidRDefault="007B14C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p w:rsidR="007B14C6" w:rsidP="007B14C6" w:rsidRDefault="007B14C6">
            <w:pPr>
              <w:bidi w:val="0"/>
              <w:jc w:val="center"/>
              <w:rPr>
                <w:rFonts w:ascii="Arial" w:hAnsi="Arial"/>
                <w:b/>
                <w:bCs/>
                <w:noProof w:val="0"/>
                <w:sz w:val="28"/>
                <w:szCs w:val="28"/>
                <w:u w:val="single"/>
              </w:rPr>
            </w:pPr>
          </w:p>
        </w:tc>
      </w:tr>
    </w:tbl>
    <w:p w:rsidR="00694556" w:rsidP="007B14C6" w:rsidRDefault="007B14C6">
      <w:pPr>
        <w:spacing w:line="360" w:lineRule="auto"/>
        <w:jc w:val="both"/>
        <w:rPr>
          <w:rFonts w:ascii="Arial" w:hAnsi="Arial"/>
          <w:noProof w:val="0"/>
          <w:rtl/>
        </w:rPr>
      </w:pPr>
      <w:r>
        <w:rPr>
          <w:rFonts w:hint="cs" w:ascii="Arial" w:hAnsi="Arial"/>
          <w:noProof w:val="0"/>
          <w:rtl/>
        </w:rPr>
        <w:t>בפניי תביעת שיבוב שהגישה התובעת בשל נזק שנגרם לרכב מבוטחה בתאונת דרכים ובגינו פיצתה אותו.</w:t>
      </w:r>
    </w:p>
    <w:p w:rsidR="007B14C6" w:rsidP="007B14C6" w:rsidRDefault="007B14C6">
      <w:pPr>
        <w:spacing w:line="360" w:lineRule="auto"/>
        <w:jc w:val="both"/>
        <w:rPr>
          <w:rFonts w:ascii="Arial" w:hAnsi="Arial"/>
          <w:noProof w:val="0"/>
          <w:rtl/>
        </w:rPr>
      </w:pPr>
    </w:p>
    <w:p w:rsidR="007B14C6" w:rsidP="007B14C6" w:rsidRDefault="007B14C6">
      <w:pPr>
        <w:spacing w:line="360" w:lineRule="auto"/>
        <w:jc w:val="both"/>
        <w:rPr>
          <w:rFonts w:hint="cs" w:ascii="Arial" w:hAnsi="Arial"/>
          <w:noProof w:val="0"/>
          <w:rtl/>
        </w:rPr>
      </w:pPr>
      <w:r>
        <w:rPr>
          <w:rFonts w:hint="cs" w:ascii="Arial" w:hAnsi="Arial"/>
          <w:noProof w:val="0"/>
          <w:rtl/>
        </w:rPr>
        <w:t>אין מחלוקת בין הצדדים, כי נהג אוטובוס הנתבעת 2 נהוג ע"י הנתבע 1, פגע ברכב התובעת מאחור. אף אין חולק, כי פגיעה זו התרחשה לאחר שנהג רכב התובעת עצר, חרף מופע אור ירוק ברמזור בנתיב נסיעתו, וזאת בשעה שהולכת רגל חצתה את הכביש.</w:t>
      </w:r>
    </w:p>
    <w:p w:rsidR="007B14C6" w:rsidP="007B14C6" w:rsidRDefault="007B14C6">
      <w:pPr>
        <w:spacing w:line="360" w:lineRule="auto"/>
        <w:jc w:val="both"/>
        <w:rPr>
          <w:rFonts w:ascii="Arial" w:hAnsi="Arial"/>
          <w:noProof w:val="0"/>
          <w:rtl/>
        </w:rPr>
      </w:pPr>
    </w:p>
    <w:p w:rsidR="007B14C6" w:rsidP="007B14C6" w:rsidRDefault="007B14C6">
      <w:pPr>
        <w:spacing w:line="360" w:lineRule="auto"/>
        <w:jc w:val="both"/>
        <w:rPr>
          <w:rFonts w:ascii="Arial" w:hAnsi="Arial"/>
          <w:noProof w:val="0"/>
          <w:rtl/>
        </w:rPr>
      </w:pPr>
      <w:r>
        <w:rPr>
          <w:rFonts w:hint="cs" w:ascii="Arial" w:hAnsi="Arial"/>
          <w:noProof w:val="0"/>
          <w:rtl/>
        </w:rPr>
        <w:t xml:space="preserve">נהג התובעת טען כי נאלץ לבלום מאחר והולכת הרגל, אשר הרכיבה אוזניות, לא שתה ליבה לכביש ולמופע אור אדום ברמזור להולכי הרגל, והוא נאלץ לבלום כדי לא לפגוע בה. הנתבעים טענו כי נהג התובעת אפשר להולכת הרגל, שעמד ה על המדרכה, לחצות את הכביש ללא כל סיבה. </w:t>
      </w:r>
    </w:p>
    <w:p w:rsidR="007B14C6" w:rsidP="007B14C6" w:rsidRDefault="007B14C6">
      <w:pPr>
        <w:spacing w:line="360" w:lineRule="auto"/>
        <w:jc w:val="both"/>
        <w:rPr>
          <w:rFonts w:ascii="Arial" w:hAnsi="Arial"/>
          <w:noProof w:val="0"/>
          <w:rtl/>
        </w:rPr>
      </w:pPr>
    </w:p>
    <w:p w:rsidR="007B14C6" w:rsidP="00BB60A3" w:rsidRDefault="007B14C6">
      <w:pPr>
        <w:spacing w:line="360" w:lineRule="auto"/>
        <w:jc w:val="both"/>
        <w:rPr>
          <w:rFonts w:ascii="Arial" w:hAnsi="Arial"/>
          <w:noProof w:val="0"/>
          <w:rtl/>
        </w:rPr>
      </w:pPr>
      <w:r>
        <w:rPr>
          <w:rFonts w:hint="cs" w:ascii="Arial" w:hAnsi="Arial"/>
          <w:noProof w:val="0"/>
          <w:rtl/>
        </w:rPr>
        <w:t xml:space="preserve">לאחר ששמעתי את עדויות הנהגים מצאתי להעדיף את גרסת נהג התובעת, הגם שעליי להעיר כי כך או כך ברור כי האחריות </w:t>
      </w:r>
      <w:r>
        <w:rPr>
          <w:rFonts w:ascii="Arial" w:hAnsi="Arial"/>
          <w:noProof w:val="0"/>
          <w:rtl/>
        </w:rPr>
        <w:t>–</w:t>
      </w:r>
      <w:r>
        <w:rPr>
          <w:rFonts w:hint="cs" w:ascii="Arial" w:hAnsi="Arial"/>
          <w:noProof w:val="0"/>
          <w:rtl/>
        </w:rPr>
        <w:t xml:space="preserve"> ברובה המכריע אם לא בכולה </w:t>
      </w:r>
      <w:r>
        <w:rPr>
          <w:rFonts w:ascii="Arial" w:hAnsi="Arial"/>
          <w:noProof w:val="0"/>
          <w:rtl/>
        </w:rPr>
        <w:t>–</w:t>
      </w:r>
      <w:r>
        <w:rPr>
          <w:rFonts w:hint="cs" w:ascii="Arial" w:hAnsi="Arial"/>
          <w:noProof w:val="0"/>
          <w:rtl/>
        </w:rPr>
        <w:t xml:space="preserve"> גם לפי גרסת נהג הנתבעת, חלה עליו. </w:t>
      </w:r>
    </w:p>
    <w:p w:rsidR="00BB60A3" w:rsidP="00BB60A3" w:rsidRDefault="00BB60A3">
      <w:pPr>
        <w:spacing w:line="360" w:lineRule="auto"/>
        <w:jc w:val="both"/>
        <w:rPr>
          <w:rFonts w:ascii="Arial" w:hAnsi="Arial"/>
          <w:noProof w:val="0"/>
          <w:rtl/>
        </w:rPr>
      </w:pPr>
    </w:p>
    <w:p w:rsidR="00BB60A3" w:rsidP="00BB60A3" w:rsidRDefault="00BB60A3">
      <w:pPr>
        <w:spacing w:line="360" w:lineRule="auto"/>
        <w:jc w:val="both"/>
        <w:rPr>
          <w:rFonts w:hint="cs" w:ascii="Arial" w:hAnsi="Arial"/>
          <w:noProof w:val="0"/>
          <w:rtl/>
        </w:rPr>
      </w:pPr>
      <w:r>
        <w:rPr>
          <w:rFonts w:hint="cs" w:ascii="Arial" w:hAnsi="Arial"/>
          <w:noProof w:val="0"/>
          <w:rtl/>
        </w:rPr>
        <w:t>לאור האמור מצאתי לקבל את התביעה במלואה, ולחייב את הנתבעים לשלם לתובעת, באמצעות הנתבעת 2, את מלוא סכום התביעה.</w:t>
      </w:r>
    </w:p>
    <w:p w:rsidR="00BB60A3" w:rsidP="00BB60A3" w:rsidRDefault="00BB60A3">
      <w:pPr>
        <w:spacing w:line="360" w:lineRule="auto"/>
        <w:jc w:val="both"/>
        <w:rPr>
          <w:rFonts w:ascii="Arial" w:hAnsi="Arial"/>
          <w:noProof w:val="0"/>
          <w:rtl/>
        </w:rPr>
      </w:pPr>
    </w:p>
    <w:p w:rsidR="00BB60A3" w:rsidP="00A224AB" w:rsidRDefault="00BB60A3">
      <w:pPr>
        <w:spacing w:line="360" w:lineRule="auto"/>
        <w:jc w:val="both"/>
        <w:rPr>
          <w:rFonts w:hint="cs" w:ascii="Arial" w:hAnsi="Arial"/>
          <w:noProof w:val="0"/>
          <w:rtl/>
        </w:rPr>
      </w:pPr>
      <w:r>
        <w:rPr>
          <w:rFonts w:hint="cs" w:ascii="Arial" w:hAnsi="Arial"/>
          <w:noProof w:val="0"/>
          <w:rtl/>
        </w:rPr>
        <w:t>עובר לדיון, הובא לידיעת בית המשפט, כי בין הצדדים התגבשה למעשה הסכמה לסילוק התביעה, והצדדים נותרו חלוקים רק בשאלת הוצאות התובעת וגובה שכר הטרחה שישולם לה. הצעות בית המשפט כי הצדדים יגיעו להסכמ</w:t>
      </w:r>
      <w:r w:rsidR="00A224AB">
        <w:rPr>
          <w:rFonts w:hint="cs" w:ascii="Arial" w:hAnsi="Arial"/>
          <w:noProof w:val="0"/>
          <w:rtl/>
        </w:rPr>
        <w:t>ה דיוני</w:t>
      </w:r>
      <w:r>
        <w:rPr>
          <w:rFonts w:hint="cs" w:ascii="Arial" w:hAnsi="Arial"/>
          <w:noProof w:val="0"/>
          <w:rtl/>
        </w:rPr>
        <w:t xml:space="preserve">ת שתאפשר הכרעה ברכיב זה בלבד (בין על דרך הפשרה ובין בהחלטה מנומקת לאחר שמיעת טענות הצדדים) </w:t>
      </w:r>
      <w:r>
        <w:rPr>
          <w:rFonts w:ascii="Arial" w:hAnsi="Arial"/>
          <w:noProof w:val="0"/>
          <w:rtl/>
        </w:rPr>
        <w:t>–</w:t>
      </w:r>
      <w:r>
        <w:rPr>
          <w:rFonts w:hint="cs" w:ascii="Arial" w:hAnsi="Arial"/>
          <w:noProof w:val="0"/>
          <w:rtl/>
        </w:rPr>
        <w:t xml:space="preserve"> נדחו. מאחר שהדברים התרחשו אגב דיונים אחרים שהתקיימו במהלך הבוקר, כאשר הדיון בתיק זה היה קבוע לשעות הצהרים, לא תועדו הדברים בפרוטוקול.</w:t>
      </w:r>
    </w:p>
    <w:p w:rsidR="00BB60A3" w:rsidP="00BB60A3" w:rsidRDefault="00BB60A3">
      <w:pPr>
        <w:spacing w:line="360" w:lineRule="auto"/>
        <w:jc w:val="both"/>
        <w:rPr>
          <w:rFonts w:ascii="Arial" w:hAnsi="Arial"/>
          <w:noProof w:val="0"/>
          <w:rtl/>
        </w:rPr>
      </w:pPr>
    </w:p>
    <w:p w:rsidR="00BB60A3" w:rsidP="00BB60A3" w:rsidRDefault="00BB60A3">
      <w:pPr>
        <w:spacing w:line="360" w:lineRule="auto"/>
        <w:jc w:val="both"/>
        <w:rPr>
          <w:rFonts w:hint="cs" w:ascii="Arial" w:hAnsi="Arial"/>
          <w:noProof w:val="0"/>
          <w:rtl/>
        </w:rPr>
      </w:pPr>
      <w:r>
        <w:rPr>
          <w:rFonts w:hint="cs" w:ascii="Arial" w:hAnsi="Arial"/>
          <w:noProof w:val="0"/>
          <w:rtl/>
        </w:rPr>
        <w:t>לבסוף, כאמור, התייצבו הנהגים לעדות והצדדים טענ</w:t>
      </w:r>
      <w:bookmarkStart w:name="_GoBack" w:id="0"/>
      <w:bookmarkEnd w:id="0"/>
      <w:r>
        <w:rPr>
          <w:rFonts w:hint="cs" w:ascii="Arial" w:hAnsi="Arial"/>
          <w:noProof w:val="0"/>
          <w:rtl/>
        </w:rPr>
        <w:t>ו גם לגופו של עניין.</w:t>
      </w:r>
    </w:p>
    <w:p w:rsidR="00BB60A3" w:rsidP="00BB60A3" w:rsidRDefault="00BB60A3">
      <w:pPr>
        <w:spacing w:line="360" w:lineRule="auto"/>
        <w:jc w:val="both"/>
        <w:rPr>
          <w:rFonts w:ascii="Arial" w:hAnsi="Arial"/>
          <w:noProof w:val="0"/>
          <w:rtl/>
        </w:rPr>
      </w:pPr>
    </w:p>
    <w:p w:rsidR="00BB60A3" w:rsidP="00D91233" w:rsidRDefault="00BB60A3">
      <w:pPr>
        <w:spacing w:line="360" w:lineRule="auto"/>
        <w:jc w:val="both"/>
        <w:rPr>
          <w:rFonts w:ascii="Arial" w:hAnsi="Arial"/>
          <w:noProof w:val="0"/>
          <w:rtl/>
        </w:rPr>
      </w:pPr>
      <w:r>
        <w:rPr>
          <w:rFonts w:hint="cs" w:ascii="Arial" w:hAnsi="Arial"/>
          <w:noProof w:val="0"/>
          <w:rtl/>
        </w:rPr>
        <w:t>ב"כ הנתבע</w:t>
      </w:r>
      <w:r w:rsidR="00D91233">
        <w:rPr>
          <w:rFonts w:hint="cs" w:ascii="Arial" w:hAnsi="Arial"/>
          <w:noProof w:val="0"/>
          <w:rtl/>
        </w:rPr>
        <w:t>ים</w:t>
      </w:r>
      <w:r>
        <w:rPr>
          <w:rFonts w:hint="cs" w:ascii="Arial" w:hAnsi="Arial"/>
          <w:noProof w:val="0"/>
          <w:rtl/>
        </w:rPr>
        <w:t xml:space="preserve"> טען בפני כי בהתחשב בכך </w:t>
      </w:r>
      <w:r w:rsidR="00D91233">
        <w:rPr>
          <w:rFonts w:hint="cs" w:ascii="Arial" w:hAnsi="Arial"/>
          <w:noProof w:val="0"/>
          <w:rtl/>
        </w:rPr>
        <w:t xml:space="preserve">שב"כ התובעת הוא שדחה את הצעות בית המשפט </w:t>
      </w:r>
      <w:r>
        <w:rPr>
          <w:rFonts w:hint="cs" w:ascii="Arial" w:hAnsi="Arial"/>
          <w:noProof w:val="0"/>
          <w:rtl/>
        </w:rPr>
        <w:t xml:space="preserve">לייתר את התייצבות העדים </w:t>
      </w:r>
      <w:r w:rsidR="00D91233">
        <w:rPr>
          <w:rFonts w:hint="cs" w:ascii="Arial" w:hAnsi="Arial"/>
          <w:noProof w:val="0"/>
          <w:rtl/>
        </w:rPr>
        <w:t>ולנהל התיק לגופו ולטעון רק לעניין רכיבי ההוצאות ושכר הטרחה שהיו שנויים במחלוקת, הרי שאין לפסוק לטובת התובעת הוצאות ושכר טרחה  בשיעור מלא. ב"כ הנתבעים טען, כי ממילא לא סביר לפסוק לטובת התובעת שכר טרחה בשיעור הנגזר מסכום התביעה אלא את הסכום המינימלי המקובל לטענתו בתיקים כגון דא, ובפרט בהתחשב בכך שלא היה מקום לנהל את התיק לגופו.</w:t>
      </w:r>
    </w:p>
    <w:p w:rsidR="00D91233" w:rsidP="00D91233" w:rsidRDefault="00D91233">
      <w:pPr>
        <w:spacing w:line="360" w:lineRule="auto"/>
        <w:jc w:val="both"/>
        <w:rPr>
          <w:rFonts w:ascii="Arial" w:hAnsi="Arial"/>
          <w:noProof w:val="0"/>
          <w:rtl/>
        </w:rPr>
      </w:pPr>
    </w:p>
    <w:p w:rsidR="00D91233" w:rsidP="00A224AB" w:rsidRDefault="00D91233">
      <w:pPr>
        <w:spacing w:line="360" w:lineRule="auto"/>
        <w:jc w:val="both"/>
        <w:rPr>
          <w:rFonts w:hint="cs" w:ascii="Arial" w:hAnsi="Arial"/>
          <w:noProof w:val="0"/>
          <w:rtl/>
        </w:rPr>
      </w:pPr>
      <w:r>
        <w:rPr>
          <w:rFonts w:hint="cs" w:ascii="Arial" w:hAnsi="Arial"/>
          <w:noProof w:val="0"/>
          <w:rtl/>
        </w:rPr>
        <w:t xml:space="preserve">לאחר שנתתי דעתי לטענות הצדדים, מצאתי לחייב את הנתבעים לשלם לתובעת, באמצעות הנתבעת 2, את שכר הטרחה </w:t>
      </w:r>
      <w:r w:rsidR="00A224AB">
        <w:rPr>
          <w:rFonts w:hint="cs" w:ascii="Arial" w:hAnsi="Arial"/>
          <w:noProof w:val="0"/>
          <w:rtl/>
        </w:rPr>
        <w:t>בהתאם לתעריף המינימלי שנקבע בכללי לשכת עורכי הדין, בהעדר טעמים מיוחדים לפסוק סכום נמוך ממנו, וכמצוות תקנה 512 לתקנות. מכל מקום, בהתחשב בטענות הנתבעים, מצאתי להורות כי התובעת תישא בשכר העד שהתייצב מטעמה כפי שנפסק.</w:t>
      </w:r>
    </w:p>
    <w:p w:rsidR="00A224AB" w:rsidP="00A224AB" w:rsidRDefault="00A224AB">
      <w:pPr>
        <w:spacing w:line="360" w:lineRule="auto"/>
        <w:jc w:val="both"/>
        <w:rPr>
          <w:rFonts w:ascii="Arial" w:hAnsi="Arial"/>
          <w:noProof w:val="0"/>
          <w:rtl/>
        </w:rPr>
      </w:pPr>
    </w:p>
    <w:p w:rsidR="00A224AB" w:rsidP="00A224AB" w:rsidRDefault="00A224AB">
      <w:pPr>
        <w:spacing w:line="360" w:lineRule="auto"/>
        <w:jc w:val="both"/>
        <w:rPr>
          <w:rFonts w:hint="cs" w:ascii="Arial" w:hAnsi="Arial"/>
          <w:noProof w:val="0"/>
          <w:rtl/>
        </w:rPr>
      </w:pPr>
      <w:r>
        <w:rPr>
          <w:rFonts w:hint="cs" w:ascii="Arial" w:hAnsi="Arial"/>
          <w:noProof w:val="0"/>
          <w:rtl/>
        </w:rPr>
        <w:t>סוף דבר,  אני מחייבת את הנתבעים לשלם לתובעת, באמצעות הנתבעת 2, סך של 21,873 ₪, בצירוף הוצאות משפט בסך 374 ₪ ושכר טרחת עו"ד בסך 3,839 ₪.</w:t>
      </w:r>
    </w:p>
    <w:p w:rsidR="00A224AB" w:rsidP="00A224AB" w:rsidRDefault="00A224AB">
      <w:pPr>
        <w:spacing w:line="360" w:lineRule="auto"/>
        <w:jc w:val="both"/>
        <w:rPr>
          <w:rFonts w:ascii="Arial" w:hAnsi="Arial"/>
          <w:noProof w:val="0"/>
          <w:rtl/>
        </w:rPr>
      </w:pPr>
    </w:p>
    <w:p w:rsidR="00A224AB" w:rsidP="00A224AB" w:rsidRDefault="00A224AB">
      <w:pPr>
        <w:spacing w:line="360" w:lineRule="auto"/>
        <w:jc w:val="both"/>
        <w:rPr>
          <w:rFonts w:hint="cs" w:ascii="Arial" w:hAnsi="Arial"/>
          <w:noProof w:val="0"/>
          <w:rtl/>
        </w:rPr>
      </w:pPr>
      <w:r>
        <w:rPr>
          <w:rFonts w:hint="cs" w:ascii="Arial" w:hAnsi="Arial"/>
          <w:noProof w:val="0"/>
          <w:rtl/>
        </w:rPr>
        <w:t>הסכומים ישולמו בתוך 30 יום מהיום, שאם לא כן יישאו הפרשי הצמדה וריבית כדין.</w:t>
      </w:r>
    </w:p>
    <w:p w:rsidR="00A224AB" w:rsidP="00A224AB" w:rsidRDefault="00A224AB">
      <w:pPr>
        <w:spacing w:line="360" w:lineRule="auto"/>
        <w:jc w:val="both"/>
        <w:rPr>
          <w:rFonts w:ascii="Arial" w:hAnsi="Arial"/>
          <w:noProof w:val="0"/>
          <w:rtl/>
        </w:rPr>
      </w:pPr>
    </w:p>
    <w:p w:rsidR="00694556" w:rsidP="00A224AB" w:rsidRDefault="00A224AB">
      <w:pPr>
        <w:spacing w:line="360" w:lineRule="auto"/>
        <w:jc w:val="both"/>
        <w:rPr>
          <w:rFonts w:ascii="Arial" w:hAnsi="Arial"/>
          <w:noProof w:val="0"/>
          <w:rtl/>
        </w:rPr>
      </w:pPr>
      <w:r>
        <w:rPr>
          <w:rFonts w:hint="cs" w:ascii="Arial" w:hAnsi="Arial"/>
          <w:noProof w:val="0"/>
          <w:rtl/>
        </w:rPr>
        <w:t>זכות ערעור כחוק.</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433D45">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95044" cy="544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f11d2ec75bb4cbe" cstate="print">
                            <a:extLst>
                              <a:ext uri="{28A0092B-C50C-407E-A947-70E740481C1C}"/>
                            </a:extLst>
                          </a:blip>
                          <a:stretch>
                            <a:fillRect/>
                          </a:stretch>
                        </pic:blipFill>
                        <pic:spPr>
                          <a:xfrm>
                            <a:off x="0" y="0"/>
                            <a:ext cx="1495044" cy="544068"/>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33D45">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33D45">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B14C6">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בראשון לציון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433D45">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53212-01-17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הכשרה חברה לביטוח בע"מ נ' רווח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3D45"/>
    <w:rsid w:val="0043595F"/>
    <w:rsid w:val="0047645A"/>
    <w:rsid w:val="004C0271"/>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B14C6"/>
    <w:rsid w:val="007F1048"/>
    <w:rsid w:val="00820005"/>
    <w:rsid w:val="00846D27"/>
    <w:rsid w:val="008610A7"/>
    <w:rsid w:val="008E1332"/>
    <w:rsid w:val="00903896"/>
    <w:rsid w:val="00927813"/>
    <w:rsid w:val="00944D13"/>
    <w:rsid w:val="00957C90"/>
    <w:rsid w:val="009E0263"/>
    <w:rsid w:val="00A224AB"/>
    <w:rsid w:val="00A267CF"/>
    <w:rsid w:val="00A43458"/>
    <w:rsid w:val="00AC4E19"/>
    <w:rsid w:val="00AF1ED6"/>
    <w:rsid w:val="00B32C61"/>
    <w:rsid w:val="00B368FE"/>
    <w:rsid w:val="00B80CBD"/>
    <w:rsid w:val="00BB60A3"/>
    <w:rsid w:val="00BC3369"/>
    <w:rsid w:val="00BF77EE"/>
    <w:rsid w:val="00C32E0F"/>
    <w:rsid w:val="00C42BF9"/>
    <w:rsid w:val="00C83E56"/>
    <w:rsid w:val="00CA0EC2"/>
    <w:rsid w:val="00D319B3"/>
    <w:rsid w:val="00D36A71"/>
    <w:rsid w:val="00D53924"/>
    <w:rsid w:val="00D60849"/>
    <w:rsid w:val="00D91233"/>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2E9B5882"/>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6f11d2ec75bb4cb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343BA0"/>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427</Words>
  <Characters>2135</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כרמית בן אליעזר</cp:lastModifiedBy>
  <cp:revision>42</cp:revision>
  <dcterms:created xsi:type="dcterms:W3CDTF">2012-08-05T21:29:00Z</dcterms:created>
  <dcterms:modified xsi:type="dcterms:W3CDTF">2018-04-11T18:43:00Z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