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אורית ליפשיץ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D5E24" w:rsidRDefault="00C56A8A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334924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334924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מנורה מבטחים 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B79D2" w:rsidRDefault="009B79D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1. לאור הודעת המומחה מיום ה- 12/4/18, הנני מורה על ביטול החלטתי מיום ה- 9/3/18, ועל ביטול </w:t>
      </w:r>
      <w:r>
        <w:rPr>
          <w:rFonts w:ascii="Arial" w:hAnsi="Arial"/>
          <w:noProof w:val="0"/>
          <w:rtl/>
        </w:rPr>
        <w:t>מינויו של דר' גבריאל סנדרו</w:t>
      </w:r>
      <w:r>
        <w:rPr>
          <w:rFonts w:hint="cs" w:ascii="Arial" w:hAnsi="Arial"/>
          <w:noProof w:val="0"/>
          <w:rtl/>
        </w:rPr>
        <w:t xml:space="preserve"> כמומחה בית המשפט בתיק זה.</w:t>
      </w:r>
    </w:p>
    <w:p w:rsidRPr="00C56A8A" w:rsidR="00C56A8A" w:rsidP="00271D94" w:rsidRDefault="00C56A8A">
      <w:pPr>
        <w:spacing w:line="360" w:lineRule="auto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תחתיו הנני ממנה את </w:t>
      </w:r>
      <w:r w:rsidR="00271D94">
        <w:rPr>
          <w:rFonts w:hint="cs" w:ascii="Arial" w:hAnsi="Arial"/>
          <w:b/>
          <w:bCs/>
          <w:noProof w:val="0"/>
          <w:u w:val="single"/>
          <w:rtl/>
        </w:rPr>
        <w:t xml:space="preserve">פרופ' שטנר עמיחי, מספר טלפון 050-6262319, </w:t>
      </w:r>
      <w:r w:rsidR="00C93F43">
        <w:rPr>
          <w:rFonts w:hint="cs" w:ascii="Arial" w:hAnsi="Arial"/>
          <w:noProof w:val="0"/>
          <w:rtl/>
        </w:rPr>
        <w:t xml:space="preserve"> </w:t>
      </w:r>
      <w:r w:rsidRPr="00C56A8A">
        <w:rPr>
          <w:rFonts w:ascii="Arial" w:hAnsi="Arial"/>
          <w:noProof w:val="0"/>
          <w:rtl/>
        </w:rPr>
        <w:t xml:space="preserve">כמומחה רפואי מטעם בית המשפט בתחום הפנימאי,  מומחה אשר יבדוק את התובעת.  </w:t>
      </w: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  <w:r w:rsidRPr="00C56A8A">
        <w:rPr>
          <w:rFonts w:ascii="Arial" w:hAnsi="Arial"/>
          <w:noProof w:val="0"/>
          <w:rtl/>
        </w:rPr>
        <w:t>2. המומחה יקבע ממצאים לגבי מצבה הרפואי של התובעת בעקבות האירוע נשוא כתב התביעה, ובמיוחד יתייחס לפרמטרים הבאים:</w:t>
      </w: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  <w:r w:rsidRPr="00C56A8A">
        <w:rPr>
          <w:rFonts w:ascii="Arial" w:hAnsi="Arial"/>
          <w:noProof w:val="0"/>
          <w:rtl/>
        </w:rPr>
        <w:t>2.1 . האם לוקה התובעת כיום בנכות, ואם כן, לאיזו תקופה ומה שיעור הנכות.</w:t>
      </w: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  <w:r w:rsidRPr="00C56A8A">
        <w:rPr>
          <w:rFonts w:ascii="Arial" w:hAnsi="Arial"/>
          <w:noProof w:val="0"/>
          <w:rtl/>
        </w:rPr>
        <w:t>2.2 . הקשר שבין האירוע לבין מצב התובעת נכון להיום.</w:t>
      </w: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  <w:r w:rsidRPr="00C56A8A">
        <w:rPr>
          <w:rFonts w:ascii="Arial" w:hAnsi="Arial"/>
          <w:noProof w:val="0"/>
          <w:rtl/>
        </w:rPr>
        <w:t>2.3 . האם תהא התובעת זקוקה לטיפולים רפואיים בעתיד, ואם כן- מהם סוגי הטיפולים ומהי</w:t>
      </w: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  <w:r w:rsidRPr="00C56A8A">
        <w:rPr>
          <w:rFonts w:ascii="Arial" w:hAnsi="Arial"/>
          <w:noProof w:val="0"/>
          <w:rtl/>
        </w:rPr>
        <w:t>העלות המשוערת של טיפולים אלה לפי המחירים הנכונים להיום.</w:t>
      </w: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  <w:r w:rsidRPr="00C56A8A">
        <w:rPr>
          <w:rFonts w:ascii="Arial" w:hAnsi="Arial"/>
          <w:noProof w:val="0"/>
          <w:rtl/>
        </w:rPr>
        <w:t>2.4 . האם יש לצפות לשיפור או להחמרה במצבה בעתיד.</w:t>
      </w: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  <w:r w:rsidRPr="00C56A8A">
        <w:rPr>
          <w:rFonts w:ascii="Arial" w:hAnsi="Arial"/>
          <w:noProof w:val="0"/>
          <w:rtl/>
        </w:rPr>
        <w:t>2.5. זאת ועוד, המומחה י</w:t>
      </w:r>
      <w:r w:rsidR="00BC7917">
        <w:rPr>
          <w:rFonts w:hint="cs" w:ascii="Arial" w:hAnsi="Arial"/>
          <w:noProof w:val="0"/>
          <w:rtl/>
        </w:rPr>
        <w:t>י</w:t>
      </w:r>
      <w:r w:rsidRPr="00C56A8A">
        <w:rPr>
          <w:rFonts w:ascii="Arial" w:hAnsi="Arial"/>
          <w:noProof w:val="0"/>
          <w:rtl/>
        </w:rPr>
        <w:t>תן המלצתו וחוות דעתו  ביחס ל</w:t>
      </w:r>
      <w:r w:rsidR="00BC7917">
        <w:rPr>
          <w:rFonts w:hint="cs" w:ascii="Arial" w:hAnsi="Arial"/>
          <w:noProof w:val="0"/>
          <w:rtl/>
        </w:rPr>
        <w:t>צורך ב</w:t>
      </w:r>
      <w:r w:rsidRPr="00C56A8A">
        <w:rPr>
          <w:rFonts w:ascii="Arial" w:hAnsi="Arial"/>
          <w:noProof w:val="0"/>
          <w:rtl/>
        </w:rPr>
        <w:t>מינוי מומחה נויר</w:t>
      </w:r>
      <w:r w:rsidR="00BC7917">
        <w:rPr>
          <w:rFonts w:ascii="Arial" w:hAnsi="Arial"/>
          <w:noProof w:val="0"/>
          <w:rtl/>
        </w:rPr>
        <w:t>ולוג לבדיקת התובעת, ויחווה דעתו</w:t>
      </w:r>
      <w:r w:rsidR="00BC7917">
        <w:rPr>
          <w:rFonts w:hint="cs" w:ascii="Arial" w:hAnsi="Arial"/>
          <w:noProof w:val="0"/>
          <w:rtl/>
        </w:rPr>
        <w:t xml:space="preserve">, בשים לב לטענות התובעת, </w:t>
      </w:r>
      <w:r w:rsidRPr="00C56A8A">
        <w:rPr>
          <w:rFonts w:ascii="Arial" w:hAnsi="Arial"/>
          <w:noProof w:val="0"/>
          <w:rtl/>
        </w:rPr>
        <w:t xml:space="preserve">האם יש צורך ממשי בכך.  </w:t>
      </w: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  <w:r w:rsidRPr="00C56A8A">
        <w:rPr>
          <w:rFonts w:ascii="Arial" w:hAnsi="Arial"/>
          <w:noProof w:val="0"/>
          <w:rtl/>
        </w:rPr>
        <w:t xml:space="preserve">3. בעלי הדין רשאים להעביר למומחה מסמכים רפואיים בלבד. </w:t>
      </w: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  <w:r w:rsidRPr="00C56A8A">
        <w:rPr>
          <w:rFonts w:ascii="Arial" w:hAnsi="Arial"/>
          <w:noProof w:val="0"/>
          <w:rtl/>
        </w:rPr>
        <w:t>המומחה יציין בחוות דעתו אלו מסמכים היו בפניו לצורך מתן חוות הדעת.</w:t>
      </w: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  <w:r w:rsidRPr="00C56A8A">
        <w:rPr>
          <w:rFonts w:ascii="Arial" w:hAnsi="Arial"/>
          <w:noProof w:val="0"/>
          <w:rtl/>
        </w:rPr>
        <w:t xml:space="preserve">4. בשלב זה תישא הנתבעת בשכרו של המומחה, וזה יילקח בחשבון הסכומים שיפסקו. </w:t>
      </w: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  <w:r w:rsidRPr="00C56A8A">
        <w:rPr>
          <w:rFonts w:ascii="Arial" w:hAnsi="Arial"/>
          <w:noProof w:val="0"/>
          <w:rtl/>
        </w:rPr>
        <w:lastRenderedPageBreak/>
        <w:t>שכרו של המומחה לא יעלה על  5000 ₪ בתוספת מע"מ, הצדדים יפקידו את שכר המומחה במזכירות, אשר לא תוציא כתב מינוי בטרם הופקדו הכספים</w:t>
      </w:r>
      <w:r w:rsidR="00B739F3">
        <w:rPr>
          <w:rFonts w:hint="cs" w:ascii="Arial" w:hAnsi="Arial"/>
          <w:noProof w:val="0"/>
          <w:rtl/>
        </w:rPr>
        <w:t xml:space="preserve"> ולחילופין יגישו הודעה לפיה שכר טרחתו של המומחה שולם ישירות למומחה</w:t>
      </w:r>
      <w:bookmarkStart w:name="_GoBack" w:id="1"/>
      <w:bookmarkEnd w:id="1"/>
      <w:r w:rsidRPr="00C56A8A">
        <w:rPr>
          <w:rFonts w:ascii="Arial" w:hAnsi="Arial"/>
          <w:noProof w:val="0"/>
          <w:rtl/>
        </w:rPr>
        <w:t>.</w:t>
      </w: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  <w:r w:rsidRPr="00C56A8A">
        <w:rPr>
          <w:rFonts w:ascii="Arial" w:hAnsi="Arial"/>
          <w:noProof w:val="0"/>
          <w:rtl/>
        </w:rPr>
        <w:t>5. חוות הדעת תימסר לבית המשפט ולבעלי הדין ככל האפשר בתוך 60 יום מהיום.</w:t>
      </w: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  <w:r w:rsidRPr="00C56A8A">
        <w:rPr>
          <w:rFonts w:ascii="Arial" w:hAnsi="Arial"/>
          <w:noProof w:val="0"/>
          <w:rtl/>
        </w:rPr>
        <w:t>6. בעלי הדין רשאים להפנות למומחה שאלות הבהרה בתוך 15 יום ממועד קבלת חוות</w:t>
      </w: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  <w:r w:rsidRPr="00C56A8A">
        <w:rPr>
          <w:rFonts w:ascii="Arial" w:hAnsi="Arial"/>
          <w:noProof w:val="0"/>
          <w:rtl/>
        </w:rPr>
        <w:t>הדעת והמומחה מתבקש להשיב בתוך 15 יום נוספים.</w:t>
      </w: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  <w:r w:rsidRPr="00C56A8A">
        <w:rPr>
          <w:rFonts w:ascii="Arial" w:hAnsi="Arial"/>
          <w:noProof w:val="0"/>
          <w:rtl/>
        </w:rPr>
        <w:t xml:space="preserve">7. תחשיב נזק מעודכן מטעם התובעים יוגש 45 יום לאחר הגשת חוות הדעת. </w:t>
      </w: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  <w:r w:rsidRPr="00C56A8A">
        <w:rPr>
          <w:rFonts w:ascii="Arial" w:hAnsi="Arial"/>
          <w:noProof w:val="0"/>
          <w:rtl/>
        </w:rPr>
        <w:t xml:space="preserve">תחשיב נזק מעודכן מטעם הנתבעים יוגש 30 יום לאחר הגשת תחשיב הנזק העדכני מטעם התובעים. </w:t>
      </w: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</w:p>
    <w:p w:rsidRPr="00C56A8A" w:rsidR="00C56A8A" w:rsidP="00C56A8A" w:rsidRDefault="00C56A8A">
      <w:pPr>
        <w:spacing w:line="360" w:lineRule="auto"/>
        <w:rPr>
          <w:rFonts w:ascii="Arial" w:hAnsi="Arial"/>
          <w:noProof w:val="0"/>
          <w:rtl/>
        </w:rPr>
      </w:pPr>
      <w:r w:rsidRPr="00C56A8A">
        <w:rPr>
          <w:rFonts w:ascii="Arial" w:hAnsi="Arial"/>
          <w:noProof w:val="0"/>
          <w:rtl/>
        </w:rPr>
        <w:t xml:space="preserve">לעיוני בתום המועד.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334924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04925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1e007cffd9c468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34924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34924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3492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בבאר שבע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334924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63234-10-17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71D94"/>
    <w:rsid w:val="002C344E"/>
    <w:rsid w:val="002E75E9"/>
    <w:rsid w:val="00307A6A"/>
    <w:rsid w:val="00307C40"/>
    <w:rsid w:val="00320433"/>
    <w:rsid w:val="003230C7"/>
    <w:rsid w:val="00327E50"/>
    <w:rsid w:val="00334924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B79D2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739F3"/>
    <w:rsid w:val="00B809AD"/>
    <w:rsid w:val="00B80CBD"/>
    <w:rsid w:val="00B86096"/>
    <w:rsid w:val="00BA0A7C"/>
    <w:rsid w:val="00BA517C"/>
    <w:rsid w:val="00BB3D05"/>
    <w:rsid w:val="00BB73BE"/>
    <w:rsid w:val="00BC2D89"/>
    <w:rsid w:val="00BC7917"/>
    <w:rsid w:val="00BD6531"/>
    <w:rsid w:val="00BE05B2"/>
    <w:rsid w:val="00BF1908"/>
    <w:rsid w:val="00C22D93"/>
    <w:rsid w:val="00C31120"/>
    <w:rsid w:val="00C34482"/>
    <w:rsid w:val="00C43648"/>
    <w:rsid w:val="00C50A9F"/>
    <w:rsid w:val="00C56A8A"/>
    <w:rsid w:val="00C642FA"/>
    <w:rsid w:val="00C93F43"/>
    <w:rsid w:val="00CC7622"/>
    <w:rsid w:val="00CD5E24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EF1FB2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094D924E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e1e007cffd9c468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F260D" w:rsidP="009F260D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9F260D" w:rsidP="009F260D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9F260D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260D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9F260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9F260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301</Words>
  <Characters>1510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ליפשיץ</cp:lastModifiedBy>
  <cp:revision>108</cp:revision>
  <dcterms:created xsi:type="dcterms:W3CDTF">2012-08-06T05:16:00Z</dcterms:created>
  <dcterms:modified xsi:type="dcterms:W3CDTF">2018-04-12T10:03:00Z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