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1D449" w14:textId="2CF35D82" w:rsidR="00AB6A37" w:rsidRPr="00BE2536" w:rsidRDefault="00BE2536" w:rsidP="00C61940">
      <w:pPr>
        <w:pStyle w:val="Titre"/>
        <w:jc w:val="center"/>
        <w:rPr>
          <w:sz w:val="52"/>
          <w:szCs w:val="52"/>
        </w:rPr>
      </w:pPr>
      <w:proofErr w:type="spellStart"/>
      <w:r w:rsidRPr="00BE2536">
        <w:rPr>
          <w:sz w:val="52"/>
          <w:szCs w:val="52"/>
        </w:rPr>
        <w:t>Locality</w:t>
      </w:r>
      <w:proofErr w:type="spellEnd"/>
      <w:r w:rsidRPr="00BE2536">
        <w:rPr>
          <w:sz w:val="52"/>
          <w:szCs w:val="52"/>
        </w:rPr>
        <w:t xml:space="preserve"> Sensitive Discriminant </w:t>
      </w:r>
      <w:proofErr w:type="spellStart"/>
      <w:r w:rsidRPr="00BE2536">
        <w:rPr>
          <w:sz w:val="52"/>
          <w:szCs w:val="52"/>
        </w:rPr>
        <w:t>Analysis</w:t>
      </w:r>
      <w:proofErr w:type="spellEnd"/>
    </w:p>
    <w:p w14:paraId="7555531C" w14:textId="532E2249" w:rsidR="00BE2536" w:rsidRPr="00BE2536" w:rsidRDefault="00BE2536" w:rsidP="00C61940">
      <w:pPr>
        <w:jc w:val="both"/>
        <w:rPr>
          <w:sz w:val="32"/>
          <w:szCs w:val="32"/>
        </w:rPr>
      </w:pPr>
    </w:p>
    <w:p w14:paraId="1A57E613" w14:textId="221FFFF9" w:rsidR="00884100" w:rsidRDefault="00884100" w:rsidP="00C61940">
      <w:pPr>
        <w:jc w:val="both"/>
        <w:rPr>
          <w:sz w:val="32"/>
          <w:szCs w:val="32"/>
        </w:rPr>
      </w:pPr>
    </w:p>
    <w:p w14:paraId="6C328EB8" w14:textId="66628570" w:rsidR="00884100" w:rsidRDefault="0005710E" w:rsidP="00C61940">
      <w:pPr>
        <w:jc w:val="both"/>
        <w:rPr>
          <w:sz w:val="28"/>
          <w:szCs w:val="28"/>
        </w:rPr>
      </w:pPr>
      <w:r>
        <w:rPr>
          <w:sz w:val="28"/>
          <w:szCs w:val="28"/>
        </w:rPr>
        <w:t>Quand on considère</w:t>
      </w:r>
      <w:r w:rsidR="00B4252F">
        <w:rPr>
          <w:sz w:val="28"/>
          <w:szCs w:val="28"/>
        </w:rPr>
        <w:t xml:space="preserve"> un ensemble de données, on peu</w:t>
      </w:r>
      <w:r>
        <w:rPr>
          <w:sz w:val="28"/>
          <w:szCs w:val="28"/>
        </w:rPr>
        <w:t>t</w:t>
      </w:r>
      <w:r w:rsidR="00B4252F">
        <w:rPr>
          <w:sz w:val="28"/>
          <w:szCs w:val="28"/>
        </w:rPr>
        <w:t xml:space="preserve"> </w:t>
      </w:r>
      <w:r w:rsidR="000E2CDB">
        <w:rPr>
          <w:sz w:val="28"/>
          <w:szCs w:val="28"/>
        </w:rPr>
        <w:t>faire la distinction entre la</w:t>
      </w:r>
      <w:r w:rsidR="00B4252F">
        <w:rPr>
          <w:sz w:val="28"/>
          <w:szCs w:val="28"/>
        </w:rPr>
        <w:t xml:space="preserve"> structure globale</w:t>
      </w:r>
      <w:r>
        <w:rPr>
          <w:sz w:val="28"/>
          <w:szCs w:val="28"/>
        </w:rPr>
        <w:t xml:space="preserve"> et une structure locale</w:t>
      </w:r>
      <w:r w:rsidR="000E2CDB">
        <w:rPr>
          <w:sz w:val="28"/>
          <w:szCs w:val="28"/>
        </w:rPr>
        <w:t xml:space="preserve"> du nuage de points</w:t>
      </w:r>
      <w:r>
        <w:rPr>
          <w:sz w:val="28"/>
          <w:szCs w:val="28"/>
        </w:rPr>
        <w:t>.</w:t>
      </w:r>
      <w:r w:rsidR="00BF609B">
        <w:rPr>
          <w:sz w:val="28"/>
          <w:szCs w:val="28"/>
        </w:rPr>
        <w:t xml:space="preserve"> Dans le cadre de l’analyse discriminante, la LDA échoue à découvrir </w:t>
      </w:r>
      <w:r w:rsidR="00AC0977">
        <w:rPr>
          <w:sz w:val="28"/>
          <w:szCs w:val="28"/>
        </w:rPr>
        <w:t>cette</w:t>
      </w:r>
      <w:r w:rsidR="00BF609B">
        <w:rPr>
          <w:sz w:val="28"/>
          <w:szCs w:val="28"/>
        </w:rPr>
        <w:t xml:space="preserve"> structure locale</w:t>
      </w:r>
      <w:r w:rsidR="00AC0977">
        <w:rPr>
          <w:sz w:val="28"/>
          <w:szCs w:val="28"/>
        </w:rPr>
        <w:t>,</w:t>
      </w:r>
      <w:r w:rsidR="00B6568D">
        <w:rPr>
          <w:sz w:val="28"/>
          <w:szCs w:val="28"/>
        </w:rPr>
        <w:t xml:space="preserve"> qui </w:t>
      </w:r>
      <w:r w:rsidR="00B4252F">
        <w:rPr>
          <w:sz w:val="28"/>
          <w:szCs w:val="28"/>
        </w:rPr>
        <w:t>est généralement plus importan</w:t>
      </w:r>
      <w:r w:rsidR="00534A47">
        <w:rPr>
          <w:sz w:val="28"/>
          <w:szCs w:val="28"/>
        </w:rPr>
        <w:t>te</w:t>
      </w:r>
      <w:r w:rsidR="00B4252F">
        <w:rPr>
          <w:sz w:val="28"/>
          <w:szCs w:val="28"/>
        </w:rPr>
        <w:t xml:space="preserve"> que la structure globale </w:t>
      </w:r>
      <w:r w:rsidR="00B6568D">
        <w:rPr>
          <w:sz w:val="28"/>
          <w:szCs w:val="28"/>
        </w:rPr>
        <w:t>l</w:t>
      </w:r>
      <w:r w:rsidR="00B6568D">
        <w:rPr>
          <w:sz w:val="28"/>
          <w:szCs w:val="28"/>
        </w:rPr>
        <w:t>orsqu’il y a peu de données d’entrainement</w:t>
      </w:r>
      <w:r w:rsidR="00B6568D">
        <w:rPr>
          <w:sz w:val="28"/>
          <w:szCs w:val="28"/>
        </w:rPr>
        <w:t>.</w:t>
      </w:r>
    </w:p>
    <w:p w14:paraId="3F630729" w14:textId="0C82F1DC" w:rsidR="0047023E" w:rsidRDefault="00896784" w:rsidP="00C6194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On cherche à pallier ce défaut </w:t>
      </w:r>
      <w:r w:rsidR="00AC0977">
        <w:rPr>
          <w:sz w:val="28"/>
          <w:szCs w:val="28"/>
        </w:rPr>
        <w:t>par</w:t>
      </w:r>
      <w:r>
        <w:rPr>
          <w:sz w:val="28"/>
          <w:szCs w:val="28"/>
        </w:rPr>
        <w:t xml:space="preserve"> une méthode d’analyse discrimi</w:t>
      </w:r>
      <w:r w:rsidRPr="0047023E">
        <w:rPr>
          <w:sz w:val="28"/>
          <w:szCs w:val="28"/>
        </w:rPr>
        <w:t>nante sensible à la localité</w:t>
      </w:r>
      <w:r w:rsidR="003849C0" w:rsidRPr="0047023E">
        <w:rPr>
          <w:sz w:val="28"/>
          <w:szCs w:val="28"/>
        </w:rPr>
        <w:t> (LSDA)</w:t>
      </w:r>
      <w:r w:rsidR="00E61459" w:rsidRPr="0047023E">
        <w:rPr>
          <w:sz w:val="28"/>
          <w:szCs w:val="28"/>
        </w:rPr>
        <w:t xml:space="preserve">, </w:t>
      </w:r>
      <w:r w:rsidR="00220786" w:rsidRPr="0047023E">
        <w:rPr>
          <w:sz w:val="28"/>
          <w:szCs w:val="28"/>
        </w:rPr>
        <w:t xml:space="preserve">présentée par </w:t>
      </w:r>
      <w:r w:rsidR="0047023E" w:rsidRPr="0047023E">
        <w:rPr>
          <w:sz w:val="28"/>
          <w:szCs w:val="28"/>
        </w:rPr>
        <w:t xml:space="preserve">cinq chercheurs en 2007 </w:t>
      </w:r>
      <w:r w:rsidR="00E95308">
        <w:rPr>
          <w:sz w:val="28"/>
          <w:szCs w:val="28"/>
        </w:rPr>
        <w:t>lors de l’</w:t>
      </w:r>
      <w:r w:rsidR="00E95308" w:rsidRPr="00E95308">
        <w:rPr>
          <w:rFonts w:cstheme="minorHAnsi"/>
          <w:sz w:val="28"/>
          <w:szCs w:val="28"/>
        </w:rPr>
        <w:t xml:space="preserve">International Joint </w:t>
      </w:r>
      <w:proofErr w:type="spellStart"/>
      <w:r w:rsidR="00E95308" w:rsidRPr="00E95308">
        <w:rPr>
          <w:rFonts w:cstheme="minorHAnsi"/>
          <w:sz w:val="28"/>
          <w:szCs w:val="28"/>
        </w:rPr>
        <w:t>Conference</w:t>
      </w:r>
      <w:proofErr w:type="spellEnd"/>
      <w:r w:rsidR="00E95308" w:rsidRPr="00E95308">
        <w:rPr>
          <w:rFonts w:cstheme="minorHAnsi"/>
          <w:sz w:val="28"/>
          <w:szCs w:val="28"/>
        </w:rPr>
        <w:t xml:space="preserve"> on </w:t>
      </w:r>
      <w:proofErr w:type="spellStart"/>
      <w:r w:rsidR="00E95308" w:rsidRPr="00E95308">
        <w:rPr>
          <w:rFonts w:cstheme="minorHAnsi"/>
          <w:sz w:val="28"/>
          <w:szCs w:val="28"/>
        </w:rPr>
        <w:t>Artificial</w:t>
      </w:r>
      <w:proofErr w:type="spellEnd"/>
      <w:r w:rsidR="00E95308" w:rsidRPr="00E95308">
        <w:rPr>
          <w:rFonts w:cstheme="minorHAnsi"/>
          <w:sz w:val="28"/>
          <w:szCs w:val="28"/>
        </w:rPr>
        <w:t xml:space="preserve"> Intelligence</w:t>
      </w:r>
      <w:r w:rsidR="0047023E">
        <w:rPr>
          <w:sz w:val="28"/>
          <w:szCs w:val="28"/>
        </w:rPr>
        <w:t>.</w:t>
      </w:r>
    </w:p>
    <w:p w14:paraId="0595016A" w14:textId="51E0FD52" w:rsidR="0047023E" w:rsidRDefault="0047023E" w:rsidP="00C61940">
      <w:pPr>
        <w:jc w:val="both"/>
        <w:rPr>
          <w:sz w:val="28"/>
          <w:szCs w:val="28"/>
        </w:rPr>
      </w:pPr>
      <w:r w:rsidRPr="0047023E">
        <w:rPr>
          <w:sz w:val="28"/>
          <w:szCs w:val="28"/>
        </w:rPr>
        <w:t>(</w:t>
      </w:r>
      <w:proofErr w:type="gramStart"/>
      <w:r w:rsidRPr="0047023E">
        <w:rPr>
          <w:sz w:val="28"/>
          <w:szCs w:val="28"/>
        </w:rPr>
        <w:t>inclure</w:t>
      </w:r>
      <w:proofErr w:type="gram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ref</w:t>
      </w:r>
      <w:proofErr w:type="spellEnd"/>
      <w:r>
        <w:rPr>
          <w:sz w:val="28"/>
          <w:szCs w:val="28"/>
        </w:rPr>
        <w:t xml:space="preserve"> dans le diapo) </w:t>
      </w:r>
    </w:p>
    <w:p w14:paraId="5E1B3A02" w14:textId="781C5A60" w:rsidR="001D5B11" w:rsidRPr="001D5B11" w:rsidRDefault="001D5B11" w:rsidP="001D5B11">
      <w:pPr>
        <w:rPr>
          <w:rFonts w:cstheme="minorHAnsi"/>
          <w:sz w:val="28"/>
          <w:szCs w:val="28"/>
          <w:lang w:val="en-GB"/>
        </w:rPr>
      </w:pPr>
      <w:proofErr w:type="gramStart"/>
      <w:r w:rsidRPr="001D5B11">
        <w:rPr>
          <w:rFonts w:cstheme="minorHAnsi"/>
          <w:sz w:val="28"/>
          <w:szCs w:val="28"/>
          <w:lang w:val="en-GB"/>
        </w:rPr>
        <w:t>Ref :</w:t>
      </w:r>
      <w:proofErr w:type="gramEnd"/>
      <w:r w:rsidRPr="001D5B11">
        <w:rPr>
          <w:rFonts w:cstheme="minorHAnsi"/>
          <w:sz w:val="28"/>
          <w:szCs w:val="28"/>
          <w:lang w:val="en-GB"/>
        </w:rPr>
        <w:t xml:space="preserve"> </w:t>
      </w:r>
      <w:r w:rsidRPr="001D5B11">
        <w:rPr>
          <w:rFonts w:cstheme="minorHAnsi"/>
          <w:sz w:val="28"/>
          <w:szCs w:val="28"/>
          <w:lang w:val="en-GB"/>
        </w:rPr>
        <w:t xml:space="preserve">D. Cai, X. He, K. Zhou, J. Han, and H. Bao, </w:t>
      </w:r>
      <w:r>
        <w:rPr>
          <w:rFonts w:cstheme="minorHAnsi"/>
          <w:sz w:val="28"/>
          <w:szCs w:val="28"/>
          <w:lang w:val="en-GB"/>
        </w:rPr>
        <w:t>“</w:t>
      </w:r>
      <w:r w:rsidRPr="001D5B11">
        <w:rPr>
          <w:rFonts w:cstheme="minorHAnsi"/>
          <w:sz w:val="28"/>
          <w:szCs w:val="28"/>
          <w:lang w:val="en-GB"/>
        </w:rPr>
        <w:t>Locality sensitive</w:t>
      </w:r>
      <w:r>
        <w:rPr>
          <w:rFonts w:cstheme="minorHAnsi"/>
          <w:sz w:val="28"/>
          <w:szCs w:val="28"/>
          <w:lang w:val="en-GB"/>
        </w:rPr>
        <w:t xml:space="preserve"> </w:t>
      </w:r>
      <w:r w:rsidRPr="001D5B11">
        <w:rPr>
          <w:rFonts w:cstheme="minorHAnsi"/>
          <w:sz w:val="28"/>
          <w:szCs w:val="28"/>
          <w:lang w:val="en-GB"/>
        </w:rPr>
        <w:t>discriminant</w:t>
      </w:r>
      <w:r w:rsidRPr="001D5B11">
        <w:rPr>
          <w:rFonts w:cstheme="minorHAnsi"/>
          <w:sz w:val="28"/>
          <w:szCs w:val="28"/>
          <w:lang w:val="en-GB"/>
        </w:rPr>
        <w:t xml:space="preserve"> </w:t>
      </w:r>
      <w:r w:rsidRPr="001D5B11">
        <w:rPr>
          <w:rFonts w:cstheme="minorHAnsi"/>
          <w:sz w:val="28"/>
          <w:szCs w:val="28"/>
          <w:lang w:val="en-GB"/>
        </w:rPr>
        <w:t>analysis,</w:t>
      </w:r>
      <w:r>
        <w:rPr>
          <w:rFonts w:cstheme="minorHAnsi"/>
          <w:sz w:val="28"/>
          <w:szCs w:val="28"/>
          <w:lang w:val="en-GB"/>
        </w:rPr>
        <w:t>”</w:t>
      </w:r>
      <w:r w:rsidRPr="001D5B11">
        <w:rPr>
          <w:rFonts w:cstheme="minorHAnsi"/>
          <w:sz w:val="28"/>
          <w:szCs w:val="28"/>
          <w:lang w:val="en-GB"/>
        </w:rPr>
        <w:t xml:space="preserve"> in International Joint Conference on Artificial</w:t>
      </w:r>
      <w:r>
        <w:rPr>
          <w:rFonts w:cstheme="minorHAnsi"/>
          <w:sz w:val="28"/>
          <w:szCs w:val="28"/>
          <w:lang w:val="en-GB"/>
        </w:rPr>
        <w:t xml:space="preserve"> </w:t>
      </w:r>
      <w:r w:rsidRPr="001D5B11">
        <w:rPr>
          <w:rFonts w:cstheme="minorHAnsi"/>
          <w:sz w:val="28"/>
          <w:szCs w:val="28"/>
          <w:lang w:val="en-GB"/>
        </w:rPr>
        <w:t>Intelligence (IJCAI’07), 2007.</w:t>
      </w:r>
    </w:p>
    <w:p w14:paraId="6A563901" w14:textId="7805C899" w:rsidR="00D21082" w:rsidRDefault="00884100" w:rsidP="00C61940">
      <w:pPr>
        <w:jc w:val="both"/>
        <w:rPr>
          <w:sz w:val="28"/>
          <w:szCs w:val="28"/>
        </w:rPr>
      </w:pPr>
      <w:r w:rsidRPr="00884100">
        <w:rPr>
          <w:sz w:val="28"/>
          <w:szCs w:val="28"/>
        </w:rPr>
        <w:t>Là où la</w:t>
      </w:r>
      <w:r>
        <w:rPr>
          <w:sz w:val="28"/>
          <w:szCs w:val="28"/>
        </w:rPr>
        <w:t xml:space="preserve"> LDA va chercher à représenter les données en fonction des axes les plus discriminants</w:t>
      </w:r>
      <w:r w:rsidR="00783594">
        <w:rPr>
          <w:sz w:val="28"/>
          <w:szCs w:val="28"/>
        </w:rPr>
        <w:t xml:space="preserve"> en regardant les statistiques globales (moyennes et variances), </w:t>
      </w:r>
      <w:r w:rsidR="00E57130">
        <w:rPr>
          <w:sz w:val="28"/>
          <w:szCs w:val="28"/>
        </w:rPr>
        <w:t xml:space="preserve">cette autre méthode </w:t>
      </w:r>
      <w:r w:rsidR="00783594">
        <w:rPr>
          <w:sz w:val="28"/>
          <w:szCs w:val="28"/>
        </w:rPr>
        <w:t xml:space="preserve">va chercher à maximiser </w:t>
      </w:r>
      <w:r w:rsidR="00BA73C2">
        <w:rPr>
          <w:sz w:val="28"/>
          <w:szCs w:val="28"/>
        </w:rPr>
        <w:t>la variance entre les points de classes différentes</w:t>
      </w:r>
      <w:r w:rsidR="00D21082">
        <w:rPr>
          <w:sz w:val="28"/>
          <w:szCs w:val="28"/>
        </w:rPr>
        <w:t xml:space="preserve"> à chaque voisinage local</w:t>
      </w:r>
      <w:r w:rsidR="00A87869">
        <w:rPr>
          <w:sz w:val="28"/>
          <w:szCs w:val="28"/>
        </w:rPr>
        <w:t>, et pour ce faire on introduira une notion de voisinage</w:t>
      </w:r>
      <w:r w:rsidR="00D21082">
        <w:rPr>
          <w:sz w:val="28"/>
          <w:szCs w:val="28"/>
        </w:rPr>
        <w:t>.</w:t>
      </w:r>
    </w:p>
    <w:p w14:paraId="0A9811ED" w14:textId="08D5F7F6" w:rsidR="00D21082" w:rsidRDefault="00C04D91" w:rsidP="00C6194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On a souvent </w:t>
      </w:r>
      <w:r w:rsidR="00203C28">
        <w:rPr>
          <w:sz w:val="28"/>
          <w:szCs w:val="28"/>
        </w:rPr>
        <w:t>une configuration</w:t>
      </w:r>
      <w:r>
        <w:rPr>
          <w:sz w:val="28"/>
          <w:szCs w:val="28"/>
        </w:rPr>
        <w:t xml:space="preserve"> où les données présentent entre elles de nombreuses relations de corrélation</w:t>
      </w:r>
      <w:r w:rsidR="00D831E5">
        <w:rPr>
          <w:sz w:val="28"/>
          <w:szCs w:val="28"/>
        </w:rPr>
        <w:t xml:space="preserve">, càd qu’elles vivent dans un sous-espace de dimension inférieure à l’espace ambiant. </w:t>
      </w:r>
      <w:r w:rsidR="00A253BF">
        <w:rPr>
          <w:sz w:val="28"/>
          <w:szCs w:val="28"/>
        </w:rPr>
        <w:t>P</w:t>
      </w:r>
      <w:r w:rsidR="00A253BF">
        <w:rPr>
          <w:sz w:val="28"/>
          <w:szCs w:val="28"/>
        </w:rPr>
        <w:t>our se ramener à un cas où les variables sont décorrélées</w:t>
      </w:r>
      <w:r w:rsidR="00D831E5">
        <w:rPr>
          <w:sz w:val="28"/>
          <w:szCs w:val="28"/>
        </w:rPr>
        <w:t xml:space="preserve">, on peut </w:t>
      </w:r>
      <w:r w:rsidR="00200452">
        <w:rPr>
          <w:sz w:val="28"/>
          <w:szCs w:val="28"/>
        </w:rPr>
        <w:t xml:space="preserve">par exemple </w:t>
      </w:r>
      <w:r w:rsidR="00D831E5">
        <w:rPr>
          <w:sz w:val="28"/>
          <w:szCs w:val="28"/>
        </w:rPr>
        <w:t xml:space="preserve">procéder à </w:t>
      </w:r>
      <w:proofErr w:type="gramStart"/>
      <w:r w:rsidR="00D831E5">
        <w:rPr>
          <w:sz w:val="28"/>
          <w:szCs w:val="28"/>
        </w:rPr>
        <w:t>une ACP</w:t>
      </w:r>
      <w:proofErr w:type="gramEnd"/>
      <w:r w:rsidR="00200452">
        <w:rPr>
          <w:sz w:val="28"/>
          <w:szCs w:val="28"/>
        </w:rPr>
        <w:t>.</w:t>
      </w:r>
    </w:p>
    <w:p w14:paraId="32D32AC9" w14:textId="152FDFEC" w:rsidR="00200452" w:rsidRDefault="00200452" w:rsidP="00C6194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On se place donc dans le cas où les </w:t>
      </w:r>
      <w:r w:rsidR="000B7839">
        <w:rPr>
          <w:sz w:val="28"/>
          <w:szCs w:val="28"/>
        </w:rPr>
        <w:t xml:space="preserve">données vivent dans ou proche de l’espace ambiant (pas ou peu de relations de corrélation). On cherche une matrice de transformation linéaire A telle que Y = XA où </w:t>
      </w:r>
      <w:r w:rsidR="00165972">
        <w:rPr>
          <w:sz w:val="28"/>
          <w:szCs w:val="28"/>
        </w:rPr>
        <w:t>Y est la matrice de données projetées sur un espace de dimension d et X est la matrice de données initiale.</w:t>
      </w:r>
    </w:p>
    <w:p w14:paraId="2B1B09CB" w14:textId="32235D74" w:rsidR="00BE2536" w:rsidRPr="00BE2536" w:rsidRDefault="006B3044" w:rsidP="00C61940">
      <w:pPr>
        <w:jc w:val="both"/>
        <w:rPr>
          <w:sz w:val="32"/>
          <w:szCs w:val="32"/>
        </w:rPr>
      </w:pPr>
      <w:r>
        <w:rPr>
          <w:sz w:val="28"/>
          <w:szCs w:val="28"/>
        </w:rPr>
        <w:t>Pour modéliser les structure</w:t>
      </w:r>
      <w:r w:rsidR="008F2EF6">
        <w:rPr>
          <w:sz w:val="28"/>
          <w:szCs w:val="28"/>
        </w:rPr>
        <w:t>s</w:t>
      </w:r>
      <w:r>
        <w:rPr>
          <w:sz w:val="28"/>
          <w:szCs w:val="28"/>
        </w:rPr>
        <w:t xml:space="preserve"> locale et globale, on </w:t>
      </w:r>
      <w:r w:rsidR="008F2EF6">
        <w:rPr>
          <w:sz w:val="28"/>
          <w:szCs w:val="28"/>
        </w:rPr>
        <w:t>construit deux graphes</w:t>
      </w:r>
      <w:r>
        <w:rPr>
          <w:sz w:val="28"/>
          <w:szCs w:val="28"/>
        </w:rPr>
        <w:t xml:space="preserve"> des plus proches voisins, l’un </w:t>
      </w:r>
      <w:r w:rsidR="00DA3D98">
        <w:rPr>
          <w:sz w:val="28"/>
          <w:szCs w:val="28"/>
        </w:rPr>
        <w:t xml:space="preserve">concernant les points avec le même label et l’autre pour les </w:t>
      </w:r>
      <w:r w:rsidR="00D3225B">
        <w:rPr>
          <w:sz w:val="28"/>
          <w:szCs w:val="28"/>
        </w:rPr>
        <w:t>points</w:t>
      </w:r>
      <w:r w:rsidR="00DA3D98">
        <w:rPr>
          <w:sz w:val="28"/>
          <w:szCs w:val="28"/>
        </w:rPr>
        <w:t xml:space="preserve"> avec un label différent.</w:t>
      </w:r>
    </w:p>
    <w:sectPr w:rsidR="00BE2536" w:rsidRPr="00BE25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45"/>
    <w:rsid w:val="0005710E"/>
    <w:rsid w:val="000B7839"/>
    <w:rsid w:val="000E2CDB"/>
    <w:rsid w:val="00165972"/>
    <w:rsid w:val="001D5B11"/>
    <w:rsid w:val="00200452"/>
    <w:rsid w:val="00203C28"/>
    <w:rsid w:val="00220786"/>
    <w:rsid w:val="003849C0"/>
    <w:rsid w:val="00396445"/>
    <w:rsid w:val="00407E4F"/>
    <w:rsid w:val="0047023E"/>
    <w:rsid w:val="00534A47"/>
    <w:rsid w:val="0055093E"/>
    <w:rsid w:val="006B3044"/>
    <w:rsid w:val="00783594"/>
    <w:rsid w:val="008579D7"/>
    <w:rsid w:val="00884100"/>
    <w:rsid w:val="00896784"/>
    <w:rsid w:val="008F2EF6"/>
    <w:rsid w:val="00A253BF"/>
    <w:rsid w:val="00A87869"/>
    <w:rsid w:val="00AB6A37"/>
    <w:rsid w:val="00AC0977"/>
    <w:rsid w:val="00B4252F"/>
    <w:rsid w:val="00B6568D"/>
    <w:rsid w:val="00BA73C2"/>
    <w:rsid w:val="00BE2536"/>
    <w:rsid w:val="00BF609B"/>
    <w:rsid w:val="00C04D91"/>
    <w:rsid w:val="00C61940"/>
    <w:rsid w:val="00D21082"/>
    <w:rsid w:val="00D3225B"/>
    <w:rsid w:val="00D831E5"/>
    <w:rsid w:val="00DA3D98"/>
    <w:rsid w:val="00E35DEA"/>
    <w:rsid w:val="00E57130"/>
    <w:rsid w:val="00E61459"/>
    <w:rsid w:val="00E9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F221F"/>
  <w15:chartTrackingRefBased/>
  <w15:docId w15:val="{09E41851-CABB-407C-AC14-29F19A04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2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25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2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E25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BE25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25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Lp</dc:creator>
  <cp:keywords/>
  <dc:description/>
  <cp:lastModifiedBy>Maxime Le Paumier</cp:lastModifiedBy>
  <cp:revision>2</cp:revision>
  <dcterms:created xsi:type="dcterms:W3CDTF">2021-10-07T16:31:00Z</dcterms:created>
  <dcterms:modified xsi:type="dcterms:W3CDTF">2021-10-07T16:31:00Z</dcterms:modified>
</cp:coreProperties>
</file>