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E1E" w:rsidRPr="00AB6BE7" w:rsidRDefault="00F50D2A" w:rsidP="00AB6BE7">
      <w:pPr>
        <w:pStyle w:val="TITRENIVEAU2"/>
      </w:pPr>
      <w:r>
        <w:rPr>
          <w:position w:val="-12"/>
        </w:rPr>
      </w:r>
      <w:r>
        <w:rPr>
          <w:position w:val="-12"/>
        </w:rPr>
        <w:pict>
          <v:group id="_x0000_s1152" editas="canvas" style="width:22.85pt;height:23.15pt;mso-position-horizontal-relative:char;mso-position-vertical-relative:line" coordorigin="-3,-20" coordsize="457,463">
            <o:lock v:ext="edit" aspectratio="t"/>
            <v:shape id="_x0000_s1153" type="#_x0000_t75" style="position:absolute;left:-3;top:-20;width:457;height:463" o:preferrelative="f">
              <v:fill o:detectmouseclick="t"/>
              <v:path o:extrusionok="t" o:connecttype="none"/>
              <o:lock v:ext="edit" text="t"/>
            </v:shape>
            <v:shape id="_x0000_s1154" style="position:absolute;left:75;top:-20;width:379;height:380" coordsize="136,136" path="m112,112hdc88,136,49,136,25,112,,87,,49,25,24,49,,88,,112,24v24,25,24,63,,88e" fillcolor="#89b826" stroked="f">
              <v:path arrowok="t"/>
            </v:shape>
            <v:shape id="_x0000_s1155" style="position:absolute;left:-3;top:145;width:296;height:298" coordsize="106,107" path="m99,7hdc99,7,99,7,99,7v7,7,7,19,,26c34,99,34,99,34,99v-8,8,-20,8,-27,c,92,,80,7,73,73,7,73,7,73,7,80,,92,,99,7e" fillcolor="#89b826" stroked="f">
              <v:path arrowok="t"/>
            </v:shape>
            <v:shape id="_x0000_s1156" style="position:absolute;left:75;top:-20;width:379;height:380" coordsize="136,136" path="m112,112hdc88,136,49,136,25,112,,87,,49,25,24,49,,88,,112,24v24,25,24,63,,88e" fillcolor="#89b826" stroked="f">
              <v:path arrowok="t"/>
            </v:shape>
            <v:shape id="_x0000_s1157" style="position:absolute;left:-3;top:145;width:296;height:298" coordsize="106,107" path="m99,7hdc99,7,99,7,99,7v7,7,7,19,,26c34,99,34,99,34,99v-8,8,-20,8,-27,c,92,,80,7,73,73,7,73,7,73,7,80,,92,,99,7e" fillcolor="#89b826" stroked="f">
              <v:path arrowok="t"/>
            </v:shape>
            <v:shapetype id="_x0000_t202" coordsize="21600,21600" o:spt="202" path="m,l,21600r21600,l21600,xe">
              <v:stroke joinstyle="miter"/>
              <v:path gradientshapeok="t" o:connecttype="rect"/>
            </v:shapetype>
            <v:shape id="_x0000_s1158" type="#_x0000_t202" style="position:absolute;left:105;width:304;height:300" filled="f" stroked="f">
              <v:textbox style="mso-next-textbox:#_x0000_s1158" inset="0,0,0,0">
                <w:txbxContent>
                  <w:p w:rsidR="002856B8" w:rsidRPr="00A2431A" w:rsidRDefault="002856B8" w:rsidP="002856B8">
                    <w:pPr>
                      <w:jc w:val="center"/>
                      <w:rPr>
                        <w:b/>
                        <w:color w:val="FFFFFF"/>
                        <w:sz w:val="28"/>
                      </w:rPr>
                    </w:pPr>
                    <w:r>
                      <w:rPr>
                        <w:b/>
                        <w:color w:val="FFFFFF"/>
                        <w:sz w:val="28"/>
                      </w:rPr>
                      <w:t>1</w:t>
                    </w:r>
                  </w:p>
                  <w:p w:rsidR="002856B8" w:rsidRDefault="002856B8" w:rsidP="002856B8"/>
                  <w:p w:rsidR="002856B8" w:rsidRPr="00A2431A" w:rsidRDefault="002856B8" w:rsidP="002856B8">
                    <w:pPr>
                      <w:jc w:val="center"/>
                      <w:rPr>
                        <w:b/>
                        <w:color w:val="FFFFFF"/>
                        <w:sz w:val="28"/>
                      </w:rPr>
                    </w:pPr>
                    <w:r>
                      <w:rPr>
                        <w:b/>
                        <w:color w:val="FFFFFF"/>
                        <w:sz w:val="28"/>
                      </w:rPr>
                      <w:t>2</w:t>
                    </w:r>
                  </w:p>
                  <w:p w:rsidR="00EB4EA3" w:rsidRDefault="00EB4EA3" w:rsidP="002856B8"/>
                  <w:p w:rsidR="00EB4EA3" w:rsidRDefault="00EB4EA3" w:rsidP="002856B8"/>
                  <w:p w:rsidR="00EB4EA3" w:rsidRDefault="00EB4EA3" w:rsidP="002856B8"/>
                  <w:p w:rsidR="00EB4EA3" w:rsidRDefault="00EB4EA3" w:rsidP="002856B8"/>
                  <w:p w:rsidR="00EB4EA3" w:rsidRDefault="00EB4EA3" w:rsidP="002856B8"/>
                  <w:p w:rsidR="00EB4EA3" w:rsidRDefault="00EB4EA3" w:rsidP="002856B8"/>
                  <w:p w:rsidR="00EB4EA3" w:rsidRDefault="00EB4EA3" w:rsidP="002856B8"/>
                </w:txbxContent>
              </v:textbox>
            </v:shape>
            <w10:anchorlock/>
          </v:group>
        </w:pict>
      </w:r>
      <w:r w:rsidR="009C01CF">
        <w:t>Contexte</w:t>
      </w:r>
    </w:p>
    <w:p w:rsidR="00966E1E" w:rsidRPr="00AF49A9" w:rsidRDefault="00F50D2A" w:rsidP="00AB6BE7">
      <w:pPr>
        <w:pStyle w:val="SOUS-TITREflcheverte"/>
      </w:pPr>
      <w:r>
        <w:pict>
          <v:shape id="_x0000_i1028" type="#_x0000_t75" style="width:11.9pt;height:6.25pt">
            <v:imagedata r:id="rId13" o:title=""/>
          </v:shape>
        </w:pict>
      </w:r>
      <w:r w:rsidR="00966E1E" w:rsidRPr="00AB6BE7">
        <w:t xml:space="preserve"> </w:t>
      </w:r>
      <w:r w:rsidR="009C01CF">
        <w:t>Cahier des charges</w:t>
      </w:r>
    </w:p>
    <w:p w:rsidR="00AB3985" w:rsidRDefault="00AB3985" w:rsidP="00AB3985">
      <w:pPr>
        <w:pStyle w:val="TEXTECOURANTsous-titre"/>
      </w:pPr>
      <w:r w:rsidRPr="00AB3985">
        <w:t xml:space="preserve">Votre société a pour mission d'informatiser la gestion d’un restaurant. </w:t>
      </w:r>
    </w:p>
    <w:p w:rsidR="00AB3985" w:rsidRDefault="00AB3985" w:rsidP="00AB3985">
      <w:pPr>
        <w:pStyle w:val="TEXTECOURANTsous-titre"/>
      </w:pPr>
      <w:r w:rsidRPr="00AB3985">
        <w:t>Ce restaurant se fournit che</w:t>
      </w:r>
      <w:r w:rsidR="003C195E">
        <w:t>z des producteurs locaux : maraî</w:t>
      </w:r>
      <w:r w:rsidRPr="00AB3985">
        <w:t xml:space="preserve">cher, </w:t>
      </w:r>
      <w:r w:rsidR="003C195E">
        <w:t xml:space="preserve">boulanger, patissier, </w:t>
      </w:r>
      <w:r w:rsidRPr="00AB3985">
        <w:t xml:space="preserve">vigneron, éleveur, fleuriste, </w:t>
      </w:r>
      <w:r w:rsidR="003C195E">
        <w:t xml:space="preserve">poissonnier, </w:t>
      </w:r>
      <w:r w:rsidRPr="00AB3985">
        <w:t xml:space="preserve">coopérative locale…. </w:t>
      </w:r>
    </w:p>
    <w:p w:rsidR="00AB3985" w:rsidRDefault="00AB3985" w:rsidP="00AB3985">
      <w:pPr>
        <w:pStyle w:val="TEXTECOURANTsous-titre"/>
      </w:pPr>
      <w:r w:rsidRPr="00AB3985">
        <w:t>Le restaurant emploi des salariés en CDI, des intérimaires et des CDD pour les périodes de vacances. Tous font l’objet d’une déclaration. Les salaires so</w:t>
      </w:r>
      <w:r w:rsidR="001742C5">
        <w:t>nt fonction de l’expérience, l’</w:t>
      </w:r>
      <w:r w:rsidRPr="00AB3985">
        <w:t>assiduité.</w:t>
      </w:r>
    </w:p>
    <w:p w:rsidR="00AB3985" w:rsidRDefault="00AB3985" w:rsidP="00AB3985">
      <w:pPr>
        <w:pStyle w:val="TEXTECOURANTsous-titre"/>
      </w:pPr>
      <w:r w:rsidRPr="00AB3985">
        <w:t xml:space="preserve">La carte est composée de menus et d’une carte classique : entrées, plats, desserts, boissons, apéritifs, </w:t>
      </w:r>
      <w:r w:rsidR="003C195E">
        <w:t xml:space="preserve">café, </w:t>
      </w:r>
      <w:r w:rsidRPr="00AB3985">
        <w:t>digestifs. Pour les menus, on a le menu du jour (uniquement le midi) avec toutes les combinaisons entrées, plats, desserts. On trouve aussi le menu classique, le menu du terroir, le menu végétarien et le menu gastronomique. Il y au</w:t>
      </w:r>
      <w:r w:rsidR="003C195E">
        <w:t>ssi les menus de fêtes : Noël, Nouvel An, F</w:t>
      </w:r>
      <w:r w:rsidRPr="00AB3985">
        <w:t>ête des mères, 14 juillet, etc … La carte change 4 fois par an : à chaque nouvelle saison.</w:t>
      </w:r>
      <w:r>
        <w:t xml:space="preserve"> </w:t>
      </w:r>
    </w:p>
    <w:p w:rsidR="00AB3985" w:rsidRDefault="00AB3985" w:rsidP="00AB3985">
      <w:pPr>
        <w:pStyle w:val="TEXTECOURANTsous-titre"/>
      </w:pPr>
      <w:r w:rsidRPr="00AB3985">
        <w:t>Le restaurant est ouvert midi et soir sauf dimanche soir</w:t>
      </w:r>
      <w:r w:rsidR="003C195E">
        <w:t>,</w:t>
      </w:r>
      <w:r w:rsidRPr="00AB3985">
        <w:t xml:space="preserve"> et le lundi toute la journée.</w:t>
      </w:r>
      <w:r>
        <w:t xml:space="preserve"> </w:t>
      </w:r>
    </w:p>
    <w:p w:rsidR="004F3134" w:rsidRDefault="00AB3985" w:rsidP="00AB3985">
      <w:pPr>
        <w:pStyle w:val="TEXTECOURANTsous-titre"/>
      </w:pPr>
      <w:r w:rsidRPr="00AB3985">
        <w:t>Pour fidéliser sa clientèle, le restaurant souhaite mettre en place une carte de fidélité avec les coordonnées de ses clients (en particulier le mail et numéro de mobile).</w:t>
      </w:r>
    </w:p>
    <w:p w:rsidR="009C01CF" w:rsidRDefault="009C01CF" w:rsidP="001742C5">
      <w:pPr>
        <w:pStyle w:val="TEXTECOURANTsous-titre"/>
      </w:pPr>
      <w:r>
        <w:t xml:space="preserve">Les différentes tâches à prendre en compte sont :  </w:t>
      </w:r>
    </w:p>
    <w:p w:rsidR="001742C5" w:rsidRDefault="001742C5" w:rsidP="001742C5">
      <w:pPr>
        <w:pStyle w:val="LISTEsous-titre"/>
      </w:pPr>
      <w:r>
        <w:t>Lorsqu'un nouveau producteur est sollicité, il est enregistré.  On enregistre au fur et à mesure les produits commandés (prix, quantité et conditionnement) et à quels plats ils contribuent (avec les quantités).</w:t>
      </w:r>
    </w:p>
    <w:p w:rsidR="001742C5" w:rsidRDefault="001742C5" w:rsidP="001742C5">
      <w:pPr>
        <w:pStyle w:val="LISTEsous-titre"/>
      </w:pPr>
      <w:r>
        <w:t xml:space="preserve">Dès qu'un changement est connu sur les informations concernant un producteur, la mise à jour de ces informations est réalisée.  </w:t>
      </w:r>
    </w:p>
    <w:p w:rsidR="001742C5" w:rsidRDefault="001742C5" w:rsidP="001742C5">
      <w:pPr>
        <w:pStyle w:val="LISTEsous-titre"/>
      </w:pPr>
      <w:r>
        <w:t>A chaque début de saison, une nouvelle carte est concoctée avec les prix correspondants.</w:t>
      </w:r>
      <w:r w:rsidR="001903EB">
        <w:t xml:space="preserve"> Il en est</w:t>
      </w:r>
      <w:r w:rsidR="003C195E">
        <w:t xml:space="preserve"> de même pour les menus quotidiens.</w:t>
      </w:r>
    </w:p>
    <w:p w:rsidR="001742C5" w:rsidRDefault="001742C5" w:rsidP="001742C5">
      <w:pPr>
        <w:pStyle w:val="LISTEsous-titre"/>
      </w:pPr>
      <w:r>
        <w:t>Chaque client fidélisé est enregistré et reçoit une carte de fidélité. A chaque présence au restaurant, le montant de son ad</w:t>
      </w:r>
      <w:r w:rsidR="003C195E">
        <w:t>d</w:t>
      </w:r>
      <w:r>
        <w:t>ition est renseigné.  Des paliers donnent droits à : apéritif offert, apéritif offert pour toute la table, menu du terroir offert, menu du terroir offert pour toute la table, menu gastronomique offert pour tou</w:t>
      </w:r>
      <w:r w:rsidR="005678C4">
        <w:t xml:space="preserve">te la table. La carte donne </w:t>
      </w:r>
      <w:r>
        <w:t xml:space="preserve">aussi une priorité de réservation pour les menus de fêtes. </w:t>
      </w:r>
    </w:p>
    <w:p w:rsidR="001742C5" w:rsidRDefault="001742C5" w:rsidP="001742C5">
      <w:pPr>
        <w:pStyle w:val="LISTEsous-titre"/>
      </w:pPr>
      <w:r>
        <w:t xml:space="preserve">Quinze jours avant une fête, le menu ainsi que le prix est décidé, et envoyé aux clients fidélisés. On stocke les réservations pour ces jours spéciaux. Jusqu'au jour même, le menu peut être modifié.  Les désistements des réservations sont enregistrés dès que connu. Ils peuvent se désister jusqu’à la veille.  </w:t>
      </w:r>
    </w:p>
    <w:p w:rsidR="001742C5" w:rsidRDefault="001742C5" w:rsidP="001742C5">
      <w:pPr>
        <w:pStyle w:val="LISTEsous-titre"/>
      </w:pPr>
      <w:r>
        <w:t>On enregistre toutes les commandes pour voir ce qui marche le mieux : plat, boisson, menu, etc …</w:t>
      </w:r>
    </w:p>
    <w:p w:rsidR="00A4658D" w:rsidRDefault="00A4658D" w:rsidP="001742C5">
      <w:pPr>
        <w:pStyle w:val="TEXTECOURANTsous-titre"/>
        <w:ind w:left="0"/>
        <w:sectPr w:rsidR="00A4658D" w:rsidSect="00D411E2">
          <w:headerReference w:type="even" r:id="rId14"/>
          <w:headerReference w:type="default" r:id="rId15"/>
          <w:footerReference w:type="even" r:id="rId16"/>
          <w:footerReference w:type="default" r:id="rId17"/>
          <w:headerReference w:type="first" r:id="rId18"/>
          <w:footerReference w:type="first" r:id="rId19"/>
          <w:pgSz w:w="11906" w:h="16838"/>
          <w:pgMar w:top="2269" w:right="1417" w:bottom="851" w:left="1417" w:header="851" w:footer="568" w:gutter="0"/>
          <w:cols w:space="708"/>
          <w:titlePg/>
          <w:docGrid w:linePitch="360"/>
        </w:sectPr>
      </w:pPr>
    </w:p>
    <w:p w:rsidR="001D4473" w:rsidRPr="002856B8" w:rsidRDefault="00F50D2A" w:rsidP="00B86C70">
      <w:pPr>
        <w:pStyle w:val="TITRENIVEAU2"/>
      </w:pPr>
      <w:r>
        <w:rPr>
          <w:position w:val="-12"/>
        </w:rPr>
      </w:r>
      <w:r>
        <w:rPr>
          <w:position w:val="-12"/>
        </w:rPr>
        <w:pict>
          <v:group id="_x0000_s1145" editas="canvas" style="width:22.85pt;height:23.15pt;mso-position-horizontal-relative:char;mso-position-vertical-relative:line" coordorigin="-3,-20" coordsize="457,463">
            <o:lock v:ext="edit" aspectratio="t"/>
            <v:shape id="_x0000_s1146" type="#_x0000_t75" style="position:absolute;left:-3;top:-20;width:457;height:463" o:preferrelative="f">
              <v:fill o:detectmouseclick="t"/>
              <v:path o:extrusionok="t" o:connecttype="none"/>
              <o:lock v:ext="edit" text="t"/>
            </v:shape>
            <v:shape id="_x0000_s1147" style="position:absolute;left:75;top:-20;width:379;height:380" coordsize="136,136" path="m112,112hdc88,136,49,136,25,112,,87,,49,25,24,49,,88,,112,24v24,25,24,63,,88e" fillcolor="#89b826" stroked="f">
              <v:path arrowok="t"/>
            </v:shape>
            <v:shape id="_x0000_s1148" style="position:absolute;left:-3;top:145;width:296;height:298" coordsize="106,107" path="m99,7hdc99,7,99,7,99,7v7,7,7,19,,26c34,99,34,99,34,99v-8,8,-20,8,-27,c,92,,80,7,73,73,7,73,7,73,7,80,,92,,99,7e" fillcolor="#89b826" stroked="f">
              <v:path arrowok="t"/>
            </v:shape>
            <v:shape id="_x0000_s1149" style="position:absolute;left:75;top:-20;width:379;height:380" coordsize="136,136" path="m112,112hdc88,136,49,136,25,112,,87,,49,25,24,49,,88,,112,24v24,25,24,63,,88e" fillcolor="#89b826" stroked="f">
              <v:path arrowok="t"/>
            </v:shape>
            <v:shape id="_x0000_s1150" style="position:absolute;left:-3;top:145;width:296;height:298" coordsize="106,107" path="m99,7hdc99,7,99,7,99,7v7,7,7,19,,26c34,99,34,99,34,99v-8,8,-20,8,-27,c,92,,80,7,73,73,7,73,7,73,7,80,,92,,99,7e" fillcolor="#89b826" stroked="f">
              <v:path arrowok="t"/>
            </v:shape>
            <v:shape id="_x0000_s1151" type="#_x0000_t202" style="position:absolute;left:105;width:304;height:300" filled="f" stroked="f">
              <v:textbox style="mso-next-textbox:#_x0000_s1151" inset="0,0,0,0">
                <w:txbxContent>
                  <w:p w:rsidR="001D4473" w:rsidRPr="00A2431A" w:rsidRDefault="001D4473" w:rsidP="001D4473">
                    <w:pPr>
                      <w:jc w:val="center"/>
                      <w:rPr>
                        <w:b/>
                        <w:color w:val="FFFFFF"/>
                        <w:sz w:val="28"/>
                      </w:rPr>
                    </w:pPr>
                    <w:r>
                      <w:rPr>
                        <w:b/>
                        <w:color w:val="FFFFFF"/>
                        <w:sz w:val="28"/>
                      </w:rPr>
                      <w:t>2</w:t>
                    </w:r>
                  </w:p>
                  <w:p w:rsidR="001D4473" w:rsidRDefault="001D4473"/>
                  <w:p w:rsidR="001D4473" w:rsidRPr="00A2431A" w:rsidRDefault="001D4473" w:rsidP="001D4473">
                    <w:pPr>
                      <w:jc w:val="center"/>
                      <w:rPr>
                        <w:b/>
                        <w:color w:val="FFFFFF"/>
                        <w:sz w:val="28"/>
                      </w:rPr>
                    </w:pPr>
                    <w:r>
                      <w:rPr>
                        <w:b/>
                        <w:color w:val="FFFFFF"/>
                        <w:sz w:val="28"/>
                      </w:rPr>
                      <w:t>2</w:t>
                    </w:r>
                  </w:p>
                </w:txbxContent>
              </v:textbox>
            </v:shape>
            <w10:anchorlock/>
          </v:group>
        </w:pict>
      </w:r>
      <w:r w:rsidR="00643EC6" w:rsidRPr="00643EC6">
        <w:t xml:space="preserve"> </w:t>
      </w:r>
      <w:r w:rsidR="009C01CF">
        <w:t>regles</w:t>
      </w:r>
    </w:p>
    <w:p w:rsidR="00DD4A57" w:rsidRDefault="00DD4A57" w:rsidP="00DD4A57">
      <w:pPr>
        <w:pStyle w:val="LISTEtitreniveau1"/>
      </w:pPr>
      <w:r>
        <w:t xml:space="preserve">Pour effectuer une réservation, le client doit fournir son mail et/ou son numéro de portable.  </w:t>
      </w:r>
    </w:p>
    <w:p w:rsidR="00DD4A57" w:rsidRDefault="00DD4A57" w:rsidP="00DD4A57">
      <w:pPr>
        <w:pStyle w:val="LISTEtitreniveau1"/>
      </w:pPr>
      <w:r>
        <w:t xml:space="preserve">Si un client annule une réservation, on lui envoie un mail de confirmation.  </w:t>
      </w:r>
    </w:p>
    <w:p w:rsidR="00DD4A57" w:rsidRDefault="00DD4A57" w:rsidP="00DD4A57">
      <w:pPr>
        <w:pStyle w:val="LISTEtitreniveau1"/>
      </w:pPr>
      <w:r>
        <w:t>Chaque soir, fin de semaine, fin de mois, fin d’année : on calcule le chiffre d’affaire et l’EBE.</w:t>
      </w:r>
    </w:p>
    <w:p w:rsidR="003C195E" w:rsidRDefault="003C195E" w:rsidP="00DD4A57">
      <w:pPr>
        <w:pStyle w:val="LISTEtitreniveau1"/>
      </w:pPr>
      <w:r>
        <w:t>Chaque fin de mois, les feuilles de paye sont éditées.</w:t>
      </w:r>
    </w:p>
    <w:p w:rsidR="00DD4A57" w:rsidRDefault="00DD4A57" w:rsidP="00DD4A57">
      <w:pPr>
        <w:pStyle w:val="LISTEtitreniveau1"/>
      </w:pPr>
      <w:r>
        <w:t>Les produits entrant dans la composition de la carte font l’objet d’un envoi a</w:t>
      </w:r>
      <w:r w:rsidR="003C195E">
        <w:t xml:space="preserve">ux </w:t>
      </w:r>
      <w:bookmarkStart w:id="0" w:name="_GoBack"/>
      <w:bookmarkEnd w:id="0"/>
      <w:r w:rsidR="003C195E">
        <w:t>producteurs afin de prévoir l</w:t>
      </w:r>
      <w:r>
        <w:t xml:space="preserve">es prix de revient et de prévoir des commandes.  </w:t>
      </w:r>
    </w:p>
    <w:p w:rsidR="006F72C9" w:rsidRDefault="00DD4A57" w:rsidP="00DD4A57">
      <w:pPr>
        <w:pStyle w:val="LISTEtitreniveau1"/>
      </w:pPr>
      <w:r>
        <w:t>Sur chaque commande reçue, une note et un commentaire permettent de décrire la pertinence et la qualité des produits des producteurs.</w:t>
      </w:r>
      <w:r w:rsidR="009C01CF">
        <w:t xml:space="preserve"> </w:t>
      </w:r>
      <w:r w:rsidR="001D4473" w:rsidRPr="00AF49A9">
        <w:t xml:space="preserve"> </w:t>
      </w:r>
    </w:p>
    <w:p w:rsidR="00AB6BE7" w:rsidRDefault="00AB6BE7" w:rsidP="002856B8">
      <w:pPr>
        <w:pStyle w:val="TEXTECOURANT"/>
      </w:pPr>
    </w:p>
    <w:p w:rsidR="00AB6BE7" w:rsidRDefault="00AB6BE7" w:rsidP="00BD08E6">
      <w:pPr>
        <w:pStyle w:val="TEXTECOURANT"/>
      </w:pPr>
    </w:p>
    <w:p w:rsidR="00FB1429" w:rsidRDefault="00FB1429" w:rsidP="00BD08E6">
      <w:pPr>
        <w:pStyle w:val="TEXTECOURANT"/>
        <w:sectPr w:rsidR="00FB1429" w:rsidSect="004B106D">
          <w:headerReference w:type="first" r:id="rId20"/>
          <w:footerReference w:type="first" r:id="rId21"/>
          <w:pgSz w:w="11906" w:h="16838"/>
          <w:pgMar w:top="2519" w:right="1417" w:bottom="851" w:left="1417" w:header="851" w:footer="572" w:gutter="0"/>
          <w:cols w:space="708"/>
          <w:titlePg/>
          <w:docGrid w:linePitch="360"/>
        </w:sectPr>
      </w:pPr>
    </w:p>
    <w:p w:rsidR="00A669DD" w:rsidRPr="00294B00" w:rsidRDefault="008E6EA7" w:rsidP="00D1594B">
      <w:pPr>
        <w:pStyle w:val="TEXTECOURANT"/>
        <w:ind w:left="0"/>
        <w:rPr>
          <w:b/>
          <w:sz w:val="36"/>
          <w:szCs w:val="36"/>
        </w:rPr>
      </w:pPr>
      <w:r w:rsidRPr="00294B00">
        <w:rPr>
          <w:b/>
          <w:sz w:val="36"/>
          <w:szCs w:val="36"/>
        </w:rPr>
        <w:lastRenderedPageBreak/>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 xml:space="preserve">sous le pilotage </w:t>
      </w:r>
      <w:r w:rsidR="007744FF">
        <w:t>de la Direction de l’Ingénierie, de la Formation et de la Qualité (DIFQ</w:t>
      </w:r>
      <w:r w:rsidRPr="00B81A3D">
        <w:t>)</w:t>
      </w:r>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D411E2" w:rsidP="00CC5CE9">
      <w:pPr>
        <w:pStyle w:val="SOUS-TITREflcheverte"/>
        <w:ind w:left="360"/>
        <w:jc w:val="center"/>
        <w:rPr>
          <w:b w:val="0"/>
        </w:rPr>
      </w:pPr>
      <w:r>
        <w:rPr>
          <w:b w:val="0"/>
        </w:rPr>
        <w:t>Elisabeth</w:t>
      </w:r>
      <w:r w:rsidR="007744FF">
        <w:rPr>
          <w:b w:val="0"/>
        </w:rPr>
        <w:t xml:space="preserve">  </w:t>
      </w:r>
      <w:r>
        <w:rPr>
          <w:b w:val="0"/>
        </w:rPr>
        <w:t>GODDAERT</w:t>
      </w:r>
      <w:r w:rsidR="00CC5CE9">
        <w:rPr>
          <w:b w:val="0"/>
        </w:rPr>
        <w:t xml:space="preserve"> </w:t>
      </w:r>
      <w:r w:rsidR="00CC5CE9" w:rsidRPr="00CC5CE9">
        <w:rPr>
          <w:b w:val="0"/>
        </w:rPr>
        <w:t>(Ingénieur de formation)</w:t>
      </w:r>
    </w:p>
    <w:p w:rsidR="00CC5CE9" w:rsidRPr="00CC5CE9" w:rsidRDefault="00D411E2" w:rsidP="00CC5CE9">
      <w:pPr>
        <w:pStyle w:val="SOUS-TITREflcheverte"/>
        <w:ind w:left="360"/>
        <w:jc w:val="center"/>
        <w:rPr>
          <w:b w:val="0"/>
        </w:rPr>
      </w:pPr>
      <w:r>
        <w:rPr>
          <w:b w:val="0"/>
        </w:rPr>
        <w:t>Eric MARTIN</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r>
        <w:rPr>
          <w:b w:val="0"/>
        </w:rPr>
        <w:t xml:space="preserve">Xx YY </w:t>
      </w:r>
      <w:r w:rsidRPr="00CC5CE9">
        <w:rPr>
          <w:b w:val="0"/>
        </w:rPr>
        <w:t>(Médiatiseur)</w:t>
      </w: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4F3134" w:rsidP="001617F4">
      <w:pPr>
        <w:pStyle w:val="SOUS-TITREflcheverte"/>
        <w:ind w:left="360"/>
        <w:jc w:val="center"/>
        <w:rPr>
          <w:b w:val="0"/>
        </w:rPr>
      </w:pPr>
      <w:r>
        <w:rPr>
          <w:b w:val="0"/>
        </w:rPr>
        <w:t>13/05/2020</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D1594B">
      <w:pPr>
        <w:pStyle w:val="SOUS-TITREflcheverte"/>
        <w:ind w:left="0"/>
      </w:pPr>
      <w:r>
        <w:t xml:space="preserve">© </w:t>
      </w:r>
      <w:r w:rsidR="007744FF">
        <w:t>AFPA 2019</w:t>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F50D2A" w:rsidP="00D1594B">
      <w:pPr>
        <w:pStyle w:val="SOUS-TITREflcheverte"/>
        <w:ind w:left="0" w:right="4536"/>
        <w:jc w:val="both"/>
        <w:rPr>
          <w:b w:val="0"/>
          <w:sz w:val="14"/>
          <w:szCs w:val="14"/>
        </w:rPr>
      </w:pPr>
      <w:r>
        <w:rPr>
          <w:noProof/>
        </w:rPr>
        <w:pict>
          <v:shape id="_x0000_s1159" type="#_x0000_t202" style="position:absolute;left:0;text-align:left;margin-left:3.25pt;margin-top:67.35pt;width:446.85pt;height:52.5pt;z-index:3" stroked="f">
            <v:textbox style="mso-next-textbox:#_x0000_s1159">
              <w:txbxContent>
                <w:p w:rsidR="00AC2490" w:rsidRPr="00AC2490" w:rsidRDefault="007744FF" w:rsidP="00AC2490">
                  <w:pPr>
                    <w:pStyle w:val="TEXTECOURANT"/>
                    <w:spacing w:before="0" w:after="0"/>
                    <w:ind w:left="0"/>
                    <w:rPr>
                      <w:b/>
                    </w:rPr>
                  </w:pPr>
                  <w:r>
                    <w:rPr>
                      <w:b/>
                    </w:rPr>
                    <w:t>Agence</w:t>
                  </w:r>
                  <w:r w:rsidR="00AC2490" w:rsidRPr="00AC2490">
                    <w:rPr>
                      <w:b/>
                    </w:rPr>
                    <w:t xml:space="preserve"> nationale pour la Formation Professionnelle des Adultes</w:t>
                  </w:r>
                </w:p>
                <w:p w:rsidR="00AC2490" w:rsidRDefault="007744FF" w:rsidP="00AC2490">
                  <w:pPr>
                    <w:pStyle w:val="TEXTECOURANT"/>
                    <w:spacing w:before="0" w:after="0"/>
                    <w:ind w:left="0"/>
                  </w:pPr>
                  <w:r>
                    <w:t>3 rue Franklin</w:t>
                  </w:r>
                  <w:r w:rsidR="00AC2490">
                    <w:t xml:space="preserve"> </w:t>
                  </w:r>
                  <w:r>
                    <w:t xml:space="preserve">– 93100 Montreuil </w:t>
                  </w:r>
                </w:p>
                <w:p w:rsidR="00AC2490" w:rsidRPr="00D80514" w:rsidRDefault="00F50D2A" w:rsidP="00AC2490">
                  <w:pPr>
                    <w:pStyle w:val="Rfrenceweb"/>
                    <w:spacing w:after="0"/>
                    <w:ind w:left="0"/>
                    <w:rPr>
                      <w:color w:val="92D050"/>
                    </w:rPr>
                  </w:pPr>
                  <w:hyperlink r:id="rId22" w:history="1">
                    <w:r w:rsidR="00AC2490">
                      <w:rPr>
                        <w:b w:val="0"/>
                        <w:color w:val="92D050"/>
                      </w:rPr>
                      <w:t>www.afpa.fr</w:t>
                    </w:r>
                  </w:hyperlink>
                </w:p>
              </w:txbxContent>
            </v:textbox>
            <w10:wrap type="square"/>
          </v:shape>
        </w:pict>
      </w:r>
    </w:p>
    <w:sectPr w:rsidR="009355B7" w:rsidRPr="008E6EA7" w:rsidSect="00A669DD">
      <w:headerReference w:type="first" r:id="rId23"/>
      <w:footerReference w:type="first" r:id="rId24"/>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D2A" w:rsidRDefault="00F50D2A">
      <w:r>
        <w:separator/>
      </w:r>
    </w:p>
  </w:endnote>
  <w:endnote w:type="continuationSeparator" w:id="0">
    <w:p w:rsidR="00F50D2A" w:rsidRDefault="00F50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C70" w:rsidRDefault="00B86C7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C70" w:rsidRDefault="00B86C7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EA7" w:rsidRPr="00F234CB" w:rsidRDefault="00F234CB" w:rsidP="008E6EA7">
    <w:pPr>
      <w:pStyle w:val="PIED-DE-PAGE"/>
    </w:pPr>
    <w:r w:rsidRPr="00F234CB">
      <w:rPr>
        <w:b/>
        <w:sz w:val="16"/>
        <w:szCs w:val="16"/>
      </w:rPr>
      <w:t>© AFPA 201</w:t>
    </w:r>
    <w:r w:rsidR="003C79BE">
      <w:rPr>
        <w:b/>
        <w:sz w:val="16"/>
        <w:szCs w:val="16"/>
      </w:rPr>
      <w:t>9</w:t>
    </w:r>
    <w:r w:rsidR="0067333B">
      <w:tab/>
    </w:r>
    <w:r w:rsidR="008E6EA7" w:rsidRPr="00F234CB">
      <w:t>P/</w:t>
    </w:r>
    <w:r w:rsidR="008E6EA7" w:rsidRPr="00F234CB">
      <w:rPr>
        <w:b/>
        <w:bCs/>
      </w:rPr>
      <w:fldChar w:fldCharType="begin"/>
    </w:r>
    <w:r w:rsidR="008E6EA7" w:rsidRPr="00F234CB">
      <w:rPr>
        <w:b/>
        <w:bCs/>
      </w:rPr>
      <w:instrText>PAGE</w:instrText>
    </w:r>
    <w:r w:rsidR="008E6EA7" w:rsidRPr="00F234CB">
      <w:rPr>
        <w:b/>
        <w:bCs/>
      </w:rPr>
      <w:fldChar w:fldCharType="separate"/>
    </w:r>
    <w:r w:rsidR="009F0481">
      <w:rPr>
        <w:b/>
        <w:bCs/>
        <w:noProof/>
      </w:rPr>
      <w:t>1</w:t>
    </w:r>
    <w:r w:rsidR="008E6EA7" w:rsidRPr="00F234CB">
      <w:rPr>
        <w:b/>
        <w:bCs/>
      </w:rPr>
      <w:fldChar w:fldCharType="end"/>
    </w:r>
    <w:r w:rsidR="008E6EA7" w:rsidRPr="00F234CB">
      <w:t xml:space="preserve"> sur </w:t>
    </w:r>
    <w:r w:rsidR="008E6EA7" w:rsidRPr="00F234CB">
      <w:rPr>
        <w:b/>
        <w:bCs/>
      </w:rPr>
      <w:fldChar w:fldCharType="begin"/>
    </w:r>
    <w:r w:rsidR="008E6EA7" w:rsidRPr="00F234CB">
      <w:rPr>
        <w:b/>
        <w:bCs/>
      </w:rPr>
      <w:instrText>NUMPAGES</w:instrText>
    </w:r>
    <w:r w:rsidR="008E6EA7" w:rsidRPr="00F234CB">
      <w:rPr>
        <w:b/>
        <w:bCs/>
      </w:rPr>
      <w:fldChar w:fldCharType="separate"/>
    </w:r>
    <w:r w:rsidR="009F0481">
      <w:rPr>
        <w:b/>
        <w:bCs/>
        <w:noProof/>
      </w:rPr>
      <w:t>3</w:t>
    </w:r>
    <w:r w:rsidR="008E6EA7" w:rsidRPr="00F234CB">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429" w:rsidRPr="00F234CB" w:rsidRDefault="00F234CB" w:rsidP="00F234CB">
    <w:pPr>
      <w:pStyle w:val="PIED-DE-PAGE"/>
    </w:pPr>
    <w:r w:rsidRPr="00F234CB">
      <w:rPr>
        <w:b/>
        <w:sz w:val="16"/>
        <w:szCs w:val="16"/>
      </w:rPr>
      <w:t>© AFPA 201</w:t>
    </w:r>
    <w:r w:rsidR="003C79BE">
      <w:rPr>
        <w:b/>
        <w:sz w:val="16"/>
        <w:szCs w:val="16"/>
      </w:rPr>
      <w:t>9</w:t>
    </w:r>
    <w:r>
      <w:tab/>
    </w:r>
    <w:r w:rsidRPr="00F234CB">
      <w:t>P/</w:t>
    </w:r>
    <w:r w:rsidRPr="00F234CB">
      <w:rPr>
        <w:b/>
        <w:bCs/>
      </w:rPr>
      <w:fldChar w:fldCharType="begin"/>
    </w:r>
    <w:r w:rsidRPr="00F234CB">
      <w:rPr>
        <w:b/>
        <w:bCs/>
      </w:rPr>
      <w:instrText>PAGE</w:instrText>
    </w:r>
    <w:r w:rsidRPr="00F234CB">
      <w:rPr>
        <w:b/>
        <w:bCs/>
      </w:rPr>
      <w:fldChar w:fldCharType="separate"/>
    </w:r>
    <w:r w:rsidR="009F0481">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9F0481">
      <w:rPr>
        <w:b/>
        <w:bCs/>
        <w:noProof/>
      </w:rPr>
      <w:t>3</w:t>
    </w:r>
    <w:r w:rsidRPr="00F234CB">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429" w:rsidRPr="00F234CB" w:rsidRDefault="00B86C70" w:rsidP="00F234CB">
    <w:pPr>
      <w:pStyle w:val="PIED-DE-PAGE"/>
    </w:pPr>
    <w:r w:rsidRPr="00F234CB">
      <w:rPr>
        <w:b/>
        <w:sz w:val="16"/>
        <w:szCs w:val="16"/>
      </w:rPr>
      <w:t>© AFPA 201</w:t>
    </w:r>
    <w:r>
      <w:rPr>
        <w:b/>
        <w:sz w:val="16"/>
        <w:szCs w:val="16"/>
      </w:rPr>
      <w:t>9</w:t>
    </w:r>
    <w:r w:rsidR="00F234CB">
      <w:tab/>
    </w:r>
    <w:r w:rsidR="00F234CB" w:rsidRPr="00F234CB">
      <w:t>P/</w:t>
    </w:r>
    <w:r w:rsidR="00F234CB" w:rsidRPr="00F234CB">
      <w:rPr>
        <w:b/>
        <w:bCs/>
      </w:rPr>
      <w:fldChar w:fldCharType="begin"/>
    </w:r>
    <w:r w:rsidR="00F234CB" w:rsidRPr="00F234CB">
      <w:rPr>
        <w:b/>
        <w:bCs/>
      </w:rPr>
      <w:instrText>PAGE</w:instrText>
    </w:r>
    <w:r w:rsidR="00F234CB" w:rsidRPr="00F234CB">
      <w:rPr>
        <w:b/>
        <w:bCs/>
      </w:rPr>
      <w:fldChar w:fldCharType="separate"/>
    </w:r>
    <w:r w:rsidR="009F0481">
      <w:rPr>
        <w:b/>
        <w:bCs/>
        <w:noProof/>
      </w:rPr>
      <w:t>3</w:t>
    </w:r>
    <w:r w:rsidR="00F234CB" w:rsidRPr="00F234CB">
      <w:rPr>
        <w:b/>
        <w:bCs/>
      </w:rPr>
      <w:fldChar w:fldCharType="end"/>
    </w:r>
    <w:r w:rsidR="00F234CB" w:rsidRPr="00F234CB">
      <w:t xml:space="preserve"> sur </w:t>
    </w:r>
    <w:r w:rsidR="00F234CB" w:rsidRPr="00F234CB">
      <w:rPr>
        <w:b/>
        <w:bCs/>
      </w:rPr>
      <w:fldChar w:fldCharType="begin"/>
    </w:r>
    <w:r w:rsidR="00F234CB" w:rsidRPr="00F234CB">
      <w:rPr>
        <w:b/>
        <w:bCs/>
      </w:rPr>
      <w:instrText>NUMPAGES</w:instrText>
    </w:r>
    <w:r w:rsidR="00F234CB" w:rsidRPr="00F234CB">
      <w:rPr>
        <w:b/>
        <w:bCs/>
      </w:rPr>
      <w:fldChar w:fldCharType="separate"/>
    </w:r>
    <w:r w:rsidR="009F0481">
      <w:rPr>
        <w:b/>
        <w:bCs/>
        <w:noProof/>
      </w:rPr>
      <w:t>3</w:t>
    </w:r>
    <w:r w:rsidR="00F234CB" w:rsidRPr="00F234CB">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D2A" w:rsidRDefault="00F50D2A">
      <w:r>
        <w:separator/>
      </w:r>
    </w:p>
  </w:footnote>
  <w:footnote w:type="continuationSeparator" w:id="0">
    <w:p w:rsidR="00F50D2A" w:rsidRDefault="00F50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C70" w:rsidRDefault="00B86C7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E2" w:rsidRDefault="00D411E2" w:rsidP="00D411E2">
    <w:pPr>
      <w:pStyle w:val="TITREGENERIQUEen-tte"/>
      <w:tabs>
        <w:tab w:val="clear" w:pos="980"/>
        <w:tab w:val="right" w:pos="8364"/>
        <w:tab w:val="left" w:pos="8496"/>
        <w:tab w:val="right" w:pos="9072"/>
      </w:tabs>
      <w:rPr>
        <w:sz w:val="26"/>
        <w:szCs w:val="26"/>
      </w:rPr>
    </w:pPr>
    <w:r>
      <w:rPr>
        <w:sz w:val="26"/>
        <w:szCs w:val="26"/>
      </w:rPr>
      <w:t>CONCEVOIR UNE BASE DE DONNEES</w:t>
    </w:r>
    <w:r>
      <w:rPr>
        <w:sz w:val="26"/>
        <w:szCs w:val="26"/>
      </w:rPr>
      <w:tab/>
    </w:r>
    <w:r>
      <w:rPr>
        <w:sz w:val="26"/>
        <w:szCs w:val="26"/>
      </w:rPr>
      <w:tab/>
    </w:r>
    <w:r>
      <w:rPr>
        <w:sz w:val="26"/>
        <w:szCs w:val="26"/>
      </w:rPr>
      <w:tab/>
    </w:r>
    <w:r w:rsidR="001903EB">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3.25pt;height:43.2pt;mso-position-horizontal-relative:char;mso-position-vertical-relative:line">
          <v:imagedata r:id="rId1" o:title=""/>
        </v:shape>
      </w:pict>
    </w:r>
  </w:p>
  <w:p w:rsidR="00D411E2" w:rsidRPr="00045A86" w:rsidRDefault="00D411E2" w:rsidP="00D411E2">
    <w:pPr>
      <w:pStyle w:val="TITREGENERIQUEen-tte"/>
      <w:tabs>
        <w:tab w:val="clear" w:pos="980"/>
        <w:tab w:val="right" w:pos="8364"/>
      </w:tabs>
      <w:rPr>
        <w:sz w:val="24"/>
      </w:rPr>
    </w:pPr>
    <w:r>
      <w:rPr>
        <w:sz w:val="24"/>
      </w:rPr>
      <w:t>construire le schema entite-association</w:t>
    </w:r>
    <w:r>
      <w:rPr>
        <w:sz w:val="24"/>
      </w:rPr>
      <w:tab/>
    </w:r>
    <w:r>
      <w:rPr>
        <w:sz w:val="24"/>
      </w:rPr>
      <w:tab/>
    </w:r>
  </w:p>
  <w:p w:rsidR="00D411E2" w:rsidRPr="00045A86" w:rsidRDefault="00D411E2" w:rsidP="00D411E2">
    <w:pPr>
      <w:pStyle w:val="Titreressourceen-tte"/>
      <w:tabs>
        <w:tab w:val="left" w:pos="3828"/>
      </w:tabs>
      <w:rPr>
        <w:b w:val="0"/>
        <w:sz w:val="32"/>
        <w:szCs w:val="32"/>
      </w:rPr>
    </w:pPr>
    <w:r>
      <w:rPr>
        <w:sz w:val="32"/>
        <w:szCs w:val="32"/>
      </w:rPr>
      <w:t>Elaborer un dictionnaire des données</w:t>
    </w:r>
    <w:r w:rsidRPr="00045A86">
      <w:rPr>
        <w:sz w:val="32"/>
        <w:szCs w:val="32"/>
      </w:rPr>
      <w:tab/>
    </w:r>
    <w:r>
      <w:rPr>
        <w:color w:val="89BA17"/>
        <w:sz w:val="32"/>
        <w:szCs w:val="32"/>
      </w:rPr>
      <w:t>PDF/Support</w:t>
    </w:r>
  </w:p>
  <w:p w:rsidR="00D411E2" w:rsidRDefault="00F50D2A" w:rsidP="00D411E2">
    <w:pPr>
      <w:pStyle w:val="Titreressourceen-tte"/>
      <w:rPr>
        <w:b w:val="0"/>
      </w:rPr>
    </w:pPr>
    <w:r>
      <w:rPr>
        <w:b w:val="0"/>
        <w:noProof/>
      </w:rPr>
      <w:pict>
        <v:shapetype id="_x0000_t202" coordsize="21600,21600" o:spt="202" path="m,l,21600r21600,l21600,xe">
          <v:stroke joinstyle="miter"/>
          <v:path gradientshapeok="t" o:connecttype="rect"/>
        </v:shapetype>
        <v:shape id="_x0000_s2136" type="#_x0000_t202" style="position:absolute;margin-left:-75.65pt;margin-top:10pt;width:612.3pt;height:33.15pt;z-index: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GYPxxAtAgAAUwQAAA4AAAAAAAAAAAAAAAAALgIAAGRycy9l&#10;Mm9Eb2MueG1sUEsBAi0AFAAGAAgAAAAhAP0vMtbbAAAABQEAAA8AAAAAAAAAAAAAAAAAhwQAAGRy&#10;cy9kb3ducmV2LnhtbFBLBQYAAAAABAAEAPMAAACPBQAAAAA=&#10;" fillcolor="#89ba17" stroked="f" strokecolor="#f2f2f2" strokeweight="3pt">
          <v:shadow on="t" type="perspective" color="#4e6128" opacity=".5" offset="1pt" offset2="-1pt"/>
          <v:textbox style="mso-next-textbox:#_x0000_s2136">
            <w:txbxContent>
              <w:p w:rsidR="00494C06" w:rsidRPr="00C15D72" w:rsidRDefault="00494C06" w:rsidP="00494C06">
                <w:pPr>
                  <w:pStyle w:val="Titrefondvert"/>
                  <w:spacing w:after="0"/>
                  <w:ind w:left="1418" w:right="2832"/>
                  <w:rPr>
                    <w:sz w:val="36"/>
                    <w:szCs w:val="36"/>
                  </w:rPr>
                </w:pPr>
                <w:r>
                  <w:rPr>
                    <w:sz w:val="36"/>
                    <w:szCs w:val="36"/>
                  </w:rPr>
                  <w:t>Restaurant</w:t>
                </w:r>
              </w:p>
              <w:p w:rsidR="00D411E2" w:rsidRPr="00C15D72" w:rsidRDefault="00D411E2" w:rsidP="00D411E2">
                <w:pPr>
                  <w:pStyle w:val="Titrefondvert"/>
                  <w:spacing w:after="0"/>
                  <w:ind w:left="1418" w:right="2832"/>
                  <w:rPr>
                    <w:sz w:val="36"/>
                    <w:szCs w:val="36"/>
                  </w:rPr>
                </w:pPr>
              </w:p>
            </w:txbxContent>
          </v:textbox>
          <w10:wrap anchorx="margin"/>
        </v:shape>
      </w:pict>
    </w:r>
  </w:p>
  <w:p w:rsidR="00D411E2" w:rsidRDefault="00D411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A86" w:rsidRDefault="000B758C" w:rsidP="003C79BE">
    <w:pPr>
      <w:pStyle w:val="TITREGENERIQUEen-tte"/>
      <w:tabs>
        <w:tab w:val="clear" w:pos="980"/>
        <w:tab w:val="right" w:pos="8364"/>
        <w:tab w:val="left" w:pos="8496"/>
        <w:tab w:val="right" w:pos="9072"/>
      </w:tabs>
      <w:rPr>
        <w:sz w:val="26"/>
        <w:szCs w:val="26"/>
      </w:rPr>
    </w:pPr>
    <w:r>
      <w:rPr>
        <w:sz w:val="26"/>
        <w:szCs w:val="26"/>
      </w:rPr>
      <w:t>CONCEVOIR UNE BASE DE DONNEES</w:t>
    </w:r>
    <w:r w:rsidR="003C79BE">
      <w:rPr>
        <w:sz w:val="26"/>
        <w:szCs w:val="26"/>
      </w:rPr>
      <w:tab/>
    </w:r>
    <w:r w:rsidR="003C79BE">
      <w:rPr>
        <w:sz w:val="26"/>
        <w:szCs w:val="26"/>
      </w:rPr>
      <w:tab/>
    </w:r>
    <w:r w:rsidR="003C79BE">
      <w:rPr>
        <w:sz w:val="26"/>
        <w:szCs w:val="26"/>
      </w:rPr>
      <w:tab/>
    </w:r>
    <w:r w:rsidR="00F50D2A">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3.25pt;height:43.2pt;mso-position-horizontal-relative:char;mso-position-vertical-relative:line">
          <v:imagedata r:id="rId1" o:title=""/>
        </v:shape>
      </w:pict>
    </w:r>
  </w:p>
  <w:p w:rsidR="001D4473" w:rsidRPr="00045A86" w:rsidRDefault="000B758C" w:rsidP="00C46DF8">
    <w:pPr>
      <w:pStyle w:val="TITREGENERIQUEen-tte"/>
      <w:tabs>
        <w:tab w:val="clear" w:pos="980"/>
        <w:tab w:val="right" w:pos="8364"/>
      </w:tabs>
      <w:rPr>
        <w:sz w:val="24"/>
      </w:rPr>
    </w:pPr>
    <w:r>
      <w:rPr>
        <w:sz w:val="24"/>
      </w:rPr>
      <w:t>construire le schema entite-association</w:t>
    </w:r>
    <w:r w:rsidR="003C79BE">
      <w:rPr>
        <w:sz w:val="24"/>
      </w:rPr>
      <w:tab/>
    </w:r>
    <w:r w:rsidR="003C79BE">
      <w:rPr>
        <w:sz w:val="24"/>
      </w:rPr>
      <w:tab/>
    </w:r>
  </w:p>
  <w:p w:rsidR="001D4473" w:rsidRPr="00045A86" w:rsidRDefault="000B758C" w:rsidP="00BD7268">
    <w:pPr>
      <w:pStyle w:val="Titreressourceen-tte"/>
      <w:tabs>
        <w:tab w:val="left" w:pos="3828"/>
      </w:tabs>
      <w:rPr>
        <w:b w:val="0"/>
        <w:sz w:val="32"/>
        <w:szCs w:val="32"/>
      </w:rPr>
    </w:pPr>
    <w:r>
      <w:rPr>
        <w:sz w:val="32"/>
        <w:szCs w:val="32"/>
      </w:rPr>
      <w:t>Elaborer un dictionnaire des données</w:t>
    </w:r>
    <w:r w:rsidR="00045A86" w:rsidRPr="00045A86">
      <w:rPr>
        <w:sz w:val="32"/>
        <w:szCs w:val="32"/>
      </w:rPr>
      <w:tab/>
    </w:r>
    <w:r>
      <w:rPr>
        <w:color w:val="89BA17"/>
        <w:sz w:val="32"/>
        <w:szCs w:val="32"/>
      </w:rPr>
      <w:t>PDF</w:t>
    </w:r>
    <w:r w:rsidR="00A762D4">
      <w:rPr>
        <w:color w:val="89BA17"/>
        <w:sz w:val="32"/>
        <w:szCs w:val="32"/>
      </w:rPr>
      <w:t>/</w:t>
    </w:r>
    <w:r>
      <w:rPr>
        <w:color w:val="89BA17"/>
        <w:sz w:val="32"/>
        <w:szCs w:val="32"/>
      </w:rPr>
      <w:t>Support</w:t>
    </w:r>
  </w:p>
  <w:p w:rsidR="00E00B0B" w:rsidRDefault="00F50D2A" w:rsidP="00C46DF8">
    <w:pPr>
      <w:pStyle w:val="Titreressourceen-tte"/>
      <w:rPr>
        <w:b w:val="0"/>
      </w:rPr>
    </w:pPr>
    <w:r>
      <w:rPr>
        <w:b w:val="0"/>
        <w:noProof/>
      </w:rPr>
      <w:pict>
        <v:shapetype id="_x0000_t202" coordsize="21600,21600" o:spt="202" path="m,l,21600r21600,l21600,xe">
          <v:stroke joinstyle="miter"/>
          <v:path gradientshapeok="t" o:connecttype="rect"/>
        </v:shapetype>
        <v:shape id="Zone de texte 2" o:spid="_x0000_s2115" type="#_x0000_t202" style="position:absolute;margin-left:-75.65pt;margin-top:10pt;width:612.3pt;height:33.15pt;z-index:1;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GYPxxAtAgAAUwQAAA4AAAAAAAAAAAAAAAAALgIAAGRycy9l&#10;Mm9Eb2MueG1sUEsBAi0AFAAGAAgAAAAhAP0vMtbbAAAABQEAAA8AAAAAAAAAAAAAAAAAhwQAAGRy&#10;cy9kb3ducmV2LnhtbFBLBQYAAAAABAAEAPMAAACPBQAAAAA=&#10;" fillcolor="#89ba17" stroked="f" strokecolor="#f2f2f2" strokeweight="3pt">
          <v:shadow on="t" type="perspective" color="#4e6128" opacity=".5" offset="1pt" offset2="-1pt"/>
          <v:textbox style="mso-next-textbox:#Zone de texte 2">
            <w:txbxContent>
              <w:p w:rsidR="00E00B0B" w:rsidRPr="00C15D72" w:rsidRDefault="00494C06" w:rsidP="00E00B0B">
                <w:pPr>
                  <w:pStyle w:val="Titrefondvert"/>
                  <w:spacing w:after="0"/>
                  <w:ind w:left="1418" w:right="2832"/>
                  <w:rPr>
                    <w:sz w:val="36"/>
                    <w:szCs w:val="36"/>
                  </w:rPr>
                </w:pPr>
                <w:r>
                  <w:rPr>
                    <w:sz w:val="36"/>
                    <w:szCs w:val="36"/>
                  </w:rPr>
                  <w:t>Restaurant</w:t>
                </w:r>
              </w:p>
            </w:txbxContent>
          </v:textbox>
          <w10:wrap anchorx="margin"/>
        </v:shape>
      </w:pict>
    </w:r>
  </w:p>
  <w:p w:rsidR="00E00B0B" w:rsidRDefault="00E00B0B" w:rsidP="00C46DF8">
    <w:pPr>
      <w:pStyle w:val="Titreressourceen-tte"/>
      <w:rPr>
        <w:b w:val="0"/>
      </w:rPr>
    </w:pPr>
  </w:p>
  <w:p w:rsidR="00E00B0B" w:rsidRPr="00D63397" w:rsidRDefault="00E00B0B" w:rsidP="00C46DF8">
    <w:pPr>
      <w:pStyle w:val="Titreressourceen-tte"/>
      <w:rPr>
        <w:b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0B9" w:rsidRDefault="00BD00B9" w:rsidP="00BD00B9">
    <w:pPr>
      <w:pStyle w:val="TITREGENERIQUEen-tte"/>
      <w:tabs>
        <w:tab w:val="clear" w:pos="980"/>
        <w:tab w:val="right" w:pos="8364"/>
        <w:tab w:val="left" w:pos="8496"/>
        <w:tab w:val="right" w:pos="9072"/>
      </w:tabs>
      <w:rPr>
        <w:sz w:val="26"/>
        <w:szCs w:val="26"/>
      </w:rPr>
    </w:pPr>
    <w:r>
      <w:rPr>
        <w:sz w:val="26"/>
        <w:szCs w:val="26"/>
      </w:rPr>
      <w:t>CONCEVOIR UNE BASE DE DONNEES</w:t>
    </w:r>
    <w:r>
      <w:rPr>
        <w:sz w:val="26"/>
        <w:szCs w:val="26"/>
      </w:rPr>
      <w:tab/>
    </w:r>
    <w:r>
      <w:rPr>
        <w:sz w:val="26"/>
        <w:szCs w:val="26"/>
      </w:rPr>
      <w:tab/>
    </w:r>
    <w:r>
      <w:rPr>
        <w:sz w:val="26"/>
        <w:szCs w:val="26"/>
      </w:rPr>
      <w:tab/>
    </w:r>
    <w:r w:rsidR="00F50D2A">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3.25pt;height:43.2pt;mso-position-horizontal-relative:char;mso-position-vertical-relative:line">
          <v:imagedata r:id="rId1" o:title=""/>
        </v:shape>
      </w:pict>
    </w:r>
  </w:p>
  <w:p w:rsidR="00BD00B9" w:rsidRPr="00045A86" w:rsidRDefault="00BD00B9" w:rsidP="00BD00B9">
    <w:pPr>
      <w:pStyle w:val="TITREGENERIQUEen-tte"/>
      <w:tabs>
        <w:tab w:val="clear" w:pos="980"/>
        <w:tab w:val="right" w:pos="8364"/>
      </w:tabs>
      <w:rPr>
        <w:sz w:val="24"/>
      </w:rPr>
    </w:pPr>
    <w:r>
      <w:rPr>
        <w:sz w:val="24"/>
      </w:rPr>
      <w:t>construire le schema entite-association</w:t>
    </w:r>
    <w:r>
      <w:rPr>
        <w:sz w:val="24"/>
      </w:rPr>
      <w:tab/>
    </w:r>
    <w:r>
      <w:rPr>
        <w:sz w:val="24"/>
      </w:rPr>
      <w:tab/>
    </w:r>
  </w:p>
  <w:p w:rsidR="00BD00B9" w:rsidRPr="00045A86" w:rsidRDefault="00BD00B9" w:rsidP="00BD00B9">
    <w:pPr>
      <w:pStyle w:val="Titreressourceen-tte"/>
      <w:tabs>
        <w:tab w:val="left" w:pos="3828"/>
      </w:tabs>
      <w:rPr>
        <w:b w:val="0"/>
        <w:sz w:val="32"/>
        <w:szCs w:val="32"/>
      </w:rPr>
    </w:pPr>
    <w:r>
      <w:rPr>
        <w:sz w:val="32"/>
        <w:szCs w:val="32"/>
      </w:rPr>
      <w:t>Elaborer un dictionnaire des données</w:t>
    </w:r>
    <w:r w:rsidRPr="00045A86">
      <w:rPr>
        <w:sz w:val="32"/>
        <w:szCs w:val="32"/>
      </w:rPr>
      <w:tab/>
    </w:r>
    <w:r>
      <w:rPr>
        <w:color w:val="89BA17"/>
        <w:sz w:val="32"/>
        <w:szCs w:val="32"/>
      </w:rPr>
      <w:t>PDF/Support</w:t>
    </w:r>
  </w:p>
  <w:p w:rsidR="00BD00B9" w:rsidRDefault="00F50D2A" w:rsidP="00BD00B9">
    <w:pPr>
      <w:pStyle w:val="Titreressourceen-tte"/>
      <w:rPr>
        <w:b w:val="0"/>
      </w:rPr>
    </w:pPr>
    <w:r>
      <w:rPr>
        <w:b w:val="0"/>
        <w:noProof/>
      </w:rPr>
      <w:pict>
        <v:shapetype id="_x0000_t202" coordsize="21600,21600" o:spt="202" path="m,l,21600r21600,l21600,xe">
          <v:stroke joinstyle="miter"/>
          <v:path gradientshapeok="t" o:connecttype="rect"/>
        </v:shapetype>
        <v:shape id="_x0000_s2138" type="#_x0000_t202" style="position:absolute;margin-left:-75.65pt;margin-top:10pt;width:612.3pt;height:33.15pt;z-index:3;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GYPxxAtAgAAUwQAAA4AAAAAAAAAAAAAAAAALgIAAGRycy9l&#10;Mm9Eb2MueG1sUEsBAi0AFAAGAAgAAAAhAP0vMtbbAAAABQEAAA8AAAAAAAAAAAAAAAAAhwQAAGRy&#10;cy9kb3ducmV2LnhtbFBLBQYAAAAABAAEAPMAAACPBQAAAAA=&#10;" fillcolor="#89ba17" stroked="f" strokecolor="#f2f2f2" strokeweight="3pt">
          <v:shadow on="t" type="perspective" color="#4e6128" opacity=".5" offset="1pt" offset2="-1pt"/>
          <v:textbox style="mso-next-textbox:#_x0000_s2138">
            <w:txbxContent>
              <w:p w:rsidR="00494C06" w:rsidRPr="00C15D72" w:rsidRDefault="00494C06" w:rsidP="00494C06">
                <w:pPr>
                  <w:pStyle w:val="Titrefondvert"/>
                  <w:spacing w:after="0"/>
                  <w:ind w:left="1418" w:right="2832"/>
                  <w:rPr>
                    <w:sz w:val="36"/>
                    <w:szCs w:val="36"/>
                  </w:rPr>
                </w:pPr>
                <w:r>
                  <w:rPr>
                    <w:sz w:val="36"/>
                    <w:szCs w:val="36"/>
                  </w:rPr>
                  <w:t>Restaurant</w:t>
                </w:r>
              </w:p>
              <w:p w:rsidR="00BD00B9" w:rsidRPr="00C15D72" w:rsidRDefault="00BD00B9" w:rsidP="00BD00B9">
                <w:pPr>
                  <w:pStyle w:val="Titrefondvert"/>
                  <w:spacing w:after="0"/>
                  <w:ind w:left="1418" w:right="2832"/>
                  <w:rPr>
                    <w:sz w:val="36"/>
                    <w:szCs w:val="36"/>
                  </w:rPr>
                </w:pPr>
              </w:p>
            </w:txbxContent>
          </v:textbox>
          <w10:wrap anchorx="margin"/>
        </v:shape>
      </w:pict>
    </w:r>
  </w:p>
  <w:p w:rsidR="00A4658D" w:rsidRPr="007C77BD" w:rsidRDefault="00A4658D" w:rsidP="00C46DF8"/>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C70" w:rsidRDefault="00B86C70" w:rsidP="00B86C70">
    <w:pPr>
      <w:pStyle w:val="TITREGENERIQUEen-tte"/>
      <w:tabs>
        <w:tab w:val="clear" w:pos="980"/>
        <w:tab w:val="right" w:pos="8364"/>
        <w:tab w:val="left" w:pos="8496"/>
        <w:tab w:val="right" w:pos="9072"/>
      </w:tabs>
      <w:rPr>
        <w:sz w:val="26"/>
        <w:szCs w:val="26"/>
      </w:rPr>
    </w:pPr>
    <w:r>
      <w:rPr>
        <w:sz w:val="26"/>
        <w:szCs w:val="26"/>
      </w:rPr>
      <w:t>CONCEVOIR UNE BASE DE DONNEES</w:t>
    </w:r>
    <w:r>
      <w:rPr>
        <w:sz w:val="26"/>
        <w:szCs w:val="26"/>
      </w:rPr>
      <w:tab/>
    </w:r>
    <w:r>
      <w:rPr>
        <w:sz w:val="26"/>
        <w:szCs w:val="26"/>
      </w:rPr>
      <w:tab/>
    </w:r>
    <w:r>
      <w:rPr>
        <w:sz w:val="26"/>
        <w:szCs w:val="26"/>
      </w:rPr>
      <w:tab/>
    </w:r>
    <w:r w:rsidR="00F50D2A">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3.25pt;height:43.2pt;mso-position-horizontal-relative:char;mso-position-vertical-relative:line">
          <v:imagedata r:id="rId1" o:title=""/>
        </v:shape>
      </w:pict>
    </w:r>
  </w:p>
  <w:p w:rsidR="00B86C70" w:rsidRPr="00045A86" w:rsidRDefault="00B86C70" w:rsidP="00B86C70">
    <w:pPr>
      <w:pStyle w:val="TITREGENERIQUEen-tte"/>
      <w:tabs>
        <w:tab w:val="clear" w:pos="980"/>
        <w:tab w:val="right" w:pos="8364"/>
      </w:tabs>
      <w:rPr>
        <w:sz w:val="24"/>
      </w:rPr>
    </w:pPr>
    <w:r>
      <w:rPr>
        <w:sz w:val="24"/>
      </w:rPr>
      <w:t>construire le schema entite-association</w:t>
    </w:r>
    <w:r>
      <w:rPr>
        <w:sz w:val="24"/>
      </w:rPr>
      <w:tab/>
    </w:r>
    <w:r>
      <w:rPr>
        <w:sz w:val="24"/>
      </w:rPr>
      <w:tab/>
    </w:r>
  </w:p>
  <w:p w:rsidR="00B86C70" w:rsidRPr="00045A86" w:rsidRDefault="00B86C70" w:rsidP="00B86C70">
    <w:pPr>
      <w:pStyle w:val="Titreressourceen-tte"/>
      <w:tabs>
        <w:tab w:val="left" w:pos="3828"/>
      </w:tabs>
      <w:rPr>
        <w:b w:val="0"/>
        <w:sz w:val="32"/>
        <w:szCs w:val="32"/>
      </w:rPr>
    </w:pPr>
    <w:r>
      <w:rPr>
        <w:sz w:val="32"/>
        <w:szCs w:val="32"/>
      </w:rPr>
      <w:t>Elaborer un dictionnaire des données</w:t>
    </w:r>
    <w:r w:rsidRPr="00045A86">
      <w:rPr>
        <w:sz w:val="32"/>
        <w:szCs w:val="32"/>
      </w:rPr>
      <w:tab/>
    </w:r>
    <w:r>
      <w:rPr>
        <w:color w:val="89BA17"/>
        <w:sz w:val="32"/>
        <w:szCs w:val="32"/>
      </w:rPr>
      <w:t>PDF/Support</w:t>
    </w:r>
  </w:p>
  <w:p w:rsidR="00B86C70" w:rsidRDefault="00F50D2A" w:rsidP="00B86C70">
    <w:pPr>
      <w:pStyle w:val="Titreressourceen-tte"/>
      <w:rPr>
        <w:b w:val="0"/>
      </w:rPr>
    </w:pPr>
    <w:r>
      <w:rPr>
        <w:b w:val="0"/>
        <w:noProof/>
      </w:rPr>
      <w:pict>
        <v:shapetype id="_x0000_t202" coordsize="21600,21600" o:spt="202" path="m,l,21600r21600,l21600,xe">
          <v:stroke joinstyle="miter"/>
          <v:path gradientshapeok="t" o:connecttype="rect"/>
        </v:shapetype>
        <v:shape id="_x0000_s2140" type="#_x0000_t202" style="position:absolute;margin-left:-75.65pt;margin-top:10pt;width:612.3pt;height:33.15pt;z-index: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GYPxxAtAgAAUwQAAA4AAAAAAAAAAAAAAAAALgIAAGRycy9l&#10;Mm9Eb2MueG1sUEsBAi0AFAAGAAgAAAAhAP0vMtbbAAAABQEAAA8AAAAAAAAAAAAAAAAAhwQAAGRy&#10;cy9kb3ducmV2LnhtbFBLBQYAAAAABAAEAPMAAACPBQAAAAA=&#10;" fillcolor="#89ba17" stroked="f" strokecolor="#f2f2f2" strokeweight="3pt">
          <v:shadow on="t" type="perspective" color="#4e6128" opacity=".5" offset="1pt" offset2="-1pt"/>
          <v:textbox style="mso-next-textbox:#_x0000_s2140">
            <w:txbxContent>
              <w:p w:rsidR="00B86C70" w:rsidRPr="00C15D72" w:rsidRDefault="00B86C70" w:rsidP="00B86C70">
                <w:pPr>
                  <w:pStyle w:val="Titrefondvert"/>
                  <w:spacing w:after="0"/>
                  <w:ind w:left="1418" w:right="2832"/>
                  <w:rPr>
                    <w:sz w:val="36"/>
                    <w:szCs w:val="36"/>
                  </w:rPr>
                </w:pPr>
                <w:r>
                  <w:rPr>
                    <w:sz w:val="36"/>
                    <w:szCs w:val="36"/>
                  </w:rPr>
                  <w:t>Restaurant</w:t>
                </w:r>
              </w:p>
              <w:p w:rsidR="00B86C70" w:rsidRPr="00C15D72" w:rsidRDefault="00B86C70" w:rsidP="00B86C70">
                <w:pPr>
                  <w:pStyle w:val="Titrefondvert"/>
                  <w:spacing w:after="0"/>
                  <w:ind w:left="1418" w:right="2832"/>
                  <w:rPr>
                    <w:sz w:val="36"/>
                    <w:szCs w:val="36"/>
                  </w:rPr>
                </w:pPr>
              </w:p>
            </w:txbxContent>
          </v:textbox>
          <w10:wrap anchorx="margin"/>
        </v:shape>
      </w:pict>
    </w:r>
  </w:p>
  <w:p w:rsidR="00A762D4" w:rsidRPr="007C77BD" w:rsidRDefault="00A762D4" w:rsidP="00A762D4"/>
  <w:p w:rsidR="00FB1429" w:rsidRPr="00A762D4" w:rsidRDefault="00FB1429" w:rsidP="00A762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05pt;height:8.15pt" o:bullet="t">
        <v:imagedata r:id="rId1" o:title=""/>
      </v:shape>
    </w:pict>
  </w:numPicBullet>
  <w:numPicBullet w:numPicBulletId="1">
    <w:pict>
      <v:shape id="_x0000_i1035" type="#_x0000_t75" style="width:33.8pt;height:34.45pt" o:bullet="t">
        <v:imagedata r:id="rId2" o:title=""/>
      </v:shape>
    </w:pict>
  </w:numPicBullet>
  <w:abstractNum w:abstractNumId="0" w15:restartNumberingAfterBreak="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15:restartNumberingAfterBreak="0">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15:restartNumberingAfterBreak="0">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15:restartNumberingAfterBreak="0">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15:restartNumberingAfterBreak="0">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15:restartNumberingAfterBreak="0">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2" w15:restartNumberingAfterBreak="0">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3" w15:restartNumberingAfterBreak="0">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5" w15:restartNumberingAfterBreak="0">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9" w15:restartNumberingAfterBreak="0">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2"/>
  </w:num>
  <w:num w:numId="7">
    <w:abstractNumId w:val="11"/>
  </w:num>
  <w:num w:numId="8">
    <w:abstractNumId w:val="0"/>
  </w:num>
  <w:num w:numId="9">
    <w:abstractNumId w:val="26"/>
  </w:num>
  <w:num w:numId="10">
    <w:abstractNumId w:val="18"/>
  </w:num>
  <w:num w:numId="11">
    <w:abstractNumId w:val="17"/>
  </w:num>
  <w:num w:numId="12">
    <w:abstractNumId w:val="25"/>
  </w:num>
  <w:num w:numId="13">
    <w:abstractNumId w:val="23"/>
  </w:num>
  <w:num w:numId="14">
    <w:abstractNumId w:val="14"/>
  </w:num>
  <w:num w:numId="15">
    <w:abstractNumId w:val="3"/>
  </w:num>
  <w:num w:numId="16">
    <w:abstractNumId w:val="16"/>
  </w:num>
  <w:num w:numId="17">
    <w:abstractNumId w:val="12"/>
  </w:num>
  <w:num w:numId="18">
    <w:abstractNumId w:val="15"/>
  </w:num>
  <w:num w:numId="19">
    <w:abstractNumId w:val="2"/>
  </w:num>
  <w:num w:numId="20">
    <w:abstractNumId w:val="28"/>
  </w:num>
  <w:num w:numId="21">
    <w:abstractNumId w:val="5"/>
  </w:num>
  <w:num w:numId="22">
    <w:abstractNumId w:val="21"/>
  </w:num>
  <w:num w:numId="23">
    <w:abstractNumId w:val="27"/>
  </w:num>
  <w:num w:numId="24">
    <w:abstractNumId w:val="20"/>
  </w:num>
  <w:num w:numId="25">
    <w:abstractNumId w:val="29"/>
  </w:num>
  <w:num w:numId="26">
    <w:abstractNumId w:val="31"/>
  </w:num>
  <w:num w:numId="27">
    <w:abstractNumId w:val="30"/>
  </w:num>
  <w:num w:numId="28">
    <w:abstractNumId w:val="19"/>
  </w:num>
  <w:num w:numId="29">
    <w:abstractNumId w:val="1"/>
  </w:num>
  <w:num w:numId="30">
    <w:abstractNumId w:val="7"/>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9"/>
  <w:hyphenationZone w:val="425"/>
  <w:drawingGridHorizontalSpacing w:val="110"/>
  <w:displayHorizontalDrawingGridEvery w:val="2"/>
  <w:characterSpacingControl w:val="doNotCompress"/>
  <w:hdrShapeDefaults>
    <o:shapedefaults v:ext="edit" spidmax="2141">
      <o:colormru v:ext="edit" colors="#93276f,#89b826,#e75113,#ba491a,#f08a00"/>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72A0"/>
    <w:rsid w:val="00003EC0"/>
    <w:rsid w:val="00003EC9"/>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B758C"/>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42C5"/>
    <w:rsid w:val="00175B64"/>
    <w:rsid w:val="001806F9"/>
    <w:rsid w:val="001903EB"/>
    <w:rsid w:val="0019154F"/>
    <w:rsid w:val="00192095"/>
    <w:rsid w:val="001A0393"/>
    <w:rsid w:val="001B7356"/>
    <w:rsid w:val="001D4473"/>
    <w:rsid w:val="001F2B30"/>
    <w:rsid w:val="001F3A14"/>
    <w:rsid w:val="00203EA2"/>
    <w:rsid w:val="00215B93"/>
    <w:rsid w:val="00215ED4"/>
    <w:rsid w:val="00232755"/>
    <w:rsid w:val="00241B70"/>
    <w:rsid w:val="002478C2"/>
    <w:rsid w:val="00261037"/>
    <w:rsid w:val="002701A9"/>
    <w:rsid w:val="00272D60"/>
    <w:rsid w:val="0027591F"/>
    <w:rsid w:val="00282D42"/>
    <w:rsid w:val="002850BA"/>
    <w:rsid w:val="002856B8"/>
    <w:rsid w:val="0029182A"/>
    <w:rsid w:val="00291A05"/>
    <w:rsid w:val="00294B00"/>
    <w:rsid w:val="002B09A1"/>
    <w:rsid w:val="002B3B65"/>
    <w:rsid w:val="002C15BB"/>
    <w:rsid w:val="002C2CBE"/>
    <w:rsid w:val="002C3B89"/>
    <w:rsid w:val="002C4181"/>
    <w:rsid w:val="002E5AAD"/>
    <w:rsid w:val="002F7F48"/>
    <w:rsid w:val="0031151F"/>
    <w:rsid w:val="003117FE"/>
    <w:rsid w:val="00331CFE"/>
    <w:rsid w:val="00333D6F"/>
    <w:rsid w:val="00340870"/>
    <w:rsid w:val="00341D81"/>
    <w:rsid w:val="003771B6"/>
    <w:rsid w:val="003929EE"/>
    <w:rsid w:val="003A5CA1"/>
    <w:rsid w:val="003A73D2"/>
    <w:rsid w:val="003B6008"/>
    <w:rsid w:val="003B7051"/>
    <w:rsid w:val="003C195E"/>
    <w:rsid w:val="003C423B"/>
    <w:rsid w:val="003C79BE"/>
    <w:rsid w:val="003D03B8"/>
    <w:rsid w:val="003D3629"/>
    <w:rsid w:val="003D522B"/>
    <w:rsid w:val="003D69C4"/>
    <w:rsid w:val="003F21FD"/>
    <w:rsid w:val="003F4D91"/>
    <w:rsid w:val="00401234"/>
    <w:rsid w:val="00401816"/>
    <w:rsid w:val="00410465"/>
    <w:rsid w:val="00412380"/>
    <w:rsid w:val="00420D47"/>
    <w:rsid w:val="00432BDF"/>
    <w:rsid w:val="00435C15"/>
    <w:rsid w:val="00437EB6"/>
    <w:rsid w:val="00441EE2"/>
    <w:rsid w:val="004425DB"/>
    <w:rsid w:val="00444E65"/>
    <w:rsid w:val="00446D57"/>
    <w:rsid w:val="00454406"/>
    <w:rsid w:val="00454846"/>
    <w:rsid w:val="004557C2"/>
    <w:rsid w:val="00473D59"/>
    <w:rsid w:val="00484DEB"/>
    <w:rsid w:val="00494C06"/>
    <w:rsid w:val="004B106D"/>
    <w:rsid w:val="004B28A2"/>
    <w:rsid w:val="004B66CC"/>
    <w:rsid w:val="004D0806"/>
    <w:rsid w:val="004E7C47"/>
    <w:rsid w:val="004F3134"/>
    <w:rsid w:val="00502164"/>
    <w:rsid w:val="00505052"/>
    <w:rsid w:val="00513301"/>
    <w:rsid w:val="0052004D"/>
    <w:rsid w:val="005201E9"/>
    <w:rsid w:val="00521238"/>
    <w:rsid w:val="005259A7"/>
    <w:rsid w:val="00534ED4"/>
    <w:rsid w:val="00534F33"/>
    <w:rsid w:val="005422AD"/>
    <w:rsid w:val="00542FFB"/>
    <w:rsid w:val="005470E9"/>
    <w:rsid w:val="00554259"/>
    <w:rsid w:val="00563528"/>
    <w:rsid w:val="005678C4"/>
    <w:rsid w:val="005714BE"/>
    <w:rsid w:val="00576618"/>
    <w:rsid w:val="005840AA"/>
    <w:rsid w:val="00584985"/>
    <w:rsid w:val="005A33D2"/>
    <w:rsid w:val="005A6AF4"/>
    <w:rsid w:val="005B5F18"/>
    <w:rsid w:val="005B756E"/>
    <w:rsid w:val="005D62D1"/>
    <w:rsid w:val="005E48C1"/>
    <w:rsid w:val="0060223D"/>
    <w:rsid w:val="006024FC"/>
    <w:rsid w:val="0060292B"/>
    <w:rsid w:val="00603FCE"/>
    <w:rsid w:val="00623043"/>
    <w:rsid w:val="00625759"/>
    <w:rsid w:val="00626AC7"/>
    <w:rsid w:val="00630C85"/>
    <w:rsid w:val="00632305"/>
    <w:rsid w:val="00643EC6"/>
    <w:rsid w:val="00671802"/>
    <w:rsid w:val="00672954"/>
    <w:rsid w:val="0067333B"/>
    <w:rsid w:val="006778A3"/>
    <w:rsid w:val="006871BE"/>
    <w:rsid w:val="006A1058"/>
    <w:rsid w:val="006A4DA8"/>
    <w:rsid w:val="006A75DC"/>
    <w:rsid w:val="006B6661"/>
    <w:rsid w:val="006D2696"/>
    <w:rsid w:val="006D2BBB"/>
    <w:rsid w:val="006E4469"/>
    <w:rsid w:val="006F1C7D"/>
    <w:rsid w:val="006F4222"/>
    <w:rsid w:val="006F72C9"/>
    <w:rsid w:val="0070601E"/>
    <w:rsid w:val="0071235A"/>
    <w:rsid w:val="00721051"/>
    <w:rsid w:val="00732033"/>
    <w:rsid w:val="00744AF0"/>
    <w:rsid w:val="0075021D"/>
    <w:rsid w:val="007744FF"/>
    <w:rsid w:val="007747DC"/>
    <w:rsid w:val="0078050C"/>
    <w:rsid w:val="007A1706"/>
    <w:rsid w:val="007A5A94"/>
    <w:rsid w:val="007A687D"/>
    <w:rsid w:val="007C77BD"/>
    <w:rsid w:val="007D3AFD"/>
    <w:rsid w:val="007D6D54"/>
    <w:rsid w:val="007E4137"/>
    <w:rsid w:val="007E6CAF"/>
    <w:rsid w:val="007F1F9A"/>
    <w:rsid w:val="008031E2"/>
    <w:rsid w:val="00803A19"/>
    <w:rsid w:val="00805668"/>
    <w:rsid w:val="00810B6A"/>
    <w:rsid w:val="00815A40"/>
    <w:rsid w:val="00833D4B"/>
    <w:rsid w:val="0084400D"/>
    <w:rsid w:val="008442F0"/>
    <w:rsid w:val="008934CF"/>
    <w:rsid w:val="008957D3"/>
    <w:rsid w:val="008A5746"/>
    <w:rsid w:val="008A77CA"/>
    <w:rsid w:val="008B04DA"/>
    <w:rsid w:val="008B1565"/>
    <w:rsid w:val="008B7434"/>
    <w:rsid w:val="008D0600"/>
    <w:rsid w:val="008D1E94"/>
    <w:rsid w:val="008D46D9"/>
    <w:rsid w:val="008E6EA7"/>
    <w:rsid w:val="00902184"/>
    <w:rsid w:val="009155F3"/>
    <w:rsid w:val="00916B4D"/>
    <w:rsid w:val="009212A1"/>
    <w:rsid w:val="009259BD"/>
    <w:rsid w:val="0093378C"/>
    <w:rsid w:val="009355B7"/>
    <w:rsid w:val="00941CD4"/>
    <w:rsid w:val="009514D1"/>
    <w:rsid w:val="00961B4E"/>
    <w:rsid w:val="00966E1E"/>
    <w:rsid w:val="00971158"/>
    <w:rsid w:val="00982C3A"/>
    <w:rsid w:val="00984257"/>
    <w:rsid w:val="009A188B"/>
    <w:rsid w:val="009A38E1"/>
    <w:rsid w:val="009B2784"/>
    <w:rsid w:val="009C01CF"/>
    <w:rsid w:val="009C4F44"/>
    <w:rsid w:val="009C5521"/>
    <w:rsid w:val="009C6C19"/>
    <w:rsid w:val="009D09CA"/>
    <w:rsid w:val="009D26AA"/>
    <w:rsid w:val="009D4501"/>
    <w:rsid w:val="009E6D18"/>
    <w:rsid w:val="009F0481"/>
    <w:rsid w:val="009F5045"/>
    <w:rsid w:val="009F6A61"/>
    <w:rsid w:val="00A2431A"/>
    <w:rsid w:val="00A24550"/>
    <w:rsid w:val="00A447F3"/>
    <w:rsid w:val="00A45A4B"/>
    <w:rsid w:val="00A4658D"/>
    <w:rsid w:val="00A47974"/>
    <w:rsid w:val="00A553F3"/>
    <w:rsid w:val="00A55A1C"/>
    <w:rsid w:val="00A669DD"/>
    <w:rsid w:val="00A70D70"/>
    <w:rsid w:val="00A762D4"/>
    <w:rsid w:val="00A909EA"/>
    <w:rsid w:val="00A94155"/>
    <w:rsid w:val="00AB3985"/>
    <w:rsid w:val="00AB6BE7"/>
    <w:rsid w:val="00AB72A0"/>
    <w:rsid w:val="00AC0178"/>
    <w:rsid w:val="00AC2490"/>
    <w:rsid w:val="00AC7689"/>
    <w:rsid w:val="00AD2F94"/>
    <w:rsid w:val="00AD5CE1"/>
    <w:rsid w:val="00AE6C9F"/>
    <w:rsid w:val="00AF192F"/>
    <w:rsid w:val="00AF49A9"/>
    <w:rsid w:val="00B02D92"/>
    <w:rsid w:val="00B10334"/>
    <w:rsid w:val="00B165EB"/>
    <w:rsid w:val="00B3288F"/>
    <w:rsid w:val="00B351FD"/>
    <w:rsid w:val="00B363FC"/>
    <w:rsid w:val="00B62F6F"/>
    <w:rsid w:val="00B81A3D"/>
    <w:rsid w:val="00B86C70"/>
    <w:rsid w:val="00B93937"/>
    <w:rsid w:val="00B965B1"/>
    <w:rsid w:val="00B97D02"/>
    <w:rsid w:val="00BB44A0"/>
    <w:rsid w:val="00BB5E21"/>
    <w:rsid w:val="00BD00B9"/>
    <w:rsid w:val="00BD08E6"/>
    <w:rsid w:val="00BD1D33"/>
    <w:rsid w:val="00BD7268"/>
    <w:rsid w:val="00BF59ED"/>
    <w:rsid w:val="00BF72A5"/>
    <w:rsid w:val="00C13375"/>
    <w:rsid w:val="00C13D2A"/>
    <w:rsid w:val="00C152D9"/>
    <w:rsid w:val="00C15D72"/>
    <w:rsid w:val="00C23450"/>
    <w:rsid w:val="00C2766A"/>
    <w:rsid w:val="00C3456B"/>
    <w:rsid w:val="00C35A78"/>
    <w:rsid w:val="00C42E25"/>
    <w:rsid w:val="00C442DC"/>
    <w:rsid w:val="00C46DF8"/>
    <w:rsid w:val="00C83736"/>
    <w:rsid w:val="00C877D3"/>
    <w:rsid w:val="00CB4B3A"/>
    <w:rsid w:val="00CC5CE9"/>
    <w:rsid w:val="00CD0FCD"/>
    <w:rsid w:val="00CF2357"/>
    <w:rsid w:val="00CF2C72"/>
    <w:rsid w:val="00D06981"/>
    <w:rsid w:val="00D144EC"/>
    <w:rsid w:val="00D15328"/>
    <w:rsid w:val="00D1594B"/>
    <w:rsid w:val="00D15B1F"/>
    <w:rsid w:val="00D221F2"/>
    <w:rsid w:val="00D22BCE"/>
    <w:rsid w:val="00D26B84"/>
    <w:rsid w:val="00D329CE"/>
    <w:rsid w:val="00D411E2"/>
    <w:rsid w:val="00D514D8"/>
    <w:rsid w:val="00D63397"/>
    <w:rsid w:val="00D64624"/>
    <w:rsid w:val="00D66BF8"/>
    <w:rsid w:val="00D75C77"/>
    <w:rsid w:val="00D848E1"/>
    <w:rsid w:val="00D86487"/>
    <w:rsid w:val="00DA491C"/>
    <w:rsid w:val="00DA6201"/>
    <w:rsid w:val="00DC5208"/>
    <w:rsid w:val="00DC5677"/>
    <w:rsid w:val="00DD4A57"/>
    <w:rsid w:val="00DD502C"/>
    <w:rsid w:val="00DE6065"/>
    <w:rsid w:val="00DE7431"/>
    <w:rsid w:val="00DE7A77"/>
    <w:rsid w:val="00E00B0B"/>
    <w:rsid w:val="00E11B40"/>
    <w:rsid w:val="00E15411"/>
    <w:rsid w:val="00E17E02"/>
    <w:rsid w:val="00E301C2"/>
    <w:rsid w:val="00E336DB"/>
    <w:rsid w:val="00E40051"/>
    <w:rsid w:val="00E4439B"/>
    <w:rsid w:val="00E46047"/>
    <w:rsid w:val="00E652D1"/>
    <w:rsid w:val="00E655D6"/>
    <w:rsid w:val="00E76D4F"/>
    <w:rsid w:val="00E82705"/>
    <w:rsid w:val="00E92B24"/>
    <w:rsid w:val="00EA3188"/>
    <w:rsid w:val="00EA715E"/>
    <w:rsid w:val="00EA7D25"/>
    <w:rsid w:val="00EB0528"/>
    <w:rsid w:val="00EB3D8F"/>
    <w:rsid w:val="00EB4EA3"/>
    <w:rsid w:val="00EC41BE"/>
    <w:rsid w:val="00EC589B"/>
    <w:rsid w:val="00EC6DA0"/>
    <w:rsid w:val="00ED1C47"/>
    <w:rsid w:val="00ED3C48"/>
    <w:rsid w:val="00EE162C"/>
    <w:rsid w:val="00EE3CFD"/>
    <w:rsid w:val="00EF335B"/>
    <w:rsid w:val="00EF6DB9"/>
    <w:rsid w:val="00F16BEE"/>
    <w:rsid w:val="00F206D6"/>
    <w:rsid w:val="00F20F4C"/>
    <w:rsid w:val="00F234CB"/>
    <w:rsid w:val="00F50D2A"/>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1">
      <o:colormru v:ext="edit" colors="#93276f,#89b826,#e75113,#ba491a,#f08a00"/>
    </o:shapedefaults>
    <o:shapelayout v:ext="edit">
      <o:idmap v:ext="edit" data="1"/>
    </o:shapelayout>
  </w:shapeDefaults>
  <w:decimalSymbol w:val=","/>
  <w:listSeparator w:val=";"/>
  <w14:docId w14:val="3DF16535"/>
  <w15:chartTrackingRefBased/>
  <w15:docId w15:val="{23CCFAA8-0C31-46ED-801E-DF53DAA7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afpa.f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63d366e-7468-4419-9614-c6ed98e60c10" ContentTypeId="0x01010063CC4759A810D64AB831E8AE1042BD3D"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 xsi:nil="true"/>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AFPASeance xmlns="http://schemas.microsoft.com/sharepoint/v3">SEA-032097-01 : Construire le schéma entité-association</AFPASeance>
  </documentManagement>
</p:properties>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3E8FE-E7E4-4E15-9843-8DA19EEA86B6}">
  <ds:schemaRefs>
    <ds:schemaRef ds:uri="Microsoft.SharePoint.Taxonomy.ContentTypeSync"/>
  </ds:schemaRefs>
</ds:datastoreItem>
</file>

<file path=customXml/itemProps2.xml><?xml version="1.0" encoding="utf-8"?>
<ds:datastoreItem xmlns:ds="http://schemas.openxmlformats.org/officeDocument/2006/customXml" ds:itemID="{65C55DC0-ADFD-4639-AD50-AEA97209EFE1}">
  <ds:schemaRefs>
    <ds:schemaRef ds:uri="http://schemas.microsoft.com/sharepoint/v3/contenttype/forms"/>
  </ds:schemaRefs>
</ds:datastoreItem>
</file>

<file path=customXml/itemProps3.xml><?xml version="1.0" encoding="utf-8"?>
<ds:datastoreItem xmlns:ds="http://schemas.openxmlformats.org/officeDocument/2006/customXml" ds:itemID="{8D6B292E-E0F7-4C35-904D-0D2FA900920F}">
  <ds:schemaRefs>
    <ds:schemaRef ds:uri="http://schemas.microsoft.com/sharepoint/events"/>
  </ds:schemaRefs>
</ds:datastoreItem>
</file>

<file path=customXml/itemProps4.xml><?xml version="1.0" encoding="utf-8"?>
<ds:datastoreItem xmlns:ds="http://schemas.openxmlformats.org/officeDocument/2006/customXml" ds:itemID="{55FD64AD-A6A8-432F-89DF-F275F44B2DB9}">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5.xml><?xml version="1.0" encoding="utf-8"?>
<ds:datastoreItem xmlns:ds="http://schemas.openxmlformats.org/officeDocument/2006/customXml" ds:itemID="{4E7883C9-F48E-400B-9B22-A2D21E3AF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5088A40-D362-4940-9A04-1E7C38BC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608</Words>
  <Characters>3344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Construire le schéma entité-association</vt:lpstr>
    </vt:vector>
  </TitlesOfParts>
  <Company>afpa</Company>
  <LinksUpToDate>false</LinksUpToDate>
  <CharactersWithSpaces>3945</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Construire le schéma entité-association</dc:title>
  <dc:subject/>
  <dc:creator>gr</dc:creator>
  <cp:keywords/>
  <cp:lastModifiedBy>27010-34-03</cp:lastModifiedBy>
  <cp:revision>7</cp:revision>
  <cp:lastPrinted>2020-05-19T13:01:00Z</cp:lastPrinted>
  <dcterms:created xsi:type="dcterms:W3CDTF">2020-05-19T12:34:00Z</dcterms:created>
  <dcterms:modified xsi:type="dcterms:W3CDTF">2022-05-30T11:34:00Z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ContentTypeId">
    <vt:lpwstr>0x01010063CC4759A810D64AB831E8AE1042BD3D00D51B95DBFCFEC24F887D1A1D9B1B5AD3</vt:lpwstr>
  </property>
  <property fmtid="{D5CDD505-2E9C-101B-9397-08002B2CF9AE}" pid="9" name="_dlc_DocIdItemGuid">
    <vt:lpwstr>f573b2ff-69da-4a0d-85f7-76231fedd9e4</vt:lpwstr>
  </property>
</Properties>
</file>