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TP2_BSE.c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AUTH: LAJUGIE Rodolphe, CORNATON Maxime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DATE: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Target: C8051F02x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Tool chain: KEIL Microvision5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Fichiers d'entête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"intrins.h"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#include&lt;c8051F020.h&gt;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#include&lt;c8051F020_SFR16.h&gt;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#include&lt;TP2_BSE_Lib_Config_Globale.h&gt;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#include&lt;TP2_BSE_Lib_Divers.h&gt;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#include&lt;TP2_BSE_Main.h&gt;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Déclaration des MACROS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#define LED_ON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 LED_OFF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LED_BLINK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#define BP_ON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#define BP_OFF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#define TO_BE_PROCESSED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#define PROCESSED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#define START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#define END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Déclarations Registres et Bits de l'espace SFR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sbit LED = P1^6;  // LED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sbit BP =P3^7;</w:t>
        <w:tab/>
        <w:t xml:space="preserve">// Bouton Poussoir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sbit DECL_EXTRN = P3^6;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sbit VISU_INT7_WIDTH = P2^4; //Interruption BP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Variable globale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Event = PROCESSED;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Config_INT6(void);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MAIN Routine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main (void)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bit STATE_LED = LED_BLINK;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// Configurations globales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Init_Device();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Configurations  spécifiques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Config_INT7(); // Configuration de INT7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Config_INT6(); // Configuration de INT6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// Fin des configurations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P2MDOUT |= (1&lt;&lt;4); //Config bit 2.4 en Push Pull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P74OUT |= (1&lt;&lt;5); //Config bit 6.4 en Push Pull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VISU_INT7_WIDTH = END;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P6 &amp;= ~(1&lt;&lt;4); //VISU_INT6_WIDTH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EA = 1;  // Validation globale des interruptions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Boucle infinie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while(1)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if (Event == TO_BE_PROCESSED)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Event = PROCESSED;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 STATE_LED =  !STATE_LED;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(STATE_LED == LED_BLINK)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LED = LED_ON;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Software_Delay(2);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LED = LED_OFF;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Software_Delay(10);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else LED = LED_OFF;  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  </w:t>
        <w:tab/>
        <w:tab/>
        <w:tab/>
        <w:tab/>
        <w:tab/>
        <w:t xml:space="preserve">           </w:t>
        <w:tab/>
        <w:tab/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void Config_INT7(void)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P3IF &amp;= ~(1&lt;&lt;7); // IE7 mis à 0 pending flag de INT7 effacé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P3IF &amp;= ~(1&lt;&lt;3); // IE7CF mis à 0 - sensibilité int7 front descendant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EIP2 &amp;= ~(1&lt;&lt;5);  // PX7 mis à 0 - INT7 priorité basse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EIE2 |= (1&lt;&lt;5);  // EX7 mis à 1 - INT7 autorisée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void ISR_INT7 (void) interrupt 19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VISU_INT7_WIDTH = START;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P3IF &amp;= ~(1&lt;&lt;7); // IE7 mis à 0 - remise à zéro du pending flag de INT7 effacé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Event = TO_BE_PROCESSED;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VISU_INT7_WIDTH = END;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void Config_INT6(void)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P3IF &amp;= ~(1&lt;&lt;6); // IE6 mis à 0 pending flag de INT6 effacé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P3IF |= (1&lt;&lt;2); // IE6CF mis à 1 - sensibilité int6 front montant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EIP2 &amp;= ~(1&lt;&lt;4);  // PX6 mis à 0 - INT6 priorité basse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EIE2 |= (1&lt;&lt;4);  // EX6 mis à 1 - INT6 autorisée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void ISR_INT6 (void) interrupt 18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P6 |= (1&lt;&lt;4); //VISU_INT6_WIDTH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P3IF &amp;= ~(1&lt;&lt;6); // IE6 mis à 0 - remise à zéro du pending flag de INT6 effacé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Event = TO_BE_PROCESSED;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P6 &amp;= ~(1&lt;&lt;4); //VISU_INT6_WIDTH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