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Lab Daily Summary</w:t>
      </w:r>
    </w:p>
    <w:p>
      <w:r>
        <w:rPr>
          <w:b/>
        </w:rPr>
        <w:t>Date: 2026-05-27 (America/Toronto)</w:t>
      </w:r>
    </w:p>
    <w:p>
      <w:pPr>
        <w:pStyle w:val="Heading2"/>
      </w:pPr>
      <w:r>
        <w:t>1. Objectives of the Day</w:t>
      </w:r>
    </w:p>
    <w:p>
      <w:pPr>
        <w:pStyle w:val="ListBullet"/>
      </w:pPr>
      <w:r>
        <w:t>Continue Kubernetes platform engineering learning path.</w:t>
      </w:r>
    </w:p>
    <w:p>
      <w:pPr>
        <w:pStyle w:val="ListBullet"/>
      </w:pPr>
      <w:r>
        <w:t>Investigate monitoring reliability issues.</w:t>
      </w:r>
    </w:p>
    <w:p>
      <w:pPr>
        <w:pStyle w:val="ListBullet"/>
      </w:pPr>
      <w:r>
        <w:t>Understand container runtime architecture.</w:t>
      </w:r>
    </w:p>
    <w:p>
      <w:pPr>
        <w:pStyle w:val="ListBullet"/>
      </w:pPr>
      <w:r>
        <w:t>Define the roadmap toward CI/CD and cloud integration.</w:t>
      </w:r>
    </w:p>
    <w:p>
      <w:pPr>
        <w:pStyle w:val="ListBullet"/>
      </w:pPr>
      <w:r>
        <w:t>Prepare the future training application architecture.</w:t>
      </w:r>
    </w:p>
    <w:p>
      <w:pPr>
        <w:pStyle w:val="Heading2"/>
      </w:pPr>
      <w:r>
        <w:t>2. Work Completed</w:t>
      </w:r>
    </w:p>
    <w:p>
      <w:pPr>
        <w:pStyle w:val="ListBullet"/>
      </w:pPr>
      <w:r>
        <w:t>Implemented Kubernetes namespace architecture.</w:t>
      </w:r>
    </w:p>
    <w:p>
      <w:pPr>
        <w:pStyle w:val="ListBullet"/>
      </w:pPr>
      <w:r>
        <w:t>Validated workload isolation between default and dev namespaces.</w:t>
      </w:r>
    </w:p>
    <w:p>
      <w:pPr>
        <w:pStyle w:val="ListBullet"/>
      </w:pPr>
      <w:r>
        <w:t>Cleaned the default namespace and retained workloads in dev.</w:t>
      </w:r>
    </w:p>
    <w:p>
      <w:pPr>
        <w:pStyle w:val="ListBullet"/>
      </w:pPr>
      <w:r>
        <w:t>Selected Django backend, React frontend, and PostgreSQL for the training application.</w:t>
      </w:r>
    </w:p>
    <w:p>
      <w:pPr>
        <w:pStyle w:val="ListBullet"/>
      </w:pPr>
      <w:r>
        <w:t>Defined the roadmap toward CI/CD, container registries, Kubernetes deployments, and cloud integration.</w:t>
      </w:r>
    </w:p>
    <w:p>
      <w:pPr>
        <w:pStyle w:val="ListBullet"/>
      </w:pPr>
      <w:r>
        <w:t>Investigated a Prometheus outage that remained unnoticed for six days.</w:t>
      </w:r>
    </w:p>
    <w:p>
      <w:pPr>
        <w:pStyle w:val="ListBullet"/>
      </w:pPr>
      <w:r>
        <w:t>Reviewed Docker restart policies and Prometheus logs.</w:t>
      </w:r>
    </w:p>
    <w:p>
      <w:pPr>
        <w:pStyle w:val="ListBullet"/>
      </w:pPr>
      <w:r>
        <w:t>Analyzed Docker daemon logs and recovery behavior.</w:t>
      </w:r>
    </w:p>
    <w:p>
      <w:pPr>
        <w:pStyle w:val="ListBullet"/>
      </w:pPr>
      <w:r>
        <w:t>Identified monitoring blind spots and observability gaps.</w:t>
      </w:r>
    </w:p>
    <w:p>
      <w:pPr>
        <w:pStyle w:val="ListBullet"/>
      </w:pPr>
      <w:r>
        <w:t>Discussed migration toward Kubernetes-native monitoring.</w:t>
      </w:r>
    </w:p>
    <w:p>
      <w:pPr>
        <w:pStyle w:val="Heading2"/>
      </w:pPr>
      <w:r>
        <w:t>3. Key Concepts Learned</w:t>
      </w:r>
    </w:p>
    <w:p>
      <w:pPr>
        <w:pStyle w:val="ListBullet"/>
      </w:pPr>
      <w:r>
        <w:t>Kubernetes namespaces and environment isolation.</w:t>
      </w:r>
    </w:p>
    <w:p>
      <w:pPr>
        <w:pStyle w:val="ListBullet"/>
      </w:pPr>
      <w:r>
        <w:t>Docker versus containerd responsibilities.</w:t>
      </w:r>
    </w:p>
    <w:p>
      <w:pPr>
        <w:pStyle w:val="ListBullet"/>
      </w:pPr>
      <w:r>
        <w:t>OCI image standards.</w:t>
      </w:r>
    </w:p>
    <w:p>
      <w:pPr>
        <w:pStyle w:val="ListBullet"/>
      </w:pPr>
      <w:r>
        <w:t>Container image lifecycle management.</w:t>
      </w:r>
    </w:p>
    <w:p>
      <w:pPr>
        <w:pStyle w:val="ListBullet"/>
      </w:pPr>
      <w:r>
        <w:t>Monitoring versus alerting.</w:t>
      </w:r>
    </w:p>
    <w:p>
      <w:pPr>
        <w:pStyle w:val="ListBullet"/>
      </w:pPr>
      <w:r>
        <w:t>Meta-monitoring concepts.</w:t>
      </w:r>
    </w:p>
    <w:p>
      <w:pPr>
        <w:pStyle w:val="ListBullet"/>
      </w:pPr>
      <w:r>
        <w:t>Site Reliability Engineering mindset.</w:t>
      </w:r>
    </w:p>
    <w:p>
      <w:pPr>
        <w:pStyle w:val="ListBullet"/>
      </w:pPr>
      <w:r>
        <w:t>Root Cause Analysis methodology.</w:t>
      </w:r>
    </w:p>
    <w:p>
      <w:pPr>
        <w:pStyle w:val="Heading2"/>
      </w:pPr>
      <w:r>
        <w:t>4. Prometheus Incident Findings</w:t>
      </w:r>
    </w:p>
    <w:p>
      <w:pPr>
        <w:pStyle w:val="ListBullet"/>
      </w:pPr>
      <w:r>
        <w:t>Prometheus did not crash unexpectedly.</w:t>
      </w:r>
    </w:p>
    <w:p>
      <w:pPr>
        <w:pStyle w:val="ListBullet"/>
      </w:pPr>
      <w:r>
        <w:t>The application received a SIGTERM and exited gracefully.</w:t>
      </w:r>
    </w:p>
    <w:p>
      <w:pPr>
        <w:pStyle w:val="ListBullet"/>
      </w:pPr>
      <w:r>
        <w:t>The container had an 'unless-stopped' restart policy.</w:t>
      </w:r>
    </w:p>
    <w:p>
      <w:pPr>
        <w:pStyle w:val="ListBullet"/>
      </w:pPr>
      <w:r>
        <w:t>Docker daemon restart activity was detected.</w:t>
      </w:r>
    </w:p>
    <w:p>
      <w:pPr>
        <w:pStyle w:val="ListBullet"/>
      </w:pPr>
      <w:r>
        <w:t>Container restoration issues appeared during Docker startup.</w:t>
      </w:r>
    </w:p>
    <w:p>
      <w:pPr>
        <w:pStyle w:val="ListBullet"/>
      </w:pPr>
      <w:r>
        <w:t>Restart policies alone are insufficient for operational visibility.</w:t>
      </w:r>
    </w:p>
    <w:p>
      <w:pPr>
        <w:pStyle w:val="Heading2"/>
      </w:pPr>
      <w:r>
        <w:t>5. Major Lessons</w:t>
      </w:r>
    </w:p>
    <w:p>
      <w:pPr>
        <w:pStyle w:val="ListBullet"/>
      </w:pPr>
      <w:r>
        <w:t>Monitoring systems themselves must be monitored.</w:t>
      </w:r>
    </w:p>
    <w:p>
      <w:pPr>
        <w:pStyle w:val="ListBullet"/>
      </w:pPr>
      <w:r>
        <w:t>Silent failures are dangerous in production environments.</w:t>
      </w:r>
    </w:p>
    <w:p>
      <w:pPr>
        <w:pStyle w:val="ListBullet"/>
      </w:pPr>
      <w:r>
        <w:t>Recovery mechanisms must be complemented by alerting.</w:t>
      </w:r>
    </w:p>
    <w:p>
      <w:pPr>
        <w:pStyle w:val="ListBullet"/>
      </w:pPr>
      <w:r>
        <w:t>Operational visibility is critical for platform reliability.</w:t>
      </w:r>
    </w:p>
    <w:p>
      <w:pPr>
        <w:pStyle w:val="Heading2"/>
      </w:pPr>
      <w:r>
        <w:t>6. Future Application Architecture</w:t>
      </w:r>
    </w:p>
    <w:p>
      <w:pPr>
        <w:pStyle w:val="ListBullet"/>
      </w:pPr>
      <w:r>
        <w:t>Django backend.</w:t>
      </w:r>
    </w:p>
    <w:p>
      <w:pPr>
        <w:pStyle w:val="ListBullet"/>
      </w:pPr>
      <w:r>
        <w:t>React frontend.</w:t>
      </w:r>
    </w:p>
    <w:p>
      <w:pPr>
        <w:pStyle w:val="ListBullet"/>
      </w:pPr>
      <w:r>
        <w:t>PostgreSQL database.</w:t>
      </w:r>
    </w:p>
    <w:p>
      <w:pPr>
        <w:pStyle w:val="ListBullet"/>
      </w:pPr>
      <w:r>
        <w:t>Docker containerization.</w:t>
      </w:r>
    </w:p>
    <w:p>
      <w:pPr>
        <w:pStyle w:val="ListBullet"/>
      </w:pPr>
      <w:r>
        <w:t>Kubernetes orchestration.</w:t>
      </w:r>
    </w:p>
    <w:p>
      <w:pPr>
        <w:pStyle w:val="ListBullet"/>
      </w:pPr>
      <w:r>
        <w:t>CI/CD automation.</w:t>
      </w:r>
    </w:p>
    <w:p>
      <w:pPr>
        <w:pStyle w:val="ListBullet"/>
      </w:pPr>
      <w:r>
        <w:t>Future cloud deployment.</w:t>
      </w:r>
    </w:p>
    <w:p>
      <w:pPr>
        <w:pStyle w:val="Heading2"/>
      </w:pPr>
      <w:r>
        <w:t>7. Next Planned Steps</w:t>
      </w:r>
    </w:p>
    <w:p>
      <w:pPr>
        <w:pStyle w:val="ListBullet"/>
      </w:pPr>
      <w:r>
        <w:t>Create the training application repository structure.</w:t>
      </w:r>
    </w:p>
    <w:p>
      <w:pPr>
        <w:pStyle w:val="ListBullet"/>
      </w:pPr>
      <w:r>
        <w:t>Containerize services.</w:t>
      </w:r>
    </w:p>
    <w:p>
      <w:pPr>
        <w:pStyle w:val="ListBullet"/>
      </w:pPr>
      <w:r>
        <w:t>Introduce registry workflows.</w:t>
      </w:r>
    </w:p>
    <w:p>
      <w:pPr>
        <w:pStyle w:val="ListBullet"/>
      </w:pPr>
      <w:r>
        <w:t>Deploy the application to Kubernetes.</w:t>
      </w:r>
    </w:p>
    <w:p>
      <w:pPr>
        <w:pStyle w:val="ListBullet"/>
      </w:pPr>
      <w:r>
        <w:t>Implement CI/CD pipelines.</w:t>
      </w:r>
    </w:p>
    <w:p>
      <w:pPr>
        <w:pStyle w:val="ListBullet"/>
      </w:pPr>
      <w:r>
        <w:t>Improve observability and alerting.</w:t>
      </w:r>
    </w:p>
    <w:p>
      <w:pPr>
        <w:pStyle w:val="ListBullet"/>
      </w:pPr>
      <w:r>
        <w:t>Progressively migrate monitoring into Kubernetes.</w:t>
      </w:r>
    </w:p>
    <w:p>
      <w:pPr>
        <w:pStyle w:val="Heading2"/>
      </w:pPr>
      <w:r>
        <w:t>8. Overall Outcome</w:t>
      </w:r>
    </w:p>
    <w:p>
      <w:pPr>
        <w:pStyle w:val="ListBullet"/>
      </w:pPr>
      <w:r>
        <w:t>The DevOpsLab evolved toward platform engineering and reliability engineering. A real monitoring incident provided valuable operational experience while a clear roadmap was established for CI/CD, cloud integration, and the future training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