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Lab Historical Summary</w:t>
      </w:r>
    </w:p>
    <w:p>
      <w:r>
        <w:rPr>
          <w:b/>
        </w:rPr>
        <w:t>Phase: Docker Integration and Container Foundation</w:t>
      </w:r>
    </w:p>
    <w:p>
      <w:pPr>
        <w:pStyle w:val="Heading2"/>
      </w:pPr>
      <w:r>
        <w:t>Objectives</w:t>
      </w:r>
    </w:p>
    <w:p>
      <w:pPr>
        <w:pStyle w:val="ListBullet"/>
      </w:pPr>
      <w:r>
        <w:t>Install Docker on the main-server.</w:t>
      </w:r>
    </w:p>
    <w:p>
      <w:pPr>
        <w:pStyle w:val="ListBullet"/>
      </w:pPr>
      <w:r>
        <w:t>Prepare the infrastructure for containerized workloads.</w:t>
      </w:r>
    </w:p>
    <w:p>
      <w:pPr>
        <w:pStyle w:val="ListBullet"/>
      </w:pPr>
      <w:r>
        <w:t>Integrate Docker into future Jenkins pipelines.</w:t>
      </w:r>
    </w:p>
    <w:p>
      <w:pPr>
        <w:pStyle w:val="ListBullet"/>
      </w:pPr>
      <w:r>
        <w:t>Standardize Docker provisioning automation.</w:t>
      </w:r>
    </w:p>
    <w:p>
      <w:pPr>
        <w:pStyle w:val="Heading2"/>
      </w:pPr>
      <w:r>
        <w:t>Work Completed</w:t>
      </w:r>
    </w:p>
    <w:p>
      <w:pPr>
        <w:pStyle w:val="ListBullet"/>
      </w:pPr>
      <w:r>
        <w:t>Installed Docker Engine on main-server.</w:t>
      </w:r>
    </w:p>
    <w:p>
      <w:pPr>
        <w:pStyle w:val="ListBullet"/>
      </w:pPr>
      <w:r>
        <w:t>Configured Docker repositories and dependencies.</w:t>
      </w:r>
    </w:p>
    <w:p>
      <w:pPr>
        <w:pStyle w:val="ListBullet"/>
      </w:pPr>
      <w:r>
        <w:t>Validated Docker daemon functionality.</w:t>
      </w:r>
    </w:p>
    <w:p>
      <w:pPr>
        <w:pStyle w:val="ListBullet"/>
      </w:pPr>
      <w:r>
        <w:t>Integrated Docker installation into reusable provisioning scripts.</w:t>
      </w:r>
    </w:p>
    <w:p>
      <w:pPr>
        <w:pStyle w:val="ListBullet"/>
      </w:pPr>
      <w:r>
        <w:t>Configured Docker permissions for Jenkins integration.</w:t>
      </w:r>
    </w:p>
    <w:p>
      <w:pPr>
        <w:pStyle w:val="ListBullet"/>
      </w:pPr>
      <w:r>
        <w:t>Validated container execution with test containers.</w:t>
      </w:r>
    </w:p>
    <w:p>
      <w:pPr>
        <w:pStyle w:val="Heading2"/>
      </w:pPr>
      <w:r>
        <w:t>Key Learnings</w:t>
      </w:r>
    </w:p>
    <w:p>
      <w:pPr>
        <w:pStyle w:val="ListBullet"/>
      </w:pPr>
      <w:r>
        <w:t>Difference between virtualization and containerization.</w:t>
      </w:r>
    </w:p>
    <w:p>
      <w:pPr>
        <w:pStyle w:val="ListBullet"/>
      </w:pPr>
      <w:r>
        <w:t>Docker daemon and container lifecycle.</w:t>
      </w:r>
    </w:p>
    <w:p>
      <w:pPr>
        <w:pStyle w:val="ListBullet"/>
      </w:pPr>
      <w:r>
        <w:t>Importance of Docker in CI/CD pipelines.</w:t>
      </w:r>
    </w:p>
    <w:p>
      <w:pPr>
        <w:pStyle w:val="ListBullet"/>
      </w:pPr>
      <w:r>
        <w:t>Reusable provisioning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