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Historical Summary</w:t>
      </w:r>
    </w:p>
    <w:p>
      <w:r>
        <w:rPr>
          <w:b/>
        </w:rPr>
        <w:t>Phase: Jenkins Persistence and Backup Strategy</w:t>
      </w:r>
    </w:p>
    <w:p>
      <w:pPr>
        <w:pStyle w:val="Heading2"/>
      </w:pPr>
      <w:r>
        <w:t>Objectives</w:t>
      </w:r>
    </w:p>
    <w:p>
      <w:pPr>
        <w:pStyle w:val="ListBullet"/>
      </w:pPr>
      <w:r>
        <w:t>Implement persistent Jenkins storage.</w:t>
      </w:r>
    </w:p>
    <w:p>
      <w:pPr>
        <w:pStyle w:val="ListBullet"/>
      </w:pPr>
      <w:r>
        <w:t>Prevent data loss after VM rebuilds.</w:t>
      </w:r>
    </w:p>
    <w:p>
      <w:pPr>
        <w:pStyle w:val="ListBullet"/>
      </w:pPr>
      <w:r>
        <w:t>Design automated backup and restore workflows.</w:t>
      </w:r>
    </w:p>
    <w:p>
      <w:pPr>
        <w:pStyle w:val="Heading2"/>
      </w:pPr>
      <w:r>
        <w:t>Work Completed</w:t>
      </w:r>
    </w:p>
    <w:p>
      <w:pPr>
        <w:pStyle w:val="ListBullet"/>
      </w:pPr>
      <w:r>
        <w:t>Analyzed Jenkins persistent data architecture.</w:t>
      </w:r>
    </w:p>
    <w:p>
      <w:pPr>
        <w:pStyle w:val="ListBullet"/>
      </w:pPr>
      <w:r>
        <w:t>Resolved Linux permissions and ownership issues.</w:t>
      </w:r>
    </w:p>
    <w:p>
      <w:pPr>
        <w:pStyle w:val="ListBullet"/>
      </w:pPr>
      <w:r>
        <w:t>Implemented Jenkins backup script.</w:t>
      </w:r>
    </w:p>
    <w:p>
      <w:pPr>
        <w:pStyle w:val="ListBullet"/>
      </w:pPr>
      <w:r>
        <w:t>Implemented Jenkins restore workflow.</w:t>
      </w:r>
    </w:p>
    <w:p>
      <w:pPr>
        <w:pStyle w:val="ListBullet"/>
      </w:pPr>
      <w:r>
        <w:t>Configured automated backup scheduling with cron.</w:t>
      </w:r>
    </w:p>
    <w:p>
      <w:pPr>
        <w:pStyle w:val="ListBullet"/>
      </w:pPr>
      <w:r>
        <w:t>Validated restore process after VM rebuild.</w:t>
      </w:r>
    </w:p>
    <w:p>
      <w:pPr>
        <w:pStyle w:val="Heading2"/>
      </w:pPr>
      <w:r>
        <w:t>Key Learnings</w:t>
      </w:r>
    </w:p>
    <w:p>
      <w:pPr>
        <w:pStyle w:val="ListBullet"/>
      </w:pPr>
      <w:r>
        <w:t>Linux permissions management.</w:t>
      </w:r>
    </w:p>
    <w:p>
      <w:pPr>
        <w:pStyle w:val="ListBullet"/>
      </w:pPr>
      <w:r>
        <w:t>Importance of backup and disaster recovery.</w:t>
      </w:r>
    </w:p>
    <w:p>
      <w:pPr>
        <w:pStyle w:val="ListBullet"/>
      </w:pPr>
      <w:r>
        <w:t>Infrastructure reproducibility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