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Semaine 8 du 23/03 au 27/03</w:t>
      </w:r>
    </w:p>
    <w:p/>
    <w:p>
      <w:r>
        <w:t>Liste des principales taches realisees :</w:t>
      </w:r>
    </w:p>
    <w:p>
      <w:r>
        <w:t>1. Entrainement et evaluation SGMSE+ (modele de diffusion)</w:t>
      </w:r>
    </w:p>
    <w:p>
      <w:pPr>
        <w:pStyle w:val="ListBullet"/>
      </w:pPr>
      <w:r>
        <w:t>Poursuite du fine-tuning SGMSE+ (65.6M parametres) sur le dataset synthetique radio. Resultats a l'epoch 15 : PESQ 3.79, STOI 0.886, val_loss 338. La loss continue de baisser.</w:t>
      </w:r>
    </w:p>
    <w:p>
      <w:pPr>
        <w:pStyle w:val="ListBullet"/>
      </w:pPr>
      <w:r>
        <w:t>Test sur 6 vrais fichiers radio ATC et 5 echantillons du dataset de validation. Correction d'un bug critique EMA : les poids shadow_params de SpeechBrain ne se chargent pas correctement apres load_state_dict(). Le fix consiste a copier manuellement les shadow_params dans les poids DNN.</w:t>
      </w:r>
    </w:p>
    <w:p>
      <w:pPr>
        <w:pStyle w:val="ListBullet"/>
      </w:pPr>
      <w:r>
        <w:t>Comparaison SGMSE+ vs SepFormer (teste puis abandonne) : le masquage spectral (SepFormer, PESQ 1.51) est fondamentalement limite pour le bruit in-band, tandis que la diffusion (SGMSE+) regenere le signal propre.</w:t>
      </w:r>
    </w:p>
    <w:p>
      <w:r>
        <w:t>2. Refonte du dataset synthetique pour cockpit de chasse</w:t>
      </w:r>
    </w:p>
    <w:p>
      <w:pPr>
        <w:pStyle w:val="ListBullet"/>
      </w:pPr>
      <w:r>
        <w:t>Analyse de representativite : le dataset initial (calibre sur ATC civil) presentait des ecarts significatifs avec un vrai cockpit de chasse (RMS 4.8x trop eleve, SNR trop favorable, spectre de bruit peu realiste).</w:t>
      </w:r>
    </w:p>
    <w:p>
      <w:pPr>
        <w:pStyle w:val="ListBullet"/>
      </w:pPr>
      <w:r>
        <w:t>Recherche documentaire sur l'acoustique cockpit chasse (NATO RTO-EN-HFM-111, Elie et al. Interspeech 2021, HIWIRE, STANAG 4591). Donnees cles : bruit cockpit 95-110 dB(A), SNR au micro masque O2 : 5-20 dB, spectre brownien -3 a -6 dB/octave au-dessus de 500 Hz.</w:t>
      </w:r>
    </w:p>
    <w:p>
      <w:pPr>
        <w:pStyle w:val="ListBullet"/>
      </w:pPr>
      <w:r>
        <w:t>Recalibrage complet de create_dataset.py avec les valeurs documentees : SNR cockpit 5-20 dB, AGC militaire (40 dB range, attack 2ms), simulation masque O2 (attenuation HF -7 a -10 dB), normalisation RMS 0.01-0.04.</w:t>
      </w:r>
    </w:p>
    <w:p>
      <w:r>
        <w:t>3. Ajout de degradations specifiques au combat aerien</w:t>
      </w:r>
    </w:p>
    <w:p>
      <w:pPr>
        <w:pStyle w:val="ListBullet"/>
      </w:pPr>
      <w:r>
        <w:t>Rafales de tirs : simulation de canon (M61 Vulcan 100 coups/s, autocannon 30mm 5-50 coups/s). Impulsions courtes repetees avec saturation micro, cadence configurable.</w:t>
      </w:r>
    </w:p>
    <w:p>
      <w:pPr>
        <w:pStyle w:val="ListBullet"/>
      </w:pPr>
      <w:r>
        <w:t>Bruits non stationnaires : explosions (200-1000ms, basse frequence dominante), afterburner/spool-up (montee progressive sur 0.5-2s), alertes cockpit (tonalites pulsees), manoeuvres G (pic aerodynamique transitoire).</w:t>
      </w:r>
    </w:p>
    <w:p>
      <w:pPr>
        <w:pStyle w:val="ListBullet"/>
      </w:pPr>
      <w:r>
        <w:t>Bruit cockpit ameliore : 5 composantes spectrales documentees (combustion 200-2kHz, vibrations &lt;200Hz, aerodynamique &gt;600Hz, turbine 2-5kHz) avec pente brownienne realiste.</w:t>
      </w:r>
    </w:p>
    <w:p>
      <w:r>
        <w:t>4. Analyse des contraintes operationnelles</w:t>
      </w:r>
    </w:p>
    <w:p>
      <w:pPr>
        <w:pStyle w:val="ListBullet"/>
      </w:pPr>
      <w:r>
        <w:t>Evaluation temps reel vs post-traitement : SGMSE+ (30 pas de diffusion, RTF 1.77x) est incompatible avec le temps reel (architecture non-causale + iterative). Pour du live, il faudrait DTLN ou CRN (causal, single-pass). Decision : rester en post-traitement.</w:t>
      </w:r>
    </w:p>
    <w:p>
      <w:pPr>
        <w:pStyle w:val="ListBullet"/>
      </w:pPr>
      <w:r>
        <w:t>Analyse de la faisabilite STT apres debruitage : WER ~68% avec Whisper meme apres Demucs. Un STT fiable sur radio militaire necessite un fine-tuning dedie (vocabulaire OTAN, phraseologie tactique, decoder contraint).</w:t>
      </w:r>
    </w:p>
    <w:p>
      <w:r>
        <w:t>5. Documentation et communication</w:t>
      </w:r>
    </w:p>
    <w:p>
      <w:pPr>
        <w:pStyle w:val="ListBullet"/>
      </w:pPr>
      <w:r>
        <w:t>Redaction d'une documentation technique complete sur SGMSE+ en francais (13 pages, format .docx) : formulation mathematique SDE, architecture NCSN++, sampling predictor-corrector, resultats experimentaux, application au projet.</w:t>
      </w:r>
    </w:p>
    <w:p>
      <w:pPr>
        <w:pStyle w:val="ListBullet"/>
      </w:pPr>
      <w:r>
        <w:t>Mise a jour exhaustive de CLAUDE.md avec toutes les avancees : SGMSE+, SepFormer, EMA bug, dataset v3, modeles testes et ecartes, strategie globale, piste deploiement C++/ONNX.</w:t>
      </w:r>
    </w:p>
    <w:p/>
    <w:p>
      <w:r>
        <w:t>Soft skills developpes :</w:t>
      </w:r>
    </w:p>
    <w:p>
      <w:r>
        <w:t>Capacite d'analyse critique face aux resultats : les bonnes metriques sur le dataset synthetique (PESQ 3.15) ne garantissent pas la qualite sur les vrais fichiers radio. Cette prise de recul a motive la refonte complete du dataset avec des sources documentees plutot que des approximations.</w:t>
      </w:r>
    </w:p>
    <w:p/>
    <w:p>
      <w:r>
        <w:t>Hard skills developpes :</w:t>
      </w:r>
    </w:p>
    <w:p>
      <w:pPr>
        <w:pStyle w:val="ListBullet"/>
      </w:pPr>
      <w:r>
        <w:t>Modeles de diffusion audio : comprehension approfondie de SGMSE+ (SDE d'Ornstein-Uhlenbeck, score matching, sampling predictor-corrector, EMA). Diagnostic et correction du bug EMA de SpeechBrain.</w:t>
      </w:r>
    </w:p>
    <w:p>
      <w:pPr>
        <w:pStyle w:val="ListBullet"/>
      </w:pPr>
      <w:r>
        <w:t>Acoustique militaire : recherche bibliographique sur les conditions cockpit de chasse (NATO, STANAG, Interspeech). Calibrage d'un generateur de donnees synthetiques a partir de specifications documentees.</w:t>
      </w:r>
    </w:p>
    <w:p>
      <w:pPr>
        <w:pStyle w:val="ListBullet"/>
      </w:pPr>
      <w:r>
        <w:t>Synthese de degradations audio : implementation de 15+ types de degradations realistes (bruit cockpit multi-composantes, tirs, explosions, AGC militaire, masque O2, dropouts, frequency hopping).</w:t>
      </w:r>
    </w:p>
    <w:p>
      <w:pPr>
        <w:pStyle w:val="ListBullet"/>
      </w:pPr>
      <w:r>
        <w:t>Evaluation de pipelines ML : comparaison systematique de 7 modeles (Demucs, MetricGAN+, SGMSE+, SepFormer, AudioSR, VoiceFixer, DeepFilterNet) avec metriques objectives (PESQ, STOI, WER) et ecoute perceptuelle.</w:t>
      </w:r>
    </w:p>
    <w:p/>
    <w:p>
      <w:r>
        <w:t>Photos / images / captures illustratives de la semaine :</w:t>
      </w:r>
    </w:p>
    <w:p>
      <w:pPr>
        <w:pStyle w:val="ListBullet"/>
      </w:pPr>
      <w:r>
        <w:t>Spectrogrammes comparatifs du nouveau dataset : clean vs raw avec bruit cockpit brownien, tirs, explosions et afterburner visibles sur les spectrogrammes.</w:t>
      </w:r>
    </w:p>
    <w:p>
      <w:pPr>
        <w:pStyle w:val="ListBullet"/>
      </w:pPr>
      <w:r>
        <w:t>Courbes d'entrainement SGMSE+ (15 epochs) : train/val loss decroissante, PESQ passant de 3.43 (epoch 1) a 3.79 (epoch 15).</w:t>
      </w:r>
    </w:p>
    <w:p>
      <w:pPr>
        <w:pStyle w:val="ListBullet"/>
      </w:pPr>
      <w:r>
        <w:t>Tableau comparatif des 7 modeles testes avec raisons d'abandon pour chacun.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