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54BFF" w14:textId="65F35B3A" w:rsidR="00553C5B" w:rsidRPr="004D207C" w:rsidRDefault="004D207C" w:rsidP="004D207C">
      <w:pPr>
        <w:jc w:val="center"/>
        <w:rPr>
          <w:rFonts w:ascii="Times New Roman" w:hAnsi="Times New Roman" w:cs="Times New Roman"/>
          <w:b/>
          <w:bCs/>
          <w:i/>
          <w:iCs/>
          <w:u w:val="single"/>
        </w:rPr>
      </w:pPr>
      <w:r w:rsidRPr="004D207C">
        <w:rPr>
          <w:rFonts w:ascii="Times New Roman" w:hAnsi="Times New Roman" w:cs="Times New Roman"/>
          <w:b/>
          <w:bCs/>
          <w:i/>
          <w:iCs/>
          <w:u w:val="single"/>
        </w:rPr>
        <w:t xml:space="preserve">Questions analyse des données </w:t>
      </w:r>
    </w:p>
    <w:p w14:paraId="4585CED8" w14:textId="77777777" w:rsidR="004D207C" w:rsidRPr="004D207C" w:rsidRDefault="004D207C" w:rsidP="004D207C">
      <w:pPr>
        <w:jc w:val="center"/>
        <w:rPr>
          <w:rFonts w:ascii="Times New Roman" w:hAnsi="Times New Roman" w:cs="Times New Roman"/>
        </w:rPr>
      </w:pPr>
    </w:p>
    <w:p w14:paraId="40AD4D60" w14:textId="77777777" w:rsidR="004D207C" w:rsidRPr="004D207C" w:rsidRDefault="004D207C" w:rsidP="004D207C">
      <w:pPr>
        <w:rPr>
          <w:rFonts w:ascii="Times New Roman" w:hAnsi="Times New Roman" w:cs="Times New Roman"/>
        </w:rPr>
      </w:pPr>
    </w:p>
    <w:p w14:paraId="40E1AD9B" w14:textId="2F10666E" w:rsidR="004D207C" w:rsidRDefault="004D207C" w:rsidP="004D207C">
      <w:pPr>
        <w:rPr>
          <w:rFonts w:ascii="Times New Roman" w:hAnsi="Times New Roman" w:cs="Times New Roman"/>
          <w:b/>
          <w:bCs/>
          <w:i/>
          <w:iCs/>
          <w:u w:val="single"/>
        </w:rPr>
      </w:pPr>
      <w:r w:rsidRPr="004D207C">
        <w:rPr>
          <w:rFonts w:ascii="Times New Roman" w:hAnsi="Times New Roman" w:cs="Times New Roman"/>
          <w:b/>
          <w:bCs/>
          <w:i/>
          <w:iCs/>
          <w:u w:val="single"/>
        </w:rPr>
        <w:t xml:space="preserve">Séance </w:t>
      </w:r>
      <w:r w:rsidR="00C96781">
        <w:rPr>
          <w:rFonts w:ascii="Times New Roman" w:hAnsi="Times New Roman" w:cs="Times New Roman"/>
          <w:b/>
          <w:bCs/>
          <w:i/>
          <w:iCs/>
          <w:u w:val="single"/>
        </w:rPr>
        <w:t>2</w:t>
      </w:r>
      <w:r w:rsidRPr="004D207C">
        <w:rPr>
          <w:rFonts w:ascii="Times New Roman" w:hAnsi="Times New Roman" w:cs="Times New Roman"/>
          <w:b/>
          <w:bCs/>
          <w:i/>
          <w:iCs/>
          <w:u w:val="single"/>
        </w:rPr>
        <w:t xml:space="preserve"> : </w:t>
      </w:r>
    </w:p>
    <w:p w14:paraId="1F5781B1" w14:textId="77777777" w:rsidR="004D207C" w:rsidRPr="004D207C" w:rsidRDefault="004D207C" w:rsidP="004D207C">
      <w:pPr>
        <w:rPr>
          <w:rFonts w:ascii="Times New Roman" w:hAnsi="Times New Roman" w:cs="Times New Roman"/>
          <w:b/>
          <w:bCs/>
          <w:i/>
          <w:iCs/>
          <w:u w:val="single"/>
        </w:rPr>
      </w:pPr>
    </w:p>
    <w:p w14:paraId="710FF37E" w14:textId="3EC67D21" w:rsidR="004D207C" w:rsidRDefault="004D207C" w:rsidP="004D207C">
      <w:pPr>
        <w:jc w:val="both"/>
        <w:rPr>
          <w:rFonts w:ascii="Times New Roman" w:hAnsi="Times New Roman" w:cs="Times New Roman"/>
          <w:color w:val="000000"/>
        </w:rPr>
      </w:pPr>
      <w:r w:rsidRPr="004D207C">
        <w:rPr>
          <w:rFonts w:ascii="Times New Roman" w:hAnsi="Times New Roman" w:cs="Times New Roman"/>
        </w:rPr>
        <w:t xml:space="preserve">La géographie et les statistiques entretiennent une relation relativement complexe car la géographie est avant tout une discipline de recherche. De fait il est </w:t>
      </w:r>
      <w:r w:rsidR="00536FE4">
        <w:rPr>
          <w:rFonts w:ascii="Times New Roman" w:hAnsi="Times New Roman" w:cs="Times New Roman"/>
        </w:rPr>
        <w:t>courant</w:t>
      </w:r>
      <w:r w:rsidRPr="004D207C">
        <w:rPr>
          <w:rFonts w:ascii="Times New Roman" w:hAnsi="Times New Roman" w:cs="Times New Roman"/>
        </w:rPr>
        <w:t xml:space="preserve"> qu’elle méprise les définitions mathématiques de la statistique car il ne s’agit pas de son domaine traditionnel. C’est ainsi paradoxal puisque la géographie fournie des données de manières massive, que seuls les outils statistiques sont capables d’interpréter. Nous pouvons donc dire qu’en quelques sortes, la géographie adopte une place de méfiance vis-à-vis des statistiques qui relève d’un domaine davantage mathématique que le leur. En géographie, le déterminisme nie le hasard en disant qu’il existe une cause pour tout, tandis que la posture statistique l’accepte mais le voit davantage comme une cause cachée qui sera un jour expliquée. Donc dans un phénomène aléatoire </w:t>
      </w:r>
      <w:r w:rsidRPr="004D207C">
        <w:rPr>
          <w:rFonts w:ascii="Times New Roman" w:hAnsi="Times New Roman" w:cs="Times New Roman"/>
          <w:color w:val="000000"/>
        </w:rPr>
        <w:t>comme l'action des individus sur un territoire nous ne pouvons pas prévoir chaque détail, mais nous pouvons dégager une certitude globale ou bien une tendance de l’action qui semble la plus probable. Le hasard qui est une vision philosophique existe donc bien, bien que l’on puisse quand même trouver des lois générales et faire de la géographie une science en étudiant les échelles</w:t>
      </w:r>
      <w:r>
        <w:rPr>
          <w:rFonts w:ascii="Times New Roman" w:hAnsi="Times New Roman" w:cs="Times New Roman"/>
          <w:color w:val="000000"/>
        </w:rPr>
        <w:t xml:space="preserve">. </w:t>
      </w:r>
    </w:p>
    <w:p w14:paraId="37610ACC" w14:textId="03E9F7F4" w:rsidR="004D207C" w:rsidRDefault="004D207C" w:rsidP="004D207C">
      <w:pPr>
        <w:jc w:val="both"/>
        <w:rPr>
          <w:rFonts w:ascii="Times New Roman" w:hAnsi="Times New Roman" w:cs="Times New Roman"/>
          <w:color w:val="000000"/>
        </w:rPr>
      </w:pPr>
      <w:r>
        <w:rPr>
          <w:rFonts w:ascii="Times New Roman" w:hAnsi="Times New Roman" w:cs="Times New Roman"/>
          <w:color w:val="000000"/>
        </w:rPr>
        <w:t xml:space="preserve">Notre cours distingue deux grandes séries statistiques qui constituent l’information géographique : </w:t>
      </w:r>
    </w:p>
    <w:p w14:paraId="52291E19" w14:textId="77777777" w:rsidR="004D207C" w:rsidRPr="004D207C" w:rsidRDefault="004D207C" w:rsidP="004D207C">
      <w:pPr>
        <w:jc w:val="both"/>
        <w:rPr>
          <w:rFonts w:ascii="Times New Roman" w:hAnsi="Times New Roman" w:cs="Times New Roman"/>
          <w:color w:val="000000"/>
        </w:rPr>
      </w:pPr>
    </w:p>
    <w:p w14:paraId="2669B315" w14:textId="0B273FCA" w:rsidR="004D207C" w:rsidRPr="004D207C" w:rsidRDefault="004D207C" w:rsidP="004D207C">
      <w:pPr>
        <w:pStyle w:val="Paragraphedeliste"/>
        <w:numPr>
          <w:ilvl w:val="0"/>
          <w:numId w:val="2"/>
        </w:numPr>
        <w:jc w:val="both"/>
        <w:rPr>
          <w:rFonts w:ascii="Times New Roman" w:hAnsi="Times New Roman" w:cs="Times New Roman"/>
          <w:color w:val="000000"/>
        </w:rPr>
      </w:pPr>
      <w:r w:rsidRPr="004D207C">
        <w:rPr>
          <w:rFonts w:ascii="Times New Roman" w:hAnsi="Times New Roman" w:cs="Times New Roman"/>
          <w:color w:val="000000"/>
          <w:u w:val="single"/>
        </w:rPr>
        <w:t>L'étude des caractéristiques pour une entrée territoriale donnée</w:t>
      </w:r>
      <w:r w:rsidRPr="004D207C">
        <w:rPr>
          <w:rStyle w:val="apple-converted-space"/>
          <w:rFonts w:ascii="Times New Roman" w:hAnsi="Times New Roman" w:cs="Times New Roman"/>
          <w:color w:val="000000"/>
          <w:sz w:val="27"/>
          <w:szCs w:val="27"/>
        </w:rPr>
        <w:t> </w:t>
      </w:r>
      <w:r w:rsidRPr="004D207C">
        <w:rPr>
          <w:rFonts w:ascii="Times New Roman" w:hAnsi="Times New Roman" w:cs="Times New Roman"/>
          <w:color w:val="000000"/>
          <w:sz w:val="27"/>
          <w:szCs w:val="27"/>
        </w:rPr>
        <w:t>: Ce sont les</w:t>
      </w:r>
      <w:r w:rsidRPr="004D207C">
        <w:rPr>
          <w:rStyle w:val="apple-converted-space"/>
          <w:rFonts w:ascii="Times New Roman" w:hAnsi="Times New Roman" w:cs="Times New Roman"/>
          <w:color w:val="000000"/>
          <w:sz w:val="27"/>
          <w:szCs w:val="27"/>
        </w:rPr>
        <w:t> </w:t>
      </w:r>
      <w:r w:rsidRPr="004D207C">
        <w:rPr>
          <w:rFonts w:ascii="Times New Roman" w:hAnsi="Times New Roman" w:cs="Times New Roman"/>
          <w:color w:val="000000"/>
        </w:rPr>
        <w:t>attributs</w:t>
      </w:r>
      <w:r w:rsidRPr="004D207C">
        <w:rPr>
          <w:rStyle w:val="apple-converted-space"/>
          <w:rFonts w:ascii="Times New Roman" w:hAnsi="Times New Roman" w:cs="Times New Roman"/>
          <w:color w:val="000000"/>
          <w:sz w:val="27"/>
          <w:szCs w:val="27"/>
        </w:rPr>
        <w:t> </w:t>
      </w:r>
      <w:r w:rsidRPr="004D207C">
        <w:rPr>
          <w:rFonts w:ascii="Times New Roman" w:hAnsi="Times New Roman" w:cs="Times New Roman"/>
          <w:color w:val="000000"/>
          <w:sz w:val="27"/>
          <w:szCs w:val="27"/>
        </w:rPr>
        <w:t xml:space="preserve">dans un </w:t>
      </w:r>
      <w:r>
        <w:rPr>
          <w:rFonts w:ascii="Times New Roman" w:hAnsi="Times New Roman" w:cs="Times New Roman"/>
          <w:color w:val="000000"/>
          <w:sz w:val="27"/>
          <w:szCs w:val="27"/>
        </w:rPr>
        <w:t xml:space="preserve">S.I.G, </w:t>
      </w:r>
      <w:r w:rsidRPr="004D207C">
        <w:rPr>
          <w:rFonts w:ascii="Times New Roman" w:hAnsi="Times New Roman" w:cs="Times New Roman"/>
          <w:color w:val="000000"/>
          <w:sz w:val="27"/>
          <w:szCs w:val="27"/>
        </w:rPr>
        <w:t>comme la population, les caractéristiques économiques (géographie humaine) ou la température, les précipitations (géographie physique)</w:t>
      </w:r>
      <w:r>
        <w:rPr>
          <w:rFonts w:ascii="Times New Roman" w:hAnsi="Times New Roman" w:cs="Times New Roman"/>
          <w:color w:val="000000"/>
          <w:sz w:val="27"/>
          <w:szCs w:val="27"/>
        </w:rPr>
        <w:t>, ..</w:t>
      </w:r>
      <w:r w:rsidRPr="004D207C">
        <w:rPr>
          <w:rFonts w:ascii="Times New Roman" w:hAnsi="Times New Roman" w:cs="Times New Roman"/>
          <w:color w:val="000000"/>
          <w:sz w:val="27"/>
          <w:szCs w:val="27"/>
        </w:rPr>
        <w:t>.</w:t>
      </w:r>
    </w:p>
    <w:p w14:paraId="437F132D" w14:textId="77777777" w:rsidR="004D207C" w:rsidRPr="004D207C" w:rsidRDefault="004D207C" w:rsidP="004D207C">
      <w:pPr>
        <w:pStyle w:val="Paragraphedeliste"/>
        <w:jc w:val="both"/>
        <w:rPr>
          <w:rFonts w:ascii="Times New Roman" w:hAnsi="Times New Roman" w:cs="Times New Roman"/>
          <w:color w:val="000000"/>
        </w:rPr>
      </w:pPr>
    </w:p>
    <w:p w14:paraId="71C354FD" w14:textId="6A76834E" w:rsidR="004D207C" w:rsidRDefault="004D207C" w:rsidP="004D207C">
      <w:pPr>
        <w:pStyle w:val="Paragraphedeliste"/>
        <w:numPr>
          <w:ilvl w:val="0"/>
          <w:numId w:val="2"/>
        </w:numPr>
        <w:jc w:val="both"/>
        <w:rPr>
          <w:rFonts w:ascii="Times New Roman" w:hAnsi="Times New Roman" w:cs="Times New Roman"/>
          <w:color w:val="000000"/>
        </w:rPr>
      </w:pPr>
      <w:r>
        <w:rPr>
          <w:rFonts w:ascii="Times New Roman" w:hAnsi="Times New Roman" w:cs="Times New Roman"/>
          <w:color w:val="000000"/>
        </w:rPr>
        <w:t xml:space="preserve">L’étude de la morphologie des ensembles délimités : Ici ce sont des données nouvelles du S.I.G comme la géographie d’un ensemble géographique. </w:t>
      </w:r>
    </w:p>
    <w:p w14:paraId="561997FE" w14:textId="77777777" w:rsidR="004D207C" w:rsidRPr="004D207C" w:rsidRDefault="004D207C" w:rsidP="004D207C">
      <w:pPr>
        <w:pStyle w:val="Paragraphedeliste"/>
        <w:rPr>
          <w:rFonts w:ascii="Times New Roman" w:hAnsi="Times New Roman" w:cs="Times New Roman"/>
          <w:color w:val="000000"/>
        </w:rPr>
      </w:pPr>
    </w:p>
    <w:p w14:paraId="6BB33C34" w14:textId="77777777" w:rsidR="004D207C" w:rsidRDefault="004D207C" w:rsidP="004D207C">
      <w:pPr>
        <w:jc w:val="both"/>
        <w:rPr>
          <w:rFonts w:ascii="Times New Roman" w:hAnsi="Times New Roman" w:cs="Times New Roman"/>
          <w:color w:val="000000"/>
        </w:rPr>
      </w:pPr>
    </w:p>
    <w:p w14:paraId="68D0FC03" w14:textId="0BAFA160" w:rsidR="004D207C" w:rsidRDefault="004D207C" w:rsidP="004D207C">
      <w:pPr>
        <w:jc w:val="both"/>
        <w:rPr>
          <w:rFonts w:ascii="Times New Roman" w:hAnsi="Times New Roman" w:cs="Times New Roman"/>
          <w:color w:val="000000"/>
        </w:rPr>
      </w:pPr>
      <w:r>
        <w:rPr>
          <w:rFonts w:ascii="Times New Roman" w:hAnsi="Times New Roman" w:cs="Times New Roman"/>
          <w:color w:val="000000"/>
        </w:rPr>
        <w:t xml:space="preserve">Au niveau de l’analyse des données, la géographie a ses besoins. En effet, la géographie a besoin de l’outil statistique pour étudier les données massives qu’elle produit comme nous l’avons vu précédemment. </w:t>
      </w:r>
      <w:r w:rsidRPr="004D207C">
        <w:rPr>
          <w:rFonts w:ascii="Times New Roman" w:hAnsi="Times New Roman" w:cs="Times New Roman"/>
          <w:color w:val="000000"/>
        </w:rPr>
        <w:t>L'analyse de données elle-même est le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moment mathématique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qui permet d'étudier la structure interne des données, ce qui nécessite</w:t>
      </w:r>
      <w:r>
        <w:rPr>
          <w:rFonts w:ascii="Times New Roman" w:hAnsi="Times New Roman" w:cs="Times New Roman"/>
          <w:color w:val="000000"/>
        </w:rPr>
        <w:t xml:space="preserve"> de fait</w:t>
      </w:r>
      <w:r w:rsidRPr="004D207C">
        <w:rPr>
          <w:rFonts w:ascii="Times New Roman" w:hAnsi="Times New Roman" w:cs="Times New Roman"/>
          <w:color w:val="000000"/>
        </w:rPr>
        <w:t xml:space="preserve"> de mobiliser les probabilités et les statistiques. </w:t>
      </w:r>
      <w:r>
        <w:rPr>
          <w:rFonts w:ascii="Times New Roman" w:hAnsi="Times New Roman" w:cs="Times New Roman"/>
          <w:color w:val="000000"/>
        </w:rPr>
        <w:t>Donc en quelques sorte</w:t>
      </w:r>
      <w:r w:rsidRPr="004D207C">
        <w:rPr>
          <w:rFonts w:ascii="Times New Roman" w:hAnsi="Times New Roman" w:cs="Times New Roman"/>
          <w:color w:val="000000"/>
        </w:rPr>
        <w:t>, sans statistiques, on ne peut pas donner de sens à la quantité d'informations géographiques qu'on a</w:t>
      </w:r>
      <w:r>
        <w:rPr>
          <w:rFonts w:ascii="Times New Roman" w:hAnsi="Times New Roman" w:cs="Times New Roman"/>
          <w:color w:val="000000"/>
        </w:rPr>
        <w:t xml:space="preserve"> donc le besoin de la géographie vis-à-vis de l’analyse de données est fondamental. </w:t>
      </w:r>
    </w:p>
    <w:p w14:paraId="7C9DFB54" w14:textId="074DC20F" w:rsidR="004D207C" w:rsidRDefault="004D207C" w:rsidP="004D207C">
      <w:pPr>
        <w:jc w:val="both"/>
        <w:rPr>
          <w:rFonts w:ascii="Times New Roman" w:hAnsi="Times New Roman" w:cs="Times New Roman"/>
          <w:color w:val="000000"/>
        </w:rPr>
      </w:pPr>
      <w:r>
        <w:rPr>
          <w:rFonts w:ascii="Times New Roman" w:hAnsi="Times New Roman" w:cs="Times New Roman"/>
          <w:color w:val="000000"/>
        </w:rPr>
        <w:t>Nous pouvons toutefois relever des différences entre la statistique descriptive et la statistique explicative. La statistique descript</w:t>
      </w:r>
      <w:r w:rsidRPr="004D207C">
        <w:rPr>
          <w:rFonts w:ascii="Times New Roman" w:hAnsi="Times New Roman" w:cs="Times New Roman"/>
          <w:color w:val="000000"/>
        </w:rPr>
        <w:t>ive sert à</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étudier et décrire les données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(dans la population ou l'échantillon donnée. Son objectif est de dégager des propriétés remarquables afin</w:t>
      </w:r>
      <w:r w:rsidRPr="004D207C">
        <w:rPr>
          <w:rStyle w:val="apple-converted-space"/>
          <w:rFonts w:ascii="Times New Roman" w:hAnsi="Times New Roman" w:cs="Times New Roman"/>
          <w:color w:val="000000"/>
        </w:rPr>
        <w:t> d’</w:t>
      </w:r>
      <w:r w:rsidRPr="004D207C">
        <w:rPr>
          <w:rFonts w:ascii="Times New Roman" w:hAnsi="Times New Roman" w:cs="Times New Roman"/>
          <w:color w:val="000000"/>
        </w:rPr>
        <w:t>obtenir une image simplifiée de la réalité</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comme des caractéristiques numériques ou des graphiques et de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 xml:space="preserve">préparer les comparaisons et les prédictions. L'intuition y joue </w:t>
      </w:r>
      <w:r>
        <w:rPr>
          <w:rFonts w:ascii="Times New Roman" w:hAnsi="Times New Roman" w:cs="Times New Roman"/>
          <w:color w:val="000000"/>
        </w:rPr>
        <w:t xml:space="preserve">d’ailleurs </w:t>
      </w:r>
      <w:r w:rsidRPr="004D207C">
        <w:rPr>
          <w:rFonts w:ascii="Times New Roman" w:hAnsi="Times New Roman" w:cs="Times New Roman"/>
          <w:color w:val="000000"/>
        </w:rPr>
        <w:t>un rôle fondamental.</w:t>
      </w:r>
      <w:r>
        <w:rPr>
          <w:rFonts w:ascii="Times New Roman" w:hAnsi="Times New Roman" w:cs="Times New Roman"/>
          <w:color w:val="000000"/>
        </w:rPr>
        <w:t xml:space="preserve"> </w:t>
      </w:r>
    </w:p>
    <w:p w14:paraId="0A69EAEB" w14:textId="03091ACD" w:rsid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La statistique explicative quant à elle ne cherche plus juste à décrire, mais à</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relier</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une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variable à expliquer</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w:t>
      </w:r>
      <w:r w:rsidRPr="004D207C">
        <w:rPr>
          <w:rFonts w:ascii="Times New Roman" w:hAnsi="Times New Roman" w:cs="Times New Roman"/>
          <w:i/>
          <w:iCs/>
          <w:color w:val="000000"/>
        </w:rPr>
        <w:t>Y</w:t>
      </w:r>
      <w:r w:rsidRPr="004D207C">
        <w:rPr>
          <w:rFonts w:ascii="Times New Roman" w:hAnsi="Times New Roman" w:cs="Times New Roman"/>
          <w:color w:val="000000"/>
        </w:rPr>
        <w:t>) à des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variables explicatives</w:t>
      </w:r>
      <w:r w:rsidRPr="004D207C">
        <w:rPr>
          <w:rStyle w:val="apple-converted-space"/>
          <w:rFonts w:ascii="Times New Roman" w:hAnsi="Times New Roman" w:cs="Times New Roman"/>
          <w:color w:val="000000"/>
        </w:rPr>
        <w:t> </w:t>
      </w:r>
      <w:r w:rsidRPr="004D207C">
        <w:rPr>
          <w:rFonts w:ascii="Times New Roman" w:hAnsi="Times New Roman" w:cs="Times New Roman"/>
          <w:i/>
          <w:iCs/>
          <w:color w:val="000000"/>
        </w:rPr>
        <w:t>(X</w:t>
      </w:r>
      <w:r w:rsidRPr="004D207C">
        <w:rPr>
          <w:rFonts w:ascii="Times New Roman" w:hAnsi="Times New Roman" w:cs="Times New Roman"/>
          <w:i/>
          <w:iCs/>
          <w:color w:val="000000"/>
          <w:vertAlign w:val="subscript"/>
        </w:rPr>
        <w:t>1</w:t>
      </w:r>
      <w:r w:rsidRPr="004D207C">
        <w:rPr>
          <w:rFonts w:ascii="Times New Roman" w:hAnsi="Times New Roman" w:cs="Times New Roman"/>
          <w:i/>
          <w:iCs/>
          <w:color w:val="000000"/>
        </w:rPr>
        <w:t>, … X</w:t>
      </w:r>
      <w:r w:rsidRPr="004D207C">
        <w:rPr>
          <w:rFonts w:ascii="Times New Roman" w:hAnsi="Times New Roman" w:cs="Times New Roman"/>
          <w:i/>
          <w:iCs/>
          <w:color w:val="000000"/>
          <w:vertAlign w:val="subscript"/>
        </w:rPr>
        <w:t>2</w:t>
      </w:r>
      <w:r w:rsidRPr="004D207C">
        <w:rPr>
          <w:rFonts w:ascii="Times New Roman" w:hAnsi="Times New Roman" w:cs="Times New Roman"/>
          <w:color w:val="000000"/>
        </w:rPr>
        <w:t xml:space="preserve">). Ainsi elle tente d'ajuster un modèle mathématique comme une régression pour expliquer les phénomènes qu’elle étudie. </w:t>
      </w:r>
    </w:p>
    <w:p w14:paraId="3B7FE4C8" w14:textId="3AB5AB1D" w:rsidR="004D207C" w:rsidRDefault="004D207C" w:rsidP="004D207C">
      <w:pPr>
        <w:jc w:val="both"/>
        <w:rPr>
          <w:rFonts w:ascii="Times New Roman" w:hAnsi="Times New Roman" w:cs="Times New Roman"/>
          <w:color w:val="000000"/>
        </w:rPr>
      </w:pPr>
      <w:r>
        <w:rPr>
          <w:rFonts w:ascii="Times New Roman" w:hAnsi="Times New Roman" w:cs="Times New Roman"/>
          <w:color w:val="000000"/>
        </w:rPr>
        <w:t xml:space="preserve">En géographie il existe plusieurs types de visualisation de données comme l’histogramme, les représentations sectorielles ou encore les diagrammes en bâtons que l’on choisit en fonction du type de variable. Par exemple pour les variables quantitatives continues on choisit </w:t>
      </w:r>
      <w:r>
        <w:rPr>
          <w:rFonts w:ascii="Times New Roman" w:hAnsi="Times New Roman" w:cs="Times New Roman"/>
          <w:color w:val="000000"/>
        </w:rPr>
        <w:lastRenderedPageBreak/>
        <w:t xml:space="preserve">l’histogramme ; pour les variables qualitatives on choisit les représentations sectorielles et enfin pour les variables quantitatives discrètes il est préférable de choisir le diagramme an bâton. </w:t>
      </w:r>
    </w:p>
    <w:p w14:paraId="4783C5C2" w14:textId="142C59AE" w:rsidR="004D207C" w:rsidRDefault="004D207C" w:rsidP="004D207C">
      <w:pPr>
        <w:jc w:val="both"/>
        <w:rPr>
          <w:rFonts w:ascii="Times New Roman" w:hAnsi="Times New Roman" w:cs="Times New Roman"/>
          <w:color w:val="000000"/>
        </w:rPr>
      </w:pPr>
      <w:r>
        <w:rPr>
          <w:rFonts w:ascii="Times New Roman" w:hAnsi="Times New Roman" w:cs="Times New Roman"/>
          <w:color w:val="000000"/>
        </w:rPr>
        <w:t xml:space="preserve">Il existe plusieurs méthodes d’analyse des données possibles : </w:t>
      </w:r>
    </w:p>
    <w:p w14:paraId="34420AF5" w14:textId="77777777" w:rsidR="004D207C" w:rsidRDefault="004D207C" w:rsidP="004D207C">
      <w:pPr>
        <w:jc w:val="both"/>
        <w:rPr>
          <w:rFonts w:ascii="Times New Roman" w:hAnsi="Times New Roman" w:cs="Times New Roman"/>
          <w:color w:val="000000"/>
        </w:rPr>
      </w:pPr>
    </w:p>
    <w:p w14:paraId="146335D2" w14:textId="0097B287" w:rsidR="004D207C" w:rsidRDefault="004D207C" w:rsidP="004D207C">
      <w:pPr>
        <w:pStyle w:val="Paragraphedeliste"/>
        <w:numPr>
          <w:ilvl w:val="0"/>
          <w:numId w:val="2"/>
        </w:numPr>
        <w:jc w:val="both"/>
        <w:rPr>
          <w:rFonts w:ascii="Times New Roman" w:hAnsi="Times New Roman" w:cs="Times New Roman"/>
          <w:color w:val="000000"/>
        </w:rPr>
      </w:pPr>
      <w:r>
        <w:rPr>
          <w:rFonts w:ascii="Times New Roman" w:hAnsi="Times New Roman" w:cs="Times New Roman"/>
          <w:color w:val="000000"/>
        </w:rPr>
        <w:t xml:space="preserve">Méthode descriptive (analyse des données) qui sert à </w:t>
      </w:r>
      <w:r w:rsidRPr="004D207C">
        <w:rPr>
          <w:rFonts w:ascii="Times New Roman" w:hAnsi="Times New Roman" w:cs="Times New Roman"/>
          <w:color w:val="000000"/>
        </w:rPr>
        <w:t>résumer, visualiser et</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classer</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des données multidimensionnelles (</w:t>
      </w:r>
      <w:proofErr w:type="gramStart"/>
      <w:r w:rsidRPr="004D207C">
        <w:rPr>
          <w:rFonts w:ascii="Times New Roman" w:hAnsi="Times New Roman" w:cs="Times New Roman"/>
          <w:color w:val="000000"/>
        </w:rPr>
        <w:t>ex:</w:t>
      </w:r>
      <w:proofErr w:type="gramEnd"/>
      <w:r w:rsidRPr="004D207C">
        <w:rPr>
          <w:rFonts w:ascii="Times New Roman" w:hAnsi="Times New Roman" w:cs="Times New Roman"/>
          <w:color w:val="000000"/>
        </w:rPr>
        <w:t xml:space="preserve"> ACP, AFC, ACM, CAH).</w:t>
      </w:r>
    </w:p>
    <w:p w14:paraId="1B2F8C2B" w14:textId="6E954250" w:rsidR="004D207C" w:rsidRPr="004D207C" w:rsidRDefault="004D207C" w:rsidP="004D207C">
      <w:pPr>
        <w:pStyle w:val="Paragraphedeliste"/>
        <w:numPr>
          <w:ilvl w:val="0"/>
          <w:numId w:val="2"/>
        </w:numPr>
        <w:jc w:val="both"/>
        <w:rPr>
          <w:rFonts w:ascii="Times New Roman" w:hAnsi="Times New Roman" w:cs="Times New Roman"/>
          <w:color w:val="000000"/>
        </w:rPr>
      </w:pPr>
      <w:r>
        <w:rPr>
          <w:rFonts w:ascii="Times New Roman" w:hAnsi="Times New Roman" w:cs="Times New Roman"/>
          <w:color w:val="000000"/>
        </w:rPr>
        <w:t xml:space="preserve">Méthodes </w:t>
      </w:r>
      <w:r w:rsidRPr="004D207C">
        <w:rPr>
          <w:rFonts w:ascii="Times New Roman" w:hAnsi="Times New Roman" w:cs="Times New Roman"/>
          <w:color w:val="000000"/>
        </w:rPr>
        <w:t>explicatives qui servent à relier une variable Y a des variables X (</w:t>
      </w:r>
      <w:proofErr w:type="gramStart"/>
      <w:r w:rsidRPr="004D207C">
        <w:rPr>
          <w:rFonts w:ascii="Times New Roman" w:hAnsi="Times New Roman" w:cs="Times New Roman"/>
          <w:color w:val="000000"/>
        </w:rPr>
        <w:t>ex:</w:t>
      </w:r>
      <w:proofErr w:type="gramEnd"/>
      <w:r w:rsidRPr="004D207C">
        <w:rPr>
          <w:rFonts w:ascii="Times New Roman" w:hAnsi="Times New Roman" w:cs="Times New Roman"/>
          <w:color w:val="000000"/>
        </w:rPr>
        <w:t xml:space="preserve"> Régression, Analyse de la variance).</w:t>
      </w:r>
    </w:p>
    <w:p w14:paraId="224F79A2" w14:textId="7B3C8A89" w:rsidR="004D207C" w:rsidRPr="004D207C" w:rsidRDefault="004D207C" w:rsidP="004D207C">
      <w:pPr>
        <w:pStyle w:val="Paragraphedeliste"/>
        <w:numPr>
          <w:ilvl w:val="0"/>
          <w:numId w:val="2"/>
        </w:numPr>
        <w:jc w:val="both"/>
        <w:rPr>
          <w:rFonts w:ascii="Times New Roman" w:hAnsi="Times New Roman" w:cs="Times New Roman"/>
          <w:color w:val="000000"/>
        </w:rPr>
      </w:pPr>
      <w:r w:rsidRPr="004D207C">
        <w:rPr>
          <w:rFonts w:ascii="Times New Roman" w:hAnsi="Times New Roman" w:cs="Times New Roman"/>
          <w:color w:val="000000"/>
        </w:rPr>
        <w:t xml:space="preserve">Méthodes de prévisions qui servent quant à elles à analyser et prévoir une série chronologique. </w:t>
      </w:r>
    </w:p>
    <w:p w14:paraId="573CB096" w14:textId="77777777" w:rsidR="004D207C" w:rsidRPr="004D207C" w:rsidRDefault="004D207C" w:rsidP="004D207C">
      <w:pPr>
        <w:jc w:val="both"/>
        <w:rPr>
          <w:rFonts w:ascii="Times New Roman" w:hAnsi="Times New Roman" w:cs="Times New Roman"/>
          <w:color w:val="000000"/>
        </w:rPr>
      </w:pPr>
    </w:p>
    <w:p w14:paraId="66AAEF90" w14:textId="4D3DF7CA"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Nous pouvons définir les termes suivants :</w:t>
      </w:r>
    </w:p>
    <w:p w14:paraId="5E6ECADB" w14:textId="77777777" w:rsidR="004D207C" w:rsidRPr="004D207C" w:rsidRDefault="004D207C" w:rsidP="004D207C">
      <w:pPr>
        <w:jc w:val="both"/>
        <w:rPr>
          <w:rFonts w:ascii="Times New Roman" w:hAnsi="Times New Roman" w:cs="Times New Roman"/>
          <w:color w:val="000000"/>
        </w:rPr>
      </w:pPr>
    </w:p>
    <w:p w14:paraId="6B97ECAB" w14:textId="246DEB40" w:rsidR="004D207C" w:rsidRPr="004D207C" w:rsidRDefault="004D207C" w:rsidP="004D207C">
      <w:pPr>
        <w:pStyle w:val="Paragraphedeliste"/>
        <w:numPr>
          <w:ilvl w:val="0"/>
          <w:numId w:val="2"/>
        </w:numPr>
        <w:jc w:val="both"/>
        <w:rPr>
          <w:rFonts w:ascii="Times New Roman" w:hAnsi="Times New Roman" w:cs="Times New Roman"/>
          <w:color w:val="000000"/>
        </w:rPr>
      </w:pPr>
      <w:r w:rsidRPr="004D207C">
        <w:rPr>
          <w:rFonts w:ascii="Times New Roman" w:hAnsi="Times New Roman" w:cs="Times New Roman"/>
          <w:color w:val="000000"/>
        </w:rPr>
        <w:t xml:space="preserve">Population statistique : il s’agit de l’ensemble sur lequel l’étude porte. </w:t>
      </w:r>
    </w:p>
    <w:p w14:paraId="5BF23DBA" w14:textId="542844EF" w:rsidR="004D207C" w:rsidRPr="004D207C" w:rsidRDefault="004D207C" w:rsidP="004D207C">
      <w:pPr>
        <w:pStyle w:val="Paragraphedeliste"/>
        <w:numPr>
          <w:ilvl w:val="0"/>
          <w:numId w:val="2"/>
        </w:numPr>
        <w:jc w:val="both"/>
        <w:rPr>
          <w:rFonts w:ascii="Times New Roman" w:hAnsi="Times New Roman" w:cs="Times New Roman"/>
          <w:color w:val="000000"/>
        </w:rPr>
      </w:pPr>
      <w:r w:rsidRPr="004D207C">
        <w:rPr>
          <w:rFonts w:ascii="Times New Roman" w:hAnsi="Times New Roman" w:cs="Times New Roman"/>
          <w:color w:val="000000"/>
        </w:rPr>
        <w:t xml:space="preserve">Individu statistique : il s’agit d’un élément de la population que l’on appelle unité spatiale en géographie. </w:t>
      </w:r>
    </w:p>
    <w:p w14:paraId="3E2979B5" w14:textId="78408FF0" w:rsidR="004D207C" w:rsidRPr="004D207C" w:rsidRDefault="004D207C" w:rsidP="004D207C">
      <w:pPr>
        <w:pStyle w:val="Paragraphedeliste"/>
        <w:numPr>
          <w:ilvl w:val="0"/>
          <w:numId w:val="2"/>
        </w:numPr>
        <w:jc w:val="both"/>
        <w:rPr>
          <w:rFonts w:ascii="Times New Roman" w:hAnsi="Times New Roman" w:cs="Times New Roman"/>
          <w:color w:val="000000"/>
        </w:rPr>
      </w:pPr>
      <w:r w:rsidRPr="004D207C">
        <w:rPr>
          <w:rFonts w:ascii="Times New Roman" w:hAnsi="Times New Roman" w:cs="Times New Roman"/>
          <w:color w:val="000000"/>
        </w:rPr>
        <w:t xml:space="preserve">Caractères d’un individu : ici, nous parlons des caractéristiques ou des particularités étudiées (qui deviennent une variable statistique). </w:t>
      </w:r>
    </w:p>
    <w:p w14:paraId="036BABC1" w14:textId="7E075296" w:rsidR="004D207C" w:rsidRPr="004D207C" w:rsidRDefault="004D207C" w:rsidP="004D207C">
      <w:pPr>
        <w:pStyle w:val="Paragraphedeliste"/>
        <w:numPr>
          <w:ilvl w:val="0"/>
          <w:numId w:val="2"/>
        </w:numPr>
        <w:jc w:val="both"/>
        <w:rPr>
          <w:rFonts w:ascii="Times New Roman" w:hAnsi="Times New Roman" w:cs="Times New Roman"/>
          <w:color w:val="000000"/>
        </w:rPr>
      </w:pPr>
      <w:r w:rsidRPr="004D207C">
        <w:rPr>
          <w:rFonts w:ascii="Times New Roman" w:hAnsi="Times New Roman" w:cs="Times New Roman"/>
          <w:color w:val="000000"/>
        </w:rPr>
        <w:t xml:space="preserve">Modalité du caractère : il s’agit des valeurs prises par le caractère, elles doivent être incompatibles et exhaustives. </w:t>
      </w:r>
    </w:p>
    <w:p w14:paraId="29700724" w14:textId="77777777" w:rsidR="004D207C" w:rsidRPr="004D207C" w:rsidRDefault="004D207C" w:rsidP="004D207C">
      <w:pPr>
        <w:jc w:val="both"/>
        <w:rPr>
          <w:rFonts w:ascii="Times New Roman" w:hAnsi="Times New Roman" w:cs="Times New Roman"/>
          <w:color w:val="000000"/>
        </w:rPr>
      </w:pPr>
    </w:p>
    <w:p w14:paraId="6AD7A0C6" w14:textId="01E64872"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Il existe les caractères Qualitatifs (nominaux</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ou</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ordinaux) et Quantitatifs (discrets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ou</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continus). Il n’existe pas de hiérarchie entre eux mais l'identification du type est</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fondamentale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pour choisir les traitements statistiques appropriés.</w:t>
      </w:r>
    </w:p>
    <w:p w14:paraId="48A16E6E" w14:textId="77777777" w:rsidR="004D207C" w:rsidRPr="004D207C" w:rsidRDefault="004D207C" w:rsidP="004D207C">
      <w:pPr>
        <w:jc w:val="both"/>
        <w:rPr>
          <w:rFonts w:ascii="Times New Roman" w:hAnsi="Times New Roman" w:cs="Times New Roman"/>
          <w:color w:val="000000"/>
        </w:rPr>
      </w:pPr>
    </w:p>
    <w:p w14:paraId="1874D17B" w14:textId="1F2CFD7C"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 xml:space="preserve">Pour mesurer une amplitude ou une densité : </w:t>
      </w:r>
    </w:p>
    <w:p w14:paraId="69FC34E6" w14:textId="77777777" w:rsidR="004D207C" w:rsidRPr="004D207C" w:rsidRDefault="004D207C" w:rsidP="004D207C">
      <w:pPr>
        <w:jc w:val="both"/>
        <w:rPr>
          <w:rFonts w:ascii="Times New Roman" w:hAnsi="Times New Roman" w:cs="Times New Roman"/>
          <w:color w:val="000000"/>
        </w:rPr>
      </w:pPr>
    </w:p>
    <w:p w14:paraId="27E5CE7C" w14:textId="2F21E5CC" w:rsidR="004D207C" w:rsidRPr="004D207C" w:rsidRDefault="004D207C" w:rsidP="004D207C">
      <w:pPr>
        <w:pStyle w:val="Paragraphedeliste"/>
        <w:numPr>
          <w:ilvl w:val="0"/>
          <w:numId w:val="2"/>
        </w:numPr>
        <w:jc w:val="both"/>
        <w:rPr>
          <w:rFonts w:ascii="Times New Roman" w:hAnsi="Times New Roman" w:cs="Times New Roman"/>
          <w:color w:val="000000"/>
        </w:rPr>
      </w:pPr>
      <w:r w:rsidRPr="004D207C">
        <w:rPr>
          <w:rFonts w:ascii="Times New Roman" w:hAnsi="Times New Roman" w:cs="Times New Roman"/>
          <w:color w:val="000000"/>
        </w:rPr>
        <w:t>L’amplitude (A) : il faut prendre la valeur la plus grande de la classe (b) et lui enlever la valeur la plus petite (a). Il s’agit tout simplement de la</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taille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ou la</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longueur</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d'une classe, elle indique</w:t>
      </w:r>
      <w:r w:rsidRPr="004D207C">
        <w:rPr>
          <w:rStyle w:val="apple-converted-space"/>
          <w:rFonts w:ascii="Times New Roman" w:hAnsi="Times New Roman" w:cs="Times New Roman"/>
          <w:color w:val="000000"/>
        </w:rPr>
        <w:t xml:space="preserve"> ainsi </w:t>
      </w:r>
      <w:r w:rsidRPr="004D207C">
        <w:rPr>
          <w:rFonts w:ascii="Times New Roman" w:hAnsi="Times New Roman" w:cs="Times New Roman"/>
          <w:color w:val="000000"/>
        </w:rPr>
        <w:t>l'écart de valeur</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que cette classe couvre.</w:t>
      </w:r>
    </w:p>
    <w:p w14:paraId="4AE4611A" w14:textId="77777777" w:rsidR="004D207C" w:rsidRPr="004D207C" w:rsidRDefault="004D207C" w:rsidP="004D207C">
      <w:pPr>
        <w:jc w:val="both"/>
        <w:rPr>
          <w:rFonts w:ascii="Times New Roman" w:hAnsi="Times New Roman" w:cs="Times New Roman"/>
          <w:color w:val="000000"/>
        </w:rPr>
      </w:pPr>
    </w:p>
    <w:p w14:paraId="33FABABC" w14:textId="37AFDA13" w:rsidR="004D207C" w:rsidRPr="004D207C" w:rsidRDefault="004D207C" w:rsidP="004D207C">
      <w:pPr>
        <w:pStyle w:val="Paragraphedeliste"/>
        <w:numPr>
          <w:ilvl w:val="0"/>
          <w:numId w:val="2"/>
        </w:numPr>
        <w:jc w:val="both"/>
        <w:rPr>
          <w:rFonts w:ascii="Times New Roman" w:hAnsi="Times New Roman" w:cs="Times New Roman"/>
          <w:color w:val="000000"/>
        </w:rPr>
      </w:pPr>
      <w:r w:rsidRPr="004D207C">
        <w:rPr>
          <w:rFonts w:ascii="Times New Roman" w:hAnsi="Times New Roman" w:cs="Times New Roman"/>
          <w:color w:val="000000"/>
        </w:rPr>
        <w:t>La densité (D) : est calculée en prenant l'effectif</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de la classe (le nombre d'individus qu'elle contient) et en le divisant par son</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amplitude (sa longueur). Elle sert à comparer des classes qui n'ont</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pas la même amplitude. Si une classe est très large et une autre très étroite, comparer uniquement leur effectif (le nombre de personnes dans la classe) n'a pas de sens. La densité permet de "normaliser" cette comparaison. Donc elle est une mesure de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concentration</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 xml:space="preserve">de vos observations à l'intérieur d'une classe. </w:t>
      </w:r>
    </w:p>
    <w:p w14:paraId="755347E2" w14:textId="77777777" w:rsidR="004D207C" w:rsidRPr="004D207C" w:rsidRDefault="004D207C" w:rsidP="004D207C">
      <w:pPr>
        <w:jc w:val="both"/>
        <w:rPr>
          <w:rFonts w:ascii="Times New Roman" w:hAnsi="Times New Roman" w:cs="Times New Roman"/>
          <w:color w:val="000000"/>
        </w:rPr>
      </w:pPr>
    </w:p>
    <w:p w14:paraId="3DFB05DC" w14:textId="0DA73D8D" w:rsidR="004D207C" w:rsidRPr="004D207C" w:rsidRDefault="004D207C" w:rsidP="004D207C">
      <w:pPr>
        <w:jc w:val="both"/>
        <w:rPr>
          <w:rFonts w:ascii="Times New Roman" w:hAnsi="Times New Roman" w:cs="Times New Roman"/>
        </w:rPr>
      </w:pPr>
    </w:p>
    <w:p w14:paraId="61634025" w14:textId="7E2FFC05"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rPr>
        <w:t xml:space="preserve">Les formules de Sturges et de Yule </w:t>
      </w:r>
      <w:r w:rsidRPr="004D207C">
        <w:rPr>
          <w:rFonts w:ascii="Times New Roman" w:hAnsi="Times New Roman" w:cs="Times New Roman"/>
          <w:color w:val="000000"/>
        </w:rPr>
        <w:t>sont des outils pratiques utilisés quand vous décidez de regrouper vos données quantitatives (comme des âges ou des salaires) en</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classes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(par exemple : [10-20], [20-30], …). Leur rôle est d'estimer le nombre idéal de classes (k) à créer. En utilisant le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nombre total d'observations d’une série, ces formules donnent une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valeur approximative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de</w:t>
      </w:r>
      <w:r w:rsidRPr="004D207C">
        <w:rPr>
          <w:rStyle w:val="apple-converted-space"/>
          <w:rFonts w:ascii="Times New Roman" w:hAnsi="Times New Roman" w:cs="Times New Roman"/>
          <w:color w:val="000000"/>
        </w:rPr>
        <w:t> k</w:t>
      </w:r>
      <w:r w:rsidRPr="004D207C">
        <w:rPr>
          <w:rFonts w:ascii="Times New Roman" w:hAnsi="Times New Roman" w:cs="Times New Roman"/>
          <w:color w:val="000000"/>
        </w:rPr>
        <w:t>. C'est une recommandation pour ne pas perdre une quantité d'informations "non négligeable".</w:t>
      </w:r>
    </w:p>
    <w:p w14:paraId="7B56EF3D" w14:textId="60B6EF2B" w:rsidR="004D207C" w:rsidRPr="004D207C" w:rsidRDefault="004D207C" w:rsidP="004D207C">
      <w:pPr>
        <w:jc w:val="both"/>
        <w:rPr>
          <w:rFonts w:ascii="Times New Roman" w:hAnsi="Times New Roman" w:cs="Times New Roman"/>
        </w:rPr>
      </w:pPr>
      <w:r w:rsidRPr="004D207C">
        <w:rPr>
          <w:rFonts w:ascii="Times New Roman" w:hAnsi="Times New Roman" w:cs="Times New Roman"/>
        </w:rPr>
        <w:br/>
        <w:t xml:space="preserve">Enfin nous pouvons aussi définir les termes suivants : </w:t>
      </w:r>
    </w:p>
    <w:p w14:paraId="68AF61CD" w14:textId="77777777" w:rsidR="004D207C" w:rsidRPr="004D207C" w:rsidRDefault="004D207C" w:rsidP="004D207C">
      <w:pPr>
        <w:jc w:val="both"/>
        <w:rPr>
          <w:rFonts w:ascii="Times New Roman" w:hAnsi="Times New Roman" w:cs="Times New Roman"/>
        </w:rPr>
      </w:pPr>
    </w:p>
    <w:p w14:paraId="7F10E8E6" w14:textId="6D06D267" w:rsidR="004D207C" w:rsidRPr="004D207C" w:rsidRDefault="004D207C" w:rsidP="004D207C">
      <w:pPr>
        <w:pStyle w:val="Paragraphedeliste"/>
        <w:numPr>
          <w:ilvl w:val="0"/>
          <w:numId w:val="2"/>
        </w:numPr>
        <w:jc w:val="both"/>
        <w:rPr>
          <w:rFonts w:ascii="Times New Roman" w:hAnsi="Times New Roman" w:cs="Times New Roman"/>
        </w:rPr>
      </w:pPr>
      <w:r w:rsidRPr="004D207C">
        <w:rPr>
          <w:rFonts w:ascii="Times New Roman" w:hAnsi="Times New Roman" w:cs="Times New Roman"/>
        </w:rPr>
        <w:t xml:space="preserve">Effectif : il s’agit </w:t>
      </w:r>
      <w:r w:rsidRPr="004D207C">
        <w:rPr>
          <w:rFonts w:ascii="Times New Roman" w:hAnsi="Times New Roman" w:cs="Times New Roman"/>
          <w:color w:val="000000"/>
        </w:rPr>
        <w:t>simplement du</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nombre de fois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qu'une valeur, ou une classe de valeurs, apparaît dans une population étudiée. C'est la</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fréquence absolue.</w:t>
      </w:r>
    </w:p>
    <w:p w14:paraId="7CF08A99" w14:textId="77777777" w:rsidR="004D207C" w:rsidRPr="004D207C" w:rsidRDefault="004D207C" w:rsidP="004D207C">
      <w:pPr>
        <w:jc w:val="both"/>
        <w:rPr>
          <w:rFonts w:ascii="Times New Roman" w:hAnsi="Times New Roman" w:cs="Times New Roman"/>
        </w:rPr>
      </w:pPr>
    </w:p>
    <w:p w14:paraId="6D3947B1" w14:textId="77777777" w:rsidR="004D207C" w:rsidRPr="004D207C" w:rsidRDefault="004D207C" w:rsidP="004D207C">
      <w:pPr>
        <w:pStyle w:val="Paragraphedeliste"/>
        <w:numPr>
          <w:ilvl w:val="0"/>
          <w:numId w:val="2"/>
        </w:numPr>
        <w:jc w:val="both"/>
        <w:rPr>
          <w:rFonts w:ascii="Times New Roman" w:hAnsi="Times New Roman" w:cs="Times New Roman"/>
        </w:rPr>
      </w:pPr>
      <w:r w:rsidRPr="004D207C">
        <w:rPr>
          <w:rFonts w:ascii="Times New Roman" w:hAnsi="Times New Roman" w:cs="Times New Roman"/>
        </w:rPr>
        <w:t xml:space="preserve">Fréquence : </w:t>
      </w:r>
      <w:r w:rsidRPr="004D207C">
        <w:rPr>
          <w:rFonts w:ascii="Times New Roman" w:hAnsi="Times New Roman" w:cs="Times New Roman"/>
          <w:color w:val="000000"/>
        </w:rPr>
        <w:t>C'est une proportion. Elle s'obtient en divisant l'effectif</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d'une valeur par l'effectif total</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de toute la série. Cela vous donne une valeur comprise entre 0 et 1 (une probabilité observée).</w:t>
      </w:r>
    </w:p>
    <w:p w14:paraId="498049DC" w14:textId="77777777" w:rsidR="004D207C" w:rsidRPr="004D207C" w:rsidRDefault="004D207C" w:rsidP="004D207C">
      <w:pPr>
        <w:pStyle w:val="Paragraphedeliste"/>
        <w:rPr>
          <w:rFonts w:ascii="Times New Roman" w:hAnsi="Times New Roman" w:cs="Times New Roman"/>
        </w:rPr>
      </w:pPr>
    </w:p>
    <w:p w14:paraId="4BB93116" w14:textId="03FBC821" w:rsidR="004D207C" w:rsidRPr="004D207C" w:rsidRDefault="004D207C" w:rsidP="004D207C">
      <w:pPr>
        <w:pStyle w:val="Paragraphedeliste"/>
        <w:numPr>
          <w:ilvl w:val="0"/>
          <w:numId w:val="2"/>
        </w:numPr>
        <w:jc w:val="both"/>
        <w:rPr>
          <w:rFonts w:ascii="Times New Roman" w:hAnsi="Times New Roman" w:cs="Times New Roman"/>
        </w:rPr>
      </w:pPr>
      <w:r w:rsidRPr="004D207C">
        <w:rPr>
          <w:rFonts w:ascii="Times New Roman" w:hAnsi="Times New Roman" w:cs="Times New Roman"/>
        </w:rPr>
        <w:t xml:space="preserve">Fréquence cumulée : </w:t>
      </w:r>
      <w:r w:rsidRPr="004D207C">
        <w:rPr>
          <w:rFonts w:ascii="Times New Roman" w:hAnsi="Times New Roman" w:cs="Times New Roman"/>
          <w:color w:val="000000"/>
        </w:rPr>
        <w:t>Pour un caractère quantitatif ordonné, elle s'obtient en</w:t>
      </w:r>
      <w:r w:rsidRPr="004D207C">
        <w:rPr>
          <w:rStyle w:val="apple-converted-space"/>
          <w:rFonts w:ascii="Times New Roman" w:eastAsiaTheme="majorEastAsia" w:hAnsi="Times New Roman" w:cs="Times New Roman"/>
          <w:color w:val="000000"/>
        </w:rPr>
        <w:t> </w:t>
      </w:r>
      <w:r w:rsidRPr="004D207C">
        <w:rPr>
          <w:rFonts w:ascii="Times New Roman" w:hAnsi="Times New Roman" w:cs="Times New Roman"/>
          <w:color w:val="000000"/>
        </w:rPr>
        <w:t>additionnant</w:t>
      </w:r>
      <w:r w:rsidRPr="004D207C">
        <w:rPr>
          <w:rStyle w:val="apple-converted-space"/>
          <w:rFonts w:ascii="Times New Roman" w:eastAsiaTheme="majorEastAsia" w:hAnsi="Times New Roman" w:cs="Times New Roman"/>
          <w:color w:val="000000"/>
        </w:rPr>
        <w:t> </w:t>
      </w:r>
      <w:r w:rsidRPr="004D207C">
        <w:rPr>
          <w:rFonts w:ascii="Times New Roman" w:hAnsi="Times New Roman" w:cs="Times New Roman"/>
          <w:color w:val="000000"/>
        </w:rPr>
        <w:t>la fréquence de la valeur actuelle avec toutes les fréquences des valeurs précédentes. Elle vous dit quelle proportion de la population est</w:t>
      </w:r>
      <w:r w:rsidRPr="004D207C">
        <w:rPr>
          <w:rStyle w:val="apple-converted-space"/>
          <w:rFonts w:ascii="Times New Roman" w:eastAsiaTheme="majorEastAsia" w:hAnsi="Times New Roman" w:cs="Times New Roman"/>
          <w:color w:val="000000"/>
        </w:rPr>
        <w:t> </w:t>
      </w:r>
      <w:r w:rsidRPr="004D207C">
        <w:rPr>
          <w:rFonts w:ascii="Times New Roman" w:hAnsi="Times New Roman" w:cs="Times New Roman"/>
          <w:color w:val="000000"/>
        </w:rPr>
        <w:t>inférieure ou égale</w:t>
      </w:r>
      <w:r w:rsidRPr="004D207C">
        <w:rPr>
          <w:rStyle w:val="apple-converted-space"/>
          <w:rFonts w:ascii="Times New Roman" w:eastAsiaTheme="majorEastAsia" w:hAnsi="Times New Roman" w:cs="Times New Roman"/>
          <w:color w:val="000000"/>
        </w:rPr>
        <w:t> </w:t>
      </w:r>
      <w:r w:rsidRPr="004D207C">
        <w:rPr>
          <w:rFonts w:ascii="Times New Roman" w:hAnsi="Times New Roman" w:cs="Times New Roman"/>
          <w:color w:val="000000"/>
        </w:rPr>
        <w:t>à une certaine valeur.</w:t>
      </w:r>
    </w:p>
    <w:p w14:paraId="68282861" w14:textId="77777777" w:rsidR="004D207C" w:rsidRPr="004D207C" w:rsidRDefault="004D207C" w:rsidP="004D207C">
      <w:pPr>
        <w:pStyle w:val="Paragraphedeliste"/>
        <w:rPr>
          <w:rFonts w:ascii="Times New Roman" w:hAnsi="Times New Roman" w:cs="Times New Roman"/>
        </w:rPr>
      </w:pPr>
    </w:p>
    <w:p w14:paraId="4A2E2AAE" w14:textId="1B1EB0F4" w:rsidR="004D207C" w:rsidRPr="00536FE4" w:rsidRDefault="004D207C" w:rsidP="004D207C">
      <w:pPr>
        <w:pStyle w:val="Paragraphedeliste"/>
        <w:numPr>
          <w:ilvl w:val="0"/>
          <w:numId w:val="2"/>
        </w:numPr>
        <w:jc w:val="both"/>
        <w:rPr>
          <w:rFonts w:ascii="Times New Roman" w:hAnsi="Times New Roman" w:cs="Times New Roman"/>
        </w:rPr>
      </w:pPr>
      <w:r w:rsidRPr="004D207C">
        <w:rPr>
          <w:rFonts w:ascii="Times New Roman" w:hAnsi="Times New Roman" w:cs="Times New Roman"/>
        </w:rPr>
        <w:t xml:space="preserve">Distribution statistique : Il s’agit du point de départ pour l’interférence. </w:t>
      </w:r>
      <w:r w:rsidRPr="004D207C">
        <w:rPr>
          <w:rFonts w:ascii="Times New Roman" w:hAnsi="Times New Roman" w:cs="Times New Roman"/>
          <w:color w:val="000000"/>
        </w:rPr>
        <w:t>Elle permet de déterminer et de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conclure sur le type de loi de probabilité théorique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(Loi Normale, ...) qui régit le phénomène étudié. Elle est établie grâce aux fréquences observées. C'est l'image de la</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répartition</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des valeurs dans votre série.</w:t>
      </w:r>
    </w:p>
    <w:p w14:paraId="31E6E024" w14:textId="77777777" w:rsidR="00536FE4" w:rsidRPr="00536FE4" w:rsidRDefault="00536FE4" w:rsidP="00536FE4">
      <w:pPr>
        <w:pStyle w:val="Paragraphedeliste"/>
        <w:rPr>
          <w:rFonts w:ascii="Times New Roman" w:hAnsi="Times New Roman" w:cs="Times New Roman"/>
        </w:rPr>
      </w:pPr>
    </w:p>
    <w:p w14:paraId="450D7FA6" w14:textId="77777777" w:rsidR="00536FE4" w:rsidRDefault="00536FE4" w:rsidP="00536FE4">
      <w:pPr>
        <w:jc w:val="both"/>
        <w:rPr>
          <w:rFonts w:ascii="Times New Roman" w:hAnsi="Times New Roman" w:cs="Times New Roman"/>
        </w:rPr>
      </w:pPr>
    </w:p>
    <w:p w14:paraId="14A53402" w14:textId="77777777" w:rsidR="00536FE4" w:rsidRPr="00536FE4" w:rsidRDefault="00536FE4" w:rsidP="00536FE4">
      <w:pPr>
        <w:jc w:val="both"/>
        <w:rPr>
          <w:rFonts w:ascii="Times New Roman" w:hAnsi="Times New Roman" w:cs="Times New Roman"/>
        </w:rPr>
      </w:pPr>
    </w:p>
    <w:p w14:paraId="67C9ABC4" w14:textId="77777777" w:rsidR="004D207C" w:rsidRPr="004D207C" w:rsidRDefault="004D207C" w:rsidP="004D207C">
      <w:pPr>
        <w:pStyle w:val="Paragraphedeliste"/>
        <w:rPr>
          <w:rFonts w:ascii="Times New Roman" w:hAnsi="Times New Roman" w:cs="Times New Roman"/>
        </w:rPr>
      </w:pPr>
    </w:p>
    <w:p w14:paraId="31145870" w14:textId="2EBE6A73" w:rsidR="004D207C" w:rsidRPr="004D207C" w:rsidRDefault="004D207C" w:rsidP="004D207C">
      <w:pPr>
        <w:jc w:val="both"/>
        <w:rPr>
          <w:rFonts w:ascii="Times New Roman" w:hAnsi="Times New Roman" w:cs="Times New Roman"/>
        </w:rPr>
      </w:pPr>
    </w:p>
    <w:p w14:paraId="7A2C386B" w14:textId="77777777" w:rsidR="004D207C" w:rsidRPr="004D207C" w:rsidRDefault="004D207C" w:rsidP="004D207C">
      <w:pPr>
        <w:jc w:val="both"/>
        <w:rPr>
          <w:rFonts w:ascii="Times New Roman" w:hAnsi="Times New Roman" w:cs="Times New Roman"/>
          <w:b/>
          <w:bCs/>
          <w:i/>
          <w:iCs/>
          <w:u w:val="single"/>
        </w:rPr>
      </w:pPr>
    </w:p>
    <w:p w14:paraId="1EB6FF6E" w14:textId="0B6F4922" w:rsidR="004D207C" w:rsidRPr="004D207C" w:rsidRDefault="004D207C" w:rsidP="004D207C">
      <w:pPr>
        <w:jc w:val="both"/>
        <w:rPr>
          <w:rFonts w:ascii="Times New Roman" w:hAnsi="Times New Roman" w:cs="Times New Roman"/>
          <w:b/>
          <w:bCs/>
          <w:i/>
          <w:iCs/>
          <w:u w:val="single"/>
        </w:rPr>
      </w:pPr>
      <w:r w:rsidRPr="004D207C">
        <w:rPr>
          <w:rFonts w:ascii="Times New Roman" w:hAnsi="Times New Roman" w:cs="Times New Roman"/>
          <w:b/>
          <w:bCs/>
          <w:i/>
          <w:iCs/>
          <w:u w:val="single"/>
        </w:rPr>
        <w:t xml:space="preserve">Séance </w:t>
      </w:r>
      <w:r w:rsidR="00C96781">
        <w:rPr>
          <w:rFonts w:ascii="Times New Roman" w:hAnsi="Times New Roman" w:cs="Times New Roman"/>
          <w:b/>
          <w:bCs/>
          <w:i/>
          <w:iCs/>
          <w:u w:val="single"/>
        </w:rPr>
        <w:t>3</w:t>
      </w:r>
      <w:r w:rsidRPr="004D207C">
        <w:rPr>
          <w:rFonts w:ascii="Times New Roman" w:hAnsi="Times New Roman" w:cs="Times New Roman"/>
          <w:b/>
          <w:bCs/>
          <w:i/>
          <w:iCs/>
          <w:u w:val="single"/>
        </w:rPr>
        <w:t xml:space="preserve"> : </w:t>
      </w:r>
    </w:p>
    <w:p w14:paraId="59F0F899" w14:textId="77777777" w:rsidR="004D207C" w:rsidRPr="004D207C" w:rsidRDefault="004D207C" w:rsidP="004D207C">
      <w:pPr>
        <w:jc w:val="both"/>
        <w:rPr>
          <w:rFonts w:ascii="Times New Roman" w:hAnsi="Times New Roman" w:cs="Times New Roman"/>
        </w:rPr>
      </w:pPr>
    </w:p>
    <w:p w14:paraId="58776FC9" w14:textId="48DE51C7"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Dans le contexte des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paramètres statistiques, les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caractères quantitatifs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sont les plus étudiés. les paramètres statistiques "concernent</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principalement</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les variables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quantitatives, et</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ponctuellement</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 xml:space="preserve">qualitatives." Les paramètres élémentaires (moyenne, variance, écart type) sont en effet conçus pour les variables numériques, ce qui leur confère une importance centrale dans cette discipline, plus que les données à caractères qualitatifs. </w:t>
      </w:r>
    </w:p>
    <w:p w14:paraId="15D6E624" w14:textId="3F9193CF"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 xml:space="preserve">Les caractères quantitatifs sont des variables numériques que l’on peut distinguer : </w:t>
      </w:r>
    </w:p>
    <w:p w14:paraId="0E616E7F" w14:textId="77777777" w:rsidR="004D207C" w:rsidRPr="004D207C" w:rsidRDefault="004D207C" w:rsidP="004D207C">
      <w:pPr>
        <w:jc w:val="both"/>
        <w:rPr>
          <w:rFonts w:ascii="Times New Roman" w:hAnsi="Times New Roman" w:cs="Times New Roman"/>
          <w:color w:val="000000"/>
        </w:rPr>
      </w:pPr>
    </w:p>
    <w:p w14:paraId="76452427" w14:textId="5B01FEB7" w:rsidR="004D207C" w:rsidRPr="004D207C" w:rsidRDefault="004D207C" w:rsidP="004D207C">
      <w:pPr>
        <w:pStyle w:val="Paragraphedeliste"/>
        <w:numPr>
          <w:ilvl w:val="0"/>
          <w:numId w:val="2"/>
        </w:numPr>
        <w:jc w:val="both"/>
        <w:rPr>
          <w:rStyle w:val="apple-converted-space"/>
          <w:rFonts w:ascii="Times New Roman" w:hAnsi="Times New Roman" w:cs="Times New Roman"/>
        </w:rPr>
      </w:pPr>
      <w:r w:rsidRPr="004D207C">
        <w:rPr>
          <w:rFonts w:ascii="Times New Roman" w:hAnsi="Times New Roman" w:cs="Times New Roman"/>
          <w:color w:val="000000"/>
        </w:rPr>
        <w:t>Discrets :</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il s’agit de variables dont les calculs des paramètres sont basés sur des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sommes et des effectifs</w:t>
      </w:r>
      <w:r w:rsidRPr="004D207C">
        <w:rPr>
          <w:rStyle w:val="apple-converted-space"/>
          <w:rFonts w:ascii="Times New Roman" w:hAnsi="Times New Roman" w:cs="Times New Roman"/>
          <w:color w:val="000000"/>
        </w:rPr>
        <w:t xml:space="preserve">. </w:t>
      </w:r>
    </w:p>
    <w:p w14:paraId="6379C8D8" w14:textId="03595CC1" w:rsidR="004D207C" w:rsidRPr="004D207C" w:rsidRDefault="004D207C" w:rsidP="004D207C">
      <w:pPr>
        <w:pStyle w:val="Paragraphedeliste"/>
        <w:numPr>
          <w:ilvl w:val="0"/>
          <w:numId w:val="2"/>
        </w:numPr>
        <w:jc w:val="both"/>
        <w:rPr>
          <w:rStyle w:val="apple-converted-space"/>
          <w:rFonts w:ascii="Times New Roman" w:hAnsi="Times New Roman" w:cs="Times New Roman"/>
        </w:rPr>
      </w:pPr>
      <w:r w:rsidRPr="004D207C">
        <w:rPr>
          <w:rFonts w:ascii="Times New Roman" w:hAnsi="Times New Roman" w:cs="Times New Roman"/>
          <w:color w:val="000000"/>
        </w:rPr>
        <w:t>Continus :</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il s’agit ici de variables dont les calculs des paramètres sont basés sur des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intégrales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et des fonctions de densité</w:t>
      </w:r>
      <w:r w:rsidRPr="004D207C">
        <w:rPr>
          <w:rStyle w:val="apple-converted-space"/>
          <w:rFonts w:ascii="Times New Roman" w:hAnsi="Times New Roman" w:cs="Times New Roman"/>
          <w:color w:val="000000"/>
        </w:rPr>
        <w:t xml:space="preserve">. </w:t>
      </w:r>
    </w:p>
    <w:p w14:paraId="633F650E" w14:textId="5BC69B68" w:rsidR="004D207C" w:rsidRPr="004D207C" w:rsidRDefault="004D207C" w:rsidP="004D207C">
      <w:pPr>
        <w:pStyle w:val="Paragraphedeliste"/>
        <w:numPr>
          <w:ilvl w:val="0"/>
          <w:numId w:val="2"/>
        </w:numPr>
        <w:jc w:val="both"/>
        <w:rPr>
          <w:rFonts w:ascii="Times New Roman" w:hAnsi="Times New Roman" w:cs="Times New Roman"/>
        </w:rPr>
      </w:pPr>
      <w:r w:rsidRPr="004D207C">
        <w:rPr>
          <w:rFonts w:ascii="Times New Roman" w:hAnsi="Times New Roman" w:cs="Times New Roman"/>
          <w:color w:val="000000"/>
        </w:rPr>
        <w:t>Distinction :</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la distinction est fondamentale car elle détermine la</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méthode de calcul</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des paramètres de position (comme la moyenne ou la médiane) et de dispersion.</w:t>
      </w:r>
    </w:p>
    <w:p w14:paraId="4175CC78" w14:textId="77777777" w:rsidR="004D207C" w:rsidRPr="004D207C" w:rsidRDefault="004D207C" w:rsidP="004D207C">
      <w:pPr>
        <w:jc w:val="both"/>
        <w:rPr>
          <w:rFonts w:ascii="Times New Roman" w:hAnsi="Times New Roman" w:cs="Times New Roman"/>
        </w:rPr>
      </w:pPr>
    </w:p>
    <w:p w14:paraId="7CFC99FF" w14:textId="01381E3E"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rPr>
        <w:t xml:space="preserve">Il existe plusieurs types de moyennes </w:t>
      </w:r>
      <w:r w:rsidRPr="004D207C">
        <w:rPr>
          <w:rFonts w:ascii="Times New Roman" w:hAnsi="Times New Roman" w:cs="Times New Roman"/>
          <w:color w:val="000000"/>
        </w:rPr>
        <w:t>(arithmétique, quadratique, harmonique, géométrique) car chacune est adaptée à un</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contexte physique ou mathématique spécifique. La moyenne arithmétique est la plus courante, la moyenne Harmonique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est adaptée aux taux ou aux vitesses et enfin la moyenne Géométrique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est adaptée aux taux de croissance ou aux variables définies par un produit.</w:t>
      </w:r>
    </w:p>
    <w:p w14:paraId="7B3002F4" w14:textId="77777777" w:rsidR="004D207C" w:rsidRPr="004D207C" w:rsidRDefault="004D207C" w:rsidP="004D207C">
      <w:pPr>
        <w:jc w:val="both"/>
        <w:rPr>
          <w:rFonts w:ascii="Times New Roman" w:hAnsi="Times New Roman" w:cs="Times New Roman"/>
          <w:color w:val="000000"/>
        </w:rPr>
      </w:pPr>
    </w:p>
    <w:p w14:paraId="7FE81025" w14:textId="10425FD2" w:rsidR="004D207C" w:rsidRPr="004D207C" w:rsidRDefault="004D207C" w:rsidP="004D207C">
      <w:pPr>
        <w:jc w:val="both"/>
        <w:rPr>
          <w:rFonts w:ascii="Times New Roman" w:hAnsi="Times New Roman" w:cs="Times New Roman"/>
        </w:rPr>
      </w:pPr>
      <w:r w:rsidRPr="004D207C">
        <w:rPr>
          <w:rFonts w:ascii="Times New Roman" w:hAnsi="Times New Roman" w:cs="Times New Roman"/>
          <w:color w:val="000000"/>
        </w:rPr>
        <w:t>La médiane est calculée car elle est la valeur qui</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partage la série ordonnée en deux parties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comprenant exactement le même nombre de données (50 % des effectifs de part et d'autre) mais également car elle est</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robuste</w:t>
      </w:r>
      <w:r w:rsidRPr="004D207C">
        <w:rPr>
          <w:rStyle w:val="apple-converted-space"/>
          <w:rFonts w:ascii="Times New Roman" w:hAnsi="Times New Roman" w:cs="Times New Roman"/>
          <w:color w:val="000000"/>
        </w:rPr>
        <w:t>.</w:t>
      </w:r>
      <w:r w:rsidRPr="004D207C">
        <w:rPr>
          <w:rFonts w:ascii="Times New Roman" w:hAnsi="Times New Roman" w:cs="Times New Roman"/>
          <w:color w:val="000000"/>
        </w:rPr>
        <w:t xml:space="preserve"> Elle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n'est en effet pas influencée par les valeurs extrêmes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 xml:space="preserve">(ou aberrantes), contrairement à la moyenne arithmétique. Elle est donc un meilleur résumé pour les distributions fortement dissymétriques. </w:t>
      </w:r>
    </w:p>
    <w:p w14:paraId="3697821F" w14:textId="23D03876"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rPr>
        <w:t xml:space="preserve">Le mode qui </w:t>
      </w:r>
      <w:r w:rsidRPr="004D207C">
        <w:rPr>
          <w:rFonts w:ascii="Times New Roman" w:hAnsi="Times New Roman" w:cs="Times New Roman"/>
          <w:color w:val="000000"/>
        </w:rPr>
        <w:t>est la modalité qui correspond à l'effectif maximal</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ou à la densité maximale peut être calculé dès lors qu'il y a une valeur la plus fréquente (toutefois, le mode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n'existe pas toujours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et</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n'est pas toujours unique).</w:t>
      </w:r>
    </w:p>
    <w:p w14:paraId="18190CEB" w14:textId="77777777" w:rsidR="004D207C" w:rsidRPr="004D207C" w:rsidRDefault="004D207C" w:rsidP="004D207C">
      <w:pPr>
        <w:jc w:val="both"/>
        <w:rPr>
          <w:rFonts w:ascii="Times New Roman" w:hAnsi="Times New Roman" w:cs="Times New Roman"/>
          <w:color w:val="000000"/>
        </w:rPr>
      </w:pPr>
    </w:p>
    <w:p w14:paraId="61B1EB8A" w14:textId="31D06B1B"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La médiane et l’indice de Gini on tous les deux des intérêts. D’abord, concernant la médiale, elle coupe le groupe en deux parts égales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d'argent</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(50 % de la masse salariale totale), tandis que la médiane coupe le groupe en deux parts égales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d'individus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(50 % des personnes ont un salaire inférieur). Donc cela veut dire que si la médiale est beaucoup plus élevée que la médiane, il faut un salaire très haut pour que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la moitié de l'argent</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soit atteinte. C'est le signe d'une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forte concentration</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(ou inégalité).</w:t>
      </w:r>
    </w:p>
    <w:p w14:paraId="5DFFDC19" w14:textId="4226B71A"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L’indice de Gini quant à lui est un chiffre entre 0 et 1 qui mesure l’inégalité de manière précise. 0 = égalité parfaite et 1 = inégalité maximale. Il est calculé grâce à la</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Courbe de Lorenz</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qui montre visuellement à quel point la répartition réelle s'éloigne de l'égalité parfaite</w:t>
      </w:r>
    </w:p>
    <w:p w14:paraId="4ACEB3CE" w14:textId="77777777" w:rsidR="004D207C" w:rsidRPr="004D207C" w:rsidRDefault="004D207C" w:rsidP="004D207C">
      <w:pPr>
        <w:jc w:val="both"/>
        <w:rPr>
          <w:rFonts w:ascii="Times New Roman" w:hAnsi="Times New Roman" w:cs="Times New Roman"/>
          <w:color w:val="000000"/>
        </w:rPr>
      </w:pPr>
    </w:p>
    <w:p w14:paraId="5B70DA04" w14:textId="47DFEB5A" w:rsidR="004D207C" w:rsidRPr="004D207C" w:rsidRDefault="004D207C" w:rsidP="004D207C">
      <w:pPr>
        <w:jc w:val="both"/>
        <w:rPr>
          <w:rStyle w:val="apple-converted-space"/>
          <w:rFonts w:ascii="Times New Roman" w:hAnsi="Times New Roman" w:cs="Times New Roman"/>
          <w:color w:val="000000"/>
        </w:rPr>
      </w:pPr>
      <w:r w:rsidRPr="004D207C">
        <w:rPr>
          <w:rFonts w:ascii="Times New Roman" w:hAnsi="Times New Roman" w:cs="Times New Roman"/>
          <w:color w:val="000000"/>
        </w:rPr>
        <w:t>Les paramètres de dispersion permettent de mesurer à quel point les données sont</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étalées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autour de la moyenne. On a la variance et l’écart type pour l’illustrer. La variance sert éviter le zéro, on prend le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carré</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de ces différences. C'est la</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variance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(V (X)). On prend en revanche pour l’écart type la</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racine carrée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de la variance pour revenir à l'unité de mesure de départ (si la moyenne est en kilos, l'écart type est aussi en kilos).</w:t>
      </w:r>
      <w:r w:rsidRPr="004D207C">
        <w:rPr>
          <w:rStyle w:val="apple-converted-space"/>
          <w:rFonts w:ascii="Times New Roman" w:hAnsi="Times New Roman" w:cs="Times New Roman"/>
          <w:color w:val="000000"/>
        </w:rPr>
        <w:t> </w:t>
      </w:r>
    </w:p>
    <w:p w14:paraId="16EFBAE9" w14:textId="6B3DE043" w:rsidR="004D207C" w:rsidRPr="004D207C" w:rsidRDefault="004D207C" w:rsidP="004D207C">
      <w:pPr>
        <w:jc w:val="both"/>
        <w:rPr>
          <w:rFonts w:ascii="Times New Roman" w:hAnsi="Times New Roman" w:cs="Times New Roman"/>
          <w:color w:val="000000"/>
        </w:rPr>
      </w:pPr>
      <w:r w:rsidRPr="004D207C">
        <w:rPr>
          <w:rStyle w:val="apple-converted-space"/>
          <w:rFonts w:ascii="Times New Roman" w:hAnsi="Times New Roman" w:cs="Times New Roman"/>
          <w:color w:val="000000"/>
        </w:rPr>
        <w:t xml:space="preserve">L’étendue </w:t>
      </w:r>
      <w:r w:rsidRPr="004D207C">
        <w:rPr>
          <w:rFonts w:ascii="Times New Roman" w:hAnsi="Times New Roman" w:cs="Times New Roman"/>
          <w:color w:val="000000"/>
        </w:rPr>
        <w:t>est la mesure la plus rapide pour connaître la</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largeur</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totale de la série. Pour la calculer on prend la</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plus grande valeur moins la plus petite valeur.</w:t>
      </w:r>
    </w:p>
    <w:p w14:paraId="3CA41CC9" w14:textId="77777777" w:rsidR="004D207C" w:rsidRPr="004D207C" w:rsidRDefault="004D207C" w:rsidP="004D207C">
      <w:pPr>
        <w:jc w:val="both"/>
        <w:rPr>
          <w:rFonts w:ascii="Times New Roman" w:hAnsi="Times New Roman" w:cs="Times New Roman"/>
          <w:color w:val="000000"/>
        </w:rPr>
      </w:pPr>
    </w:p>
    <w:p w14:paraId="052851B3" w14:textId="78ADF7EC"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On a aussi les quantiles et l’écart interquartile. Les quantiles sont des points qui coupent la série ordonnée en parts égales (ex. : les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quartiles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coupent en 4 parts de 25 %). L’EIQ représente la distance entre le premier quartile et le troisième quartile. Il sert à mesure la dispersion des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50 % des données qui sont au centre. Il est plus fiable que l'étendue, car il ignore les valeurs extrêmes.</w:t>
      </w:r>
    </w:p>
    <w:p w14:paraId="1691C0AD" w14:textId="77777777" w:rsidR="004D207C" w:rsidRPr="004D207C" w:rsidRDefault="004D207C" w:rsidP="004D207C">
      <w:pPr>
        <w:jc w:val="both"/>
        <w:rPr>
          <w:rFonts w:ascii="Times New Roman" w:hAnsi="Times New Roman" w:cs="Times New Roman"/>
          <w:color w:val="000000"/>
        </w:rPr>
      </w:pPr>
    </w:p>
    <w:p w14:paraId="4B32F23B" w14:textId="72F9003A"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La boîte à moustaches constitue une façon de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représenter graphiquement</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la dispersion et la position. Elle représente les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50 %</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des données centrales, la ligne à l'intérieur est la</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médiane et c’est un excellent outil pour</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comparer visuellement</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plusieurs groupes de données.</w:t>
      </w:r>
    </w:p>
    <w:p w14:paraId="0B2AA316" w14:textId="77777777" w:rsidR="004D207C" w:rsidRPr="004D207C" w:rsidRDefault="004D207C" w:rsidP="004D207C">
      <w:pPr>
        <w:jc w:val="both"/>
        <w:rPr>
          <w:rFonts w:ascii="Times New Roman" w:hAnsi="Times New Roman" w:cs="Times New Roman"/>
          <w:color w:val="000000"/>
        </w:rPr>
      </w:pPr>
    </w:p>
    <w:p w14:paraId="2A8577AF" w14:textId="235B92FE"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Les paramètres de formes mesurent l'aspect</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de la distribution (sa symétrie et son aplatissement).</w:t>
      </w:r>
    </w:p>
    <w:p w14:paraId="60D6A72C" w14:textId="322D75FF"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Les moments (centrés) sont des calculs complexes qui permettent de caractériser la distribution. Les moments d’ordres 1 et 2 donnent la</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position</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(Moyenne) et la</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dispersion</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 xml:space="preserve">(Variance), tandis que les moments d’ordres 3 et 4 donnent la forme. </w:t>
      </w:r>
    </w:p>
    <w:p w14:paraId="4D85F060" w14:textId="3BD27B1E"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 xml:space="preserve">La symétrie sert à savoir si la distribution est équilibrée. </w:t>
      </w:r>
    </w:p>
    <w:p w14:paraId="2341CA3C" w14:textId="68F2F043"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L’aplatissement sert quant à lui à mesurer si la distribution est pointue ou plate, par rapport à une courbe de référence (la loi normale).</w:t>
      </w:r>
    </w:p>
    <w:p w14:paraId="2E94A78F" w14:textId="77777777" w:rsidR="004D207C" w:rsidRPr="004D207C" w:rsidRDefault="004D207C" w:rsidP="004D207C">
      <w:pPr>
        <w:jc w:val="both"/>
        <w:rPr>
          <w:rFonts w:ascii="Times New Roman" w:hAnsi="Times New Roman" w:cs="Times New Roman"/>
          <w:color w:val="000000"/>
        </w:rPr>
      </w:pPr>
    </w:p>
    <w:p w14:paraId="76DAB02F" w14:textId="1656A83D"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b/>
          <w:bCs/>
          <w:i/>
          <w:iCs/>
          <w:color w:val="000000"/>
          <w:u w:val="single"/>
        </w:rPr>
        <w:t xml:space="preserve">Séance </w:t>
      </w:r>
      <w:r w:rsidR="00C96781">
        <w:rPr>
          <w:rFonts w:ascii="Times New Roman" w:hAnsi="Times New Roman" w:cs="Times New Roman"/>
          <w:b/>
          <w:bCs/>
          <w:i/>
          <w:iCs/>
          <w:color w:val="000000"/>
          <w:u w:val="single"/>
        </w:rPr>
        <w:t>4</w:t>
      </w:r>
      <w:r w:rsidRPr="004D207C">
        <w:rPr>
          <w:rFonts w:ascii="Times New Roman" w:hAnsi="Times New Roman" w:cs="Times New Roman"/>
          <w:color w:val="000000"/>
        </w:rPr>
        <w:t xml:space="preserve"> : </w:t>
      </w:r>
    </w:p>
    <w:p w14:paraId="12F896EA" w14:textId="77777777" w:rsidR="004D207C" w:rsidRPr="004D207C" w:rsidRDefault="004D207C" w:rsidP="004D207C">
      <w:pPr>
        <w:jc w:val="both"/>
        <w:rPr>
          <w:rFonts w:ascii="Times New Roman" w:hAnsi="Times New Roman" w:cs="Times New Roman"/>
          <w:color w:val="000000"/>
        </w:rPr>
      </w:pPr>
    </w:p>
    <w:p w14:paraId="68DF1C52" w14:textId="3B0BC630"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Pour choisir entre une distribution statistique discrète et une distribution</w:t>
      </w:r>
      <w:r>
        <w:rPr>
          <w:rFonts w:ascii="-webkit-standard" w:hAnsi="-webkit-standard"/>
          <w:color w:val="000000"/>
          <w:sz w:val="27"/>
          <w:szCs w:val="27"/>
        </w:rPr>
        <w:t xml:space="preserve"> </w:t>
      </w:r>
      <w:r w:rsidRPr="004D207C">
        <w:rPr>
          <w:rFonts w:ascii="Times New Roman" w:hAnsi="Times New Roman" w:cs="Times New Roman"/>
          <w:color w:val="000000"/>
        </w:rPr>
        <w:t>continue</w:t>
      </w:r>
      <w:r w:rsidRPr="004D207C">
        <w:rPr>
          <w:rStyle w:val="apple-converted-space"/>
          <w:rFonts w:ascii="Times New Roman" w:hAnsi="Times New Roman" w:cs="Times New Roman"/>
          <w:color w:val="000000"/>
        </w:rPr>
        <w:t xml:space="preserve">, le critère principal est </w:t>
      </w:r>
      <w:r w:rsidRPr="004D207C">
        <w:rPr>
          <w:rFonts w:ascii="Times New Roman" w:hAnsi="Times New Roman" w:cs="Times New Roman"/>
          <w:color w:val="000000"/>
        </w:rPr>
        <w:t>la</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nature de la variable aléatoire (X)</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à modéliser.</w:t>
      </w:r>
    </w:p>
    <w:p w14:paraId="2FBEE960" w14:textId="70F03647"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Pour les variables discrètes on utilise une distribution discrète lorsque la variable aléatoire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ne peut prendre qu'un nombre fini ou dénombrable de valeurs (souvent se sont des nombres entiers). La variable résulte d'un</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comptage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 xml:space="preserve">d'événements ou d'objets. Les lois qui y sont associées la loi de poisson, la loi binominale ou encore la loi hypergéométrique. </w:t>
      </w:r>
    </w:p>
    <w:p w14:paraId="42263463" w14:textId="6F996243"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Pour les variables continues on utilise une distribution continue lorsque la variable aléatoire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peut prendre n'importe quelle valeur réelle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dans un intervalle donné (ou non). C'est typiquement le cas des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 xml:space="preserve">mesures. Ici, la variable résulte d’une mesure comme un temps, une durée, des proportions ou des taux, ... Pour des proportions ou des taux c’est par exemple la loi Bêta qui est utilisée alors que pour un temps ou une durée ce sont plutôt les lois exponentielle, </w:t>
      </w:r>
      <w:r w:rsidRPr="004D207C">
        <w:rPr>
          <w:rFonts w:ascii="Times New Roman" w:hAnsi="Times New Roman" w:cs="Times New Roman"/>
          <w:color w:val="000000"/>
        </w:rPr>
        <w:lastRenderedPageBreak/>
        <w:t xml:space="preserve">Weibull, ou encore Gamma. On utilise aussi la loi uniforme pour la répartition indifférente ou l'ignorance totale sur un intervalle ou la loi normale pour des grandeurs physiques soumises à de nombreux facteurs. </w:t>
      </w:r>
    </w:p>
    <w:p w14:paraId="54FE65B2" w14:textId="77777777" w:rsidR="004D207C" w:rsidRPr="004D207C" w:rsidRDefault="004D207C" w:rsidP="004D207C">
      <w:pPr>
        <w:jc w:val="both"/>
        <w:rPr>
          <w:rFonts w:ascii="Times New Roman" w:hAnsi="Times New Roman" w:cs="Times New Roman"/>
          <w:color w:val="000000"/>
        </w:rPr>
      </w:pPr>
    </w:p>
    <w:p w14:paraId="3F323014" w14:textId="553C5E34"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 xml:space="preserve">En géographie, les lois statistiques les plus utilisées sont les suivantes : </w:t>
      </w:r>
    </w:p>
    <w:p w14:paraId="209B8751" w14:textId="77777777" w:rsidR="004D207C" w:rsidRPr="004D207C" w:rsidRDefault="004D207C" w:rsidP="004D207C">
      <w:pPr>
        <w:jc w:val="both"/>
        <w:rPr>
          <w:rFonts w:ascii="Times New Roman" w:hAnsi="Times New Roman" w:cs="Times New Roman"/>
          <w:color w:val="000000"/>
        </w:rPr>
      </w:pPr>
    </w:p>
    <w:p w14:paraId="4AE913C2" w14:textId="7C55DE27" w:rsidR="004D207C" w:rsidRPr="004D207C" w:rsidRDefault="004D207C" w:rsidP="004D207C">
      <w:pPr>
        <w:pStyle w:val="Paragraphedeliste"/>
        <w:numPr>
          <w:ilvl w:val="0"/>
          <w:numId w:val="2"/>
        </w:numPr>
        <w:jc w:val="both"/>
        <w:rPr>
          <w:rFonts w:ascii="Times New Roman" w:hAnsi="Times New Roman" w:cs="Times New Roman"/>
          <w:color w:val="000000"/>
        </w:rPr>
      </w:pPr>
      <w:r w:rsidRPr="004D207C">
        <w:rPr>
          <w:rFonts w:ascii="Times New Roman" w:hAnsi="Times New Roman" w:cs="Times New Roman"/>
          <w:color w:val="000000"/>
        </w:rPr>
        <w:t>Loi Normale : Elle est utilisée comme un cliché pour les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 erreurs »</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 xml:space="preserve">dans les mesures en physique. En géographie, elle peut être utilisée pour modéliser des variables soumises à de multiples facteurs. </w:t>
      </w:r>
    </w:p>
    <w:p w14:paraId="60EACFFD" w14:textId="3BE9A71B" w:rsidR="004D207C" w:rsidRPr="004D207C" w:rsidRDefault="004D207C" w:rsidP="004D207C">
      <w:pPr>
        <w:pStyle w:val="Paragraphedeliste"/>
        <w:jc w:val="both"/>
        <w:rPr>
          <w:rFonts w:ascii="Times New Roman" w:hAnsi="Times New Roman" w:cs="Times New Roman"/>
          <w:color w:val="000000"/>
        </w:rPr>
      </w:pPr>
      <w:r w:rsidRPr="004D207C">
        <w:rPr>
          <w:rFonts w:ascii="Times New Roman" w:hAnsi="Times New Roman" w:cs="Times New Roman"/>
          <w:color w:val="000000"/>
        </w:rPr>
        <w:t>La</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Loi Normale Centrée Réduite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est utilisée pour comparer la répartition étudiée à une distribution de probabilité théorique.</w:t>
      </w:r>
    </w:p>
    <w:p w14:paraId="23F299AD" w14:textId="68BBF671" w:rsidR="004D207C" w:rsidRPr="004D207C" w:rsidRDefault="004D207C" w:rsidP="004D207C">
      <w:pPr>
        <w:pStyle w:val="Paragraphedeliste"/>
        <w:jc w:val="both"/>
        <w:rPr>
          <w:rFonts w:ascii="Times New Roman" w:hAnsi="Times New Roman" w:cs="Times New Roman"/>
          <w:color w:val="000000"/>
        </w:rPr>
      </w:pPr>
      <w:r w:rsidRPr="004D207C">
        <w:rPr>
          <w:rFonts w:ascii="Times New Roman" w:hAnsi="Times New Roman" w:cs="Times New Roman"/>
          <w:color w:val="000000"/>
        </w:rPr>
        <w:t xml:space="preserve">La loi de </w:t>
      </w:r>
      <w:proofErr w:type="spellStart"/>
      <w:r w:rsidRPr="004D207C">
        <w:rPr>
          <w:rFonts w:ascii="Times New Roman" w:hAnsi="Times New Roman" w:cs="Times New Roman"/>
          <w:color w:val="000000"/>
        </w:rPr>
        <w:t>Gibrat</w:t>
      </w:r>
      <w:proofErr w:type="spellEnd"/>
      <w:r w:rsidRPr="004D207C">
        <w:rPr>
          <w:rFonts w:ascii="Times New Roman" w:hAnsi="Times New Roman" w:cs="Times New Roman"/>
          <w:color w:val="000000"/>
        </w:rPr>
        <w:t xml:space="preserve"> est liée à des variables aléatoires positives.</w:t>
      </w:r>
    </w:p>
    <w:p w14:paraId="6C19C47E" w14:textId="7ACB4A30" w:rsidR="004D207C" w:rsidRPr="004D207C" w:rsidRDefault="004D207C" w:rsidP="004D207C">
      <w:pPr>
        <w:pStyle w:val="Paragraphedeliste"/>
        <w:jc w:val="both"/>
        <w:rPr>
          <w:rFonts w:ascii="Times New Roman" w:hAnsi="Times New Roman" w:cs="Times New Roman"/>
          <w:color w:val="000000"/>
        </w:rPr>
      </w:pPr>
      <w:r w:rsidRPr="004D207C">
        <w:rPr>
          <w:rFonts w:ascii="Times New Roman" w:hAnsi="Times New Roman" w:cs="Times New Roman"/>
          <w:color w:val="000000"/>
        </w:rPr>
        <w:t>La loi de Benford est utilisée pour le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dénombrement</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de certains objets géographiques et a déjà était testée par exemple pour mesurer la longueur des fleuves du globe.</w:t>
      </w:r>
    </w:p>
    <w:p w14:paraId="27817AFF" w14:textId="77777777" w:rsidR="004D207C" w:rsidRPr="004D207C" w:rsidRDefault="004D207C" w:rsidP="004D207C">
      <w:pPr>
        <w:pStyle w:val="Paragraphedeliste"/>
        <w:jc w:val="both"/>
        <w:rPr>
          <w:rFonts w:ascii="Times New Roman" w:hAnsi="Times New Roman" w:cs="Times New Roman"/>
          <w:color w:val="000000"/>
        </w:rPr>
      </w:pPr>
    </w:p>
    <w:p w14:paraId="317C22DE" w14:textId="5B93613B" w:rsidR="004D207C" w:rsidRPr="004D207C" w:rsidRDefault="004D207C" w:rsidP="004D207C">
      <w:pPr>
        <w:pStyle w:val="Paragraphedeliste"/>
        <w:numPr>
          <w:ilvl w:val="0"/>
          <w:numId w:val="2"/>
        </w:numPr>
        <w:jc w:val="both"/>
        <w:rPr>
          <w:rFonts w:ascii="Times New Roman" w:hAnsi="Times New Roman" w:cs="Times New Roman"/>
          <w:color w:val="000000"/>
        </w:rPr>
      </w:pPr>
      <w:r w:rsidRPr="004D207C">
        <w:rPr>
          <w:rFonts w:ascii="Times New Roman" w:hAnsi="Times New Roman" w:cs="Times New Roman"/>
          <w:color w:val="000000"/>
        </w:rPr>
        <w:t xml:space="preserve">Les lois des phénomènes rares et extrêmes : </w:t>
      </w:r>
    </w:p>
    <w:p w14:paraId="3F677B88" w14:textId="750440AF" w:rsidR="004D207C" w:rsidRPr="004D207C" w:rsidRDefault="004D207C" w:rsidP="004D207C">
      <w:pPr>
        <w:pStyle w:val="Paragraphedeliste"/>
        <w:jc w:val="both"/>
        <w:rPr>
          <w:rFonts w:ascii="Times New Roman" w:hAnsi="Times New Roman" w:cs="Times New Roman"/>
          <w:color w:val="000000"/>
        </w:rPr>
      </w:pPr>
      <w:r w:rsidRPr="004D207C">
        <w:rPr>
          <w:rFonts w:ascii="Times New Roman" w:hAnsi="Times New Roman" w:cs="Times New Roman"/>
          <w:color w:val="000000"/>
        </w:rPr>
        <w:t>Loi de Pareto qui est une loi fondamentale dans l'étude des phénomènes géographiques et sociaux où les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valeurs extrêmes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ont une probabilité élevée de se réaliser. Elle a été utilisée dès le début du XXe siècle pour les variables aléatoires concernant la fréquence du</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dénombrement de certains objets géographiques (lacs, montagnes, ...). Elle modélise des distributions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 xml:space="preserve">scalantes et est liée à la notion de fractale. </w:t>
      </w:r>
    </w:p>
    <w:p w14:paraId="0D4306CE" w14:textId="59BC41D3" w:rsidR="004D207C" w:rsidRPr="004D207C" w:rsidRDefault="004D207C" w:rsidP="004D207C">
      <w:pPr>
        <w:pStyle w:val="Paragraphedeliste"/>
        <w:jc w:val="both"/>
        <w:rPr>
          <w:rFonts w:ascii="Times New Roman" w:hAnsi="Times New Roman" w:cs="Times New Roman"/>
          <w:color w:val="000000"/>
        </w:rPr>
      </w:pPr>
      <w:r w:rsidRPr="004D207C">
        <w:rPr>
          <w:rFonts w:ascii="Times New Roman" w:hAnsi="Times New Roman" w:cs="Times New Roman"/>
          <w:color w:val="000000"/>
        </w:rPr>
        <w:t xml:space="preserve">Loi de Fréchet et Loi de </w:t>
      </w:r>
      <w:proofErr w:type="spellStart"/>
      <w:r w:rsidRPr="004D207C">
        <w:rPr>
          <w:rFonts w:ascii="Times New Roman" w:hAnsi="Times New Roman" w:cs="Times New Roman"/>
          <w:color w:val="000000"/>
        </w:rPr>
        <w:t>Gumbel</w:t>
      </w:r>
      <w:proofErr w:type="spellEnd"/>
      <w:r w:rsidRPr="004D207C">
        <w:rPr>
          <w:rFonts w:ascii="Times New Roman" w:hAnsi="Times New Roman" w:cs="Times New Roman"/>
          <w:color w:val="000000"/>
        </w:rPr>
        <w:t xml:space="preserve"> font quant à elles partie de la théorie des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valeurs extrêmes, un domaine souvent appliqué aux phénomènes géographiques comme les crues ou les vents.</w:t>
      </w:r>
    </w:p>
    <w:p w14:paraId="67E8F178" w14:textId="77777777" w:rsidR="004D207C" w:rsidRPr="004D207C" w:rsidRDefault="004D207C" w:rsidP="004D207C">
      <w:pPr>
        <w:jc w:val="both"/>
        <w:rPr>
          <w:rFonts w:ascii="Times New Roman" w:hAnsi="Times New Roman" w:cs="Times New Roman"/>
          <w:color w:val="000000"/>
        </w:rPr>
      </w:pPr>
    </w:p>
    <w:p w14:paraId="084FE17F" w14:textId="102BE5C0" w:rsidR="004D207C" w:rsidRPr="004D207C" w:rsidRDefault="004D207C" w:rsidP="004D207C">
      <w:pPr>
        <w:jc w:val="both"/>
        <w:rPr>
          <w:rFonts w:ascii="Times New Roman" w:hAnsi="Times New Roman" w:cs="Times New Roman"/>
          <w:b/>
          <w:bCs/>
          <w:i/>
          <w:iCs/>
          <w:color w:val="000000"/>
          <w:u w:val="single"/>
        </w:rPr>
      </w:pPr>
      <w:r w:rsidRPr="004D207C">
        <w:rPr>
          <w:rFonts w:ascii="Times New Roman" w:hAnsi="Times New Roman" w:cs="Times New Roman"/>
          <w:b/>
          <w:bCs/>
          <w:i/>
          <w:iCs/>
          <w:color w:val="000000"/>
          <w:u w:val="single"/>
        </w:rPr>
        <w:t xml:space="preserve">Séance </w:t>
      </w:r>
      <w:r w:rsidR="00C96781">
        <w:rPr>
          <w:rFonts w:ascii="Times New Roman" w:hAnsi="Times New Roman" w:cs="Times New Roman"/>
          <w:b/>
          <w:bCs/>
          <w:i/>
          <w:iCs/>
          <w:color w:val="000000"/>
          <w:u w:val="single"/>
        </w:rPr>
        <w:t>5</w:t>
      </w:r>
      <w:r w:rsidRPr="004D207C">
        <w:rPr>
          <w:rFonts w:ascii="Times New Roman" w:hAnsi="Times New Roman" w:cs="Times New Roman"/>
          <w:b/>
          <w:bCs/>
          <w:i/>
          <w:iCs/>
          <w:color w:val="000000"/>
          <w:u w:val="single"/>
        </w:rPr>
        <w:t xml:space="preserve"> : </w:t>
      </w:r>
    </w:p>
    <w:p w14:paraId="332CF264" w14:textId="77777777" w:rsidR="004D207C" w:rsidRPr="004D207C" w:rsidRDefault="004D207C" w:rsidP="004D207C">
      <w:pPr>
        <w:jc w:val="both"/>
        <w:rPr>
          <w:rFonts w:ascii="Times New Roman" w:hAnsi="Times New Roman" w:cs="Times New Roman"/>
          <w:color w:val="000000"/>
        </w:rPr>
      </w:pPr>
    </w:p>
    <w:p w14:paraId="7F6114E1" w14:textId="29029CAD"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L'échantillonnage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consiste à prélever un sous-ensemble (un échantillon) d'une population mère pour étudier ses caractéristiques. On n'utilise pas la population en entier car c'est souvent</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impossible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(population trop grande, infinie, ou nécessitant une destruction pour la mesure) ou</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trop coûteux/long</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en temps et en ressources. Le choix de la méthode dépend de la</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nature du phénomène étudié</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(pour choisir entre loi discrète ou continue) et de la</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forme de la distribution. Par exemple, si le phénomène étudié ne peut prendre que des valeurs dénombrables (nombres entiers, comptages, succès/échecs), il faut choisir une loi discrète.</w:t>
      </w:r>
    </w:p>
    <w:p w14:paraId="38BDB674" w14:textId="77777777" w:rsidR="004D207C" w:rsidRPr="004D207C" w:rsidRDefault="004D207C" w:rsidP="004D207C">
      <w:pPr>
        <w:jc w:val="both"/>
        <w:rPr>
          <w:rFonts w:ascii="Times New Roman" w:hAnsi="Times New Roman" w:cs="Times New Roman"/>
          <w:color w:val="000000"/>
        </w:rPr>
      </w:pPr>
    </w:p>
    <w:p w14:paraId="577B6CC7" w14:textId="6920F58D"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L’estimateur est défini comme la variable de décision. Un</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estimateur</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est une statistique (une fonction des observations de l'échantillon) utilisée pour approximer la valeur d'un paramètre inconnu de la population. En revanche, l’estimation</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 xml:space="preserve">est la valeur numérique particulière que prend l'estimateur pour un échantillon donné. </w:t>
      </w:r>
    </w:p>
    <w:p w14:paraId="2EAC897E" w14:textId="77777777" w:rsidR="004D207C" w:rsidRPr="004D207C" w:rsidRDefault="004D207C" w:rsidP="004D207C">
      <w:pPr>
        <w:jc w:val="both"/>
        <w:rPr>
          <w:rFonts w:ascii="Times New Roman" w:hAnsi="Times New Roman" w:cs="Times New Roman"/>
          <w:color w:val="000000"/>
        </w:rPr>
      </w:pPr>
    </w:p>
    <w:p w14:paraId="6591A0AB" w14:textId="7DF1385D"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L’intervalle de confiance sert à estimer un paramètre inconnu de la population à partir de l'échantillon, avec un certain niveau de confiance et utilise la valeur observée comme point de référence. L’intervalle de fluctuation, sert quant à elle à tester</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si un échantillon est compatible avec une population connue.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Il est centré sur la</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valeur théorique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de la population et donne la plage de valeurs où l'on s'attend à trouver la statistique de l'échantillon.</w:t>
      </w:r>
    </w:p>
    <w:p w14:paraId="329D38D1" w14:textId="77777777" w:rsidR="004D207C" w:rsidRPr="004D207C" w:rsidRDefault="004D207C" w:rsidP="004D207C">
      <w:pPr>
        <w:jc w:val="both"/>
        <w:rPr>
          <w:rFonts w:ascii="Times New Roman" w:hAnsi="Times New Roman" w:cs="Times New Roman"/>
          <w:color w:val="000000"/>
        </w:rPr>
      </w:pPr>
    </w:p>
    <w:p w14:paraId="56563C6A" w14:textId="3D63B5C1" w:rsidR="004D207C" w:rsidRPr="004D207C" w:rsidRDefault="004D207C" w:rsidP="004D207C">
      <w:pPr>
        <w:pStyle w:val="NormalWeb"/>
        <w:jc w:val="both"/>
        <w:rPr>
          <w:color w:val="000000"/>
        </w:rPr>
      </w:pPr>
      <w:r w:rsidRPr="004D207C">
        <w:rPr>
          <w:color w:val="000000"/>
        </w:rPr>
        <w:t>Dans la théorie de l’estimation, un estimateur est</w:t>
      </w:r>
      <w:r w:rsidRPr="004D207C">
        <w:rPr>
          <w:rStyle w:val="apple-converted-space"/>
          <w:rFonts w:eastAsiaTheme="majorEastAsia"/>
          <w:color w:val="000000"/>
        </w:rPr>
        <w:t> </w:t>
      </w:r>
      <w:r w:rsidRPr="004D207C">
        <w:rPr>
          <w:color w:val="000000"/>
        </w:rPr>
        <w:t>sans biais</w:t>
      </w:r>
      <w:r w:rsidRPr="004D207C">
        <w:rPr>
          <w:rStyle w:val="apple-converted-space"/>
          <w:rFonts w:eastAsiaTheme="majorEastAsia"/>
          <w:color w:val="000000"/>
        </w:rPr>
        <w:t> </w:t>
      </w:r>
      <w:r w:rsidRPr="004D207C">
        <w:rPr>
          <w:color w:val="000000"/>
        </w:rPr>
        <w:t>si son espérance mathématique est égale à la vraie valeur du paramètre qu'il estime. Par conséquent, un</w:t>
      </w:r>
      <w:r w:rsidRPr="004D207C">
        <w:rPr>
          <w:rStyle w:val="apple-converted-space"/>
          <w:rFonts w:eastAsiaTheme="majorEastAsia"/>
          <w:color w:val="000000"/>
        </w:rPr>
        <w:t> </w:t>
      </w:r>
      <w:r w:rsidRPr="004D207C">
        <w:rPr>
          <w:color w:val="000000"/>
        </w:rPr>
        <w:t>biais</w:t>
      </w:r>
      <w:r w:rsidRPr="004D207C">
        <w:rPr>
          <w:rStyle w:val="apple-converted-space"/>
          <w:rFonts w:eastAsiaTheme="majorEastAsia"/>
          <w:color w:val="000000"/>
        </w:rPr>
        <w:t> </w:t>
      </w:r>
      <w:r w:rsidRPr="004D207C">
        <w:rPr>
          <w:color w:val="000000"/>
        </w:rPr>
        <w:t xml:space="preserve">dans la théorie de </w:t>
      </w:r>
      <w:r w:rsidRPr="004D207C">
        <w:rPr>
          <w:color w:val="000000"/>
        </w:rPr>
        <w:lastRenderedPageBreak/>
        <w:t>l'estimation correspond à l'écart</w:t>
      </w:r>
      <w:r w:rsidRPr="004D207C">
        <w:rPr>
          <w:rStyle w:val="apple-converted-space"/>
          <w:rFonts w:eastAsiaTheme="majorEastAsia"/>
          <w:color w:val="000000"/>
        </w:rPr>
        <w:t> </w:t>
      </w:r>
      <w:r w:rsidRPr="004D207C">
        <w:rPr>
          <w:color w:val="000000"/>
        </w:rPr>
        <w:t>entre l'espérance mathématique de l'estimateur et la vraie valeur du paramètre qu'il est censé estimer.</w:t>
      </w:r>
    </w:p>
    <w:p w14:paraId="21271EF4" w14:textId="6C90DEA9"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On a coutume d’appeler les caractéristiques d'une population totale des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paramètres. l'inférence statistique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a été développée pour permettre aux statisticiens de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généraliser</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les conclusions d'un petit</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 xml:space="preserve">échantillon à l’ensemble de la population. Toutefois l’émergence des </w:t>
      </w:r>
      <w:proofErr w:type="spellStart"/>
      <w:r w:rsidRPr="004D207C">
        <w:rPr>
          <w:rFonts w:ascii="Times New Roman" w:hAnsi="Times New Roman" w:cs="Times New Roman"/>
          <w:color w:val="000000"/>
        </w:rPr>
        <w:t>BigData</w:t>
      </w:r>
      <w:proofErr w:type="spellEnd"/>
      <w:r w:rsidRPr="004D207C">
        <w:rPr>
          <w:rFonts w:ascii="Times New Roman" w:hAnsi="Times New Roman" w:cs="Times New Roman"/>
          <w:color w:val="000000"/>
        </w:rPr>
        <w:t xml:space="preserve"> a modifié ce paradigme. En effet, les technologies actuelles permettent souvent de collecter et d'analyser des ensembles de données qui</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approchent, voire incluent, la quasi-totalité de la population, c’est ce qu’on appelle un changement d’échelle. Dans le contexte du Big Data, les tests statistiques classiques peuvent devenir</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trop sensibles. Une différence minuscule et sans importance pratique peut être déclarée "statistiquement significative" simplement parce que la taille de l'échantillon (n) est très grande. Cela nécessite de se concentrer davantage sur la</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signification pratique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 xml:space="preserve">plutôt que sur la seule signification statistique. </w:t>
      </w:r>
    </w:p>
    <w:p w14:paraId="7C39F1FF" w14:textId="77777777" w:rsidR="004D207C" w:rsidRPr="004D207C" w:rsidRDefault="004D207C" w:rsidP="004D207C">
      <w:pPr>
        <w:jc w:val="both"/>
        <w:rPr>
          <w:rFonts w:ascii="Times New Roman" w:hAnsi="Times New Roman" w:cs="Times New Roman"/>
          <w:color w:val="000000"/>
        </w:rPr>
      </w:pPr>
    </w:p>
    <w:p w14:paraId="3792B121" w14:textId="4E7D5D0A"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Les enjeux autour du choix de l’estimateur sont liés à la</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qualité</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de l'estimateur : s'assurer qu'il est sans biais,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convergent</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(se rapproche du paramètre réel quand la taille d'échantillon augmente), et</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efficace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(possède la plus petite variance possible). Il y a donc de fait un enjeu de la validité (absence de biais), un enjeu de la précision (</w:t>
      </w:r>
      <w:proofErr w:type="spellStart"/>
      <w:r w:rsidRPr="004D207C">
        <w:rPr>
          <w:rFonts w:ascii="Times New Roman" w:hAnsi="Times New Roman" w:cs="Times New Roman"/>
          <w:color w:val="000000"/>
        </w:rPr>
        <w:t>efficaité</w:t>
      </w:r>
      <w:proofErr w:type="spellEnd"/>
      <w:r w:rsidRPr="004D207C">
        <w:rPr>
          <w:rFonts w:ascii="Times New Roman" w:hAnsi="Times New Roman" w:cs="Times New Roman"/>
          <w:color w:val="000000"/>
        </w:rPr>
        <w:t xml:space="preserve">) pour réduire la largeur de l’intervalle de confiance et avoir ainsi plus de précisions, un enjeu de la pertinence à long therme </w:t>
      </w:r>
      <w:proofErr w:type="spellStart"/>
      <w:r w:rsidRPr="004D207C">
        <w:rPr>
          <w:rFonts w:ascii="Times New Roman" w:hAnsi="Times New Roman" w:cs="Times New Roman"/>
          <w:color w:val="000000"/>
        </w:rPr>
        <w:t>our</w:t>
      </w:r>
      <w:proofErr w:type="spellEnd"/>
      <w:r w:rsidRPr="004D207C">
        <w:rPr>
          <w:rFonts w:ascii="Times New Roman" w:hAnsi="Times New Roman" w:cs="Times New Roman"/>
          <w:color w:val="000000"/>
        </w:rPr>
        <w:t xml:space="preserve"> garantir que l'estimation devient fiable et proche du paramètre réel lorsque l'on collecte de plus en plus de données ou encore un enjeu de la robustesse afin de garantir que l'estimation reste stable même si les hypothèses sur la distribution de la population sont légèrement violées.</w:t>
      </w:r>
    </w:p>
    <w:p w14:paraId="248ACC23" w14:textId="77777777" w:rsidR="004D207C" w:rsidRPr="004D207C" w:rsidRDefault="004D207C" w:rsidP="004D207C">
      <w:pPr>
        <w:jc w:val="both"/>
        <w:rPr>
          <w:rFonts w:ascii="Times New Roman" w:hAnsi="Times New Roman" w:cs="Times New Roman"/>
          <w:color w:val="000000"/>
        </w:rPr>
      </w:pPr>
    </w:p>
    <w:p w14:paraId="790F947A" w14:textId="309D8EF8"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 xml:space="preserve">L'estimation d'un paramètre, comme la moyenne </w:t>
      </w:r>
      <w:r w:rsidRPr="004D207C">
        <w:rPr>
          <w:rStyle w:val="apple-converted-space"/>
          <w:rFonts w:ascii="Times New Roman" w:hAnsi="Times New Roman" w:cs="Times New Roman"/>
          <w:color w:val="000000"/>
        </w:rPr>
        <w:t>ou</w:t>
      </w:r>
      <w:r w:rsidRPr="004D207C">
        <w:rPr>
          <w:rFonts w:ascii="Times New Roman" w:hAnsi="Times New Roman" w:cs="Times New Roman"/>
          <w:color w:val="000000"/>
        </w:rPr>
        <w:t xml:space="preserve"> l'écart type</w:t>
      </w:r>
      <w:r w:rsidRPr="004D207C">
        <w:rPr>
          <w:rStyle w:val="apple-converted-space"/>
          <w:rFonts w:ascii="Times New Roman" w:hAnsi="Times New Roman" w:cs="Times New Roman"/>
          <w:color w:val="000000"/>
        </w:rPr>
        <w:t xml:space="preserve"> d’une</w:t>
      </w:r>
      <w:r w:rsidRPr="004D207C">
        <w:rPr>
          <w:rFonts w:ascii="Times New Roman" w:hAnsi="Times New Roman" w:cs="Times New Roman"/>
          <w:color w:val="000000"/>
        </w:rPr>
        <w:t xml:space="preserve"> population, repose sur deux approches principales. D'une part, l'estimation Graphique</w:t>
      </w:r>
      <w:r w:rsidRPr="004D207C">
        <w:rPr>
          <w:rStyle w:val="apple-converted-space"/>
          <w:rFonts w:ascii="Times New Roman" w:hAnsi="Times New Roman" w:cs="Times New Roman"/>
          <w:color w:val="000000"/>
        </w:rPr>
        <w:t xml:space="preserve"> qui </w:t>
      </w:r>
      <w:r w:rsidRPr="004D207C">
        <w:rPr>
          <w:rFonts w:ascii="Times New Roman" w:hAnsi="Times New Roman" w:cs="Times New Roman"/>
          <w:color w:val="000000"/>
        </w:rPr>
        <w:t>est une méthode visuelle rapide où les paramètres sont déterminés à partir de la pente et de l'intersection, après avoir</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linéarisé</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la fonction de répartition de la loi théorique (par exemple, la droite de Henry pour la Loi Normale ou une anamorphose logarithmique pour la Loi Exponentielle).</w:t>
      </w:r>
    </w:p>
    <w:p w14:paraId="58D3EA78" w14:textId="1F830FF6"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D'autre part, la</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Méthode du Maximum de Vraisemblance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est une approche analytique rigoureuse. Elle consiste à trouver les valeurs des paramètres qui rendent</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maximalement probable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l'observation de l'échantillon tel qu'il a été prélevé (par exemple, pour estimer les paramètres</w:t>
      </w:r>
      <w:r w:rsidRPr="004D207C">
        <w:rPr>
          <w:rStyle w:val="apple-converted-space"/>
          <w:rFonts w:ascii="Times New Roman" w:hAnsi="Times New Roman" w:cs="Times New Roman"/>
          <w:color w:val="000000"/>
        </w:rPr>
        <w:t xml:space="preserve"> B et N </w:t>
      </w:r>
      <w:r w:rsidRPr="004D207C">
        <w:rPr>
          <w:rFonts w:ascii="Times New Roman" w:hAnsi="Times New Roman" w:cs="Times New Roman"/>
          <w:color w:val="000000"/>
        </w:rPr>
        <w:t>de la Loi de Weibull).</w:t>
      </w:r>
    </w:p>
    <w:p w14:paraId="58CB3252" w14:textId="77777777" w:rsidR="004D207C" w:rsidRPr="004D207C" w:rsidRDefault="004D207C" w:rsidP="004D207C">
      <w:pPr>
        <w:jc w:val="both"/>
        <w:rPr>
          <w:rFonts w:ascii="Times New Roman" w:hAnsi="Times New Roman" w:cs="Times New Roman"/>
          <w:color w:val="000000"/>
        </w:rPr>
      </w:pPr>
    </w:p>
    <w:p w14:paraId="3BE67D61" w14:textId="2D217B69"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Le choix de la loi théorique à estimer s’opère selon une démarche logique : Il faut d'abord choisir entre une loi</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discrète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(pour les comptages, comme un nombre de défauts) et une loi</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continue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 xml:space="preserve">(pour les mesures, comme la durée de vie) </w:t>
      </w:r>
      <w:r w:rsidRPr="004D207C">
        <w:rPr>
          <w:rFonts w:ascii="Times New Roman" w:hAnsi="Times New Roman" w:cs="Times New Roman"/>
          <w:color w:val="000000"/>
        </w:rPr>
        <w:sym w:font="Wingdings" w:char="F0E0"/>
      </w:r>
      <w:r w:rsidRPr="004D207C">
        <w:rPr>
          <w:rFonts w:ascii="Times New Roman" w:hAnsi="Times New Roman" w:cs="Times New Roman"/>
          <w:color w:val="000000"/>
        </w:rPr>
        <w:t xml:space="preserve"> nature du phénomène. Ensuite, on a l'observation de l'histogramme de l'échantillon aide à affiner le choix : une forme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symétrique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suggère souvent la Loi Normale, tandis qu'une forme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dissymétrique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 xml:space="preserve">oriente vers des lois comme Weibull ou Gamma </w:t>
      </w:r>
      <w:r w:rsidRPr="004D207C">
        <w:rPr>
          <w:rFonts w:ascii="Times New Roman" w:hAnsi="Times New Roman" w:cs="Times New Roman"/>
          <w:color w:val="000000"/>
        </w:rPr>
        <w:sym w:font="Wingdings" w:char="F0E0"/>
      </w:r>
      <w:r w:rsidRPr="004D207C">
        <w:rPr>
          <w:rFonts w:ascii="Times New Roman" w:hAnsi="Times New Roman" w:cs="Times New Roman"/>
          <w:color w:val="000000"/>
        </w:rPr>
        <w:t xml:space="preserve"> c’est la forme de la distribution.</w:t>
      </w:r>
    </w:p>
    <w:p w14:paraId="1BDD0AFA" w14:textId="77777777" w:rsidR="004D207C" w:rsidRPr="004D207C" w:rsidRDefault="004D207C" w:rsidP="004D207C">
      <w:pPr>
        <w:jc w:val="both"/>
        <w:rPr>
          <w:rFonts w:ascii="Times New Roman" w:hAnsi="Times New Roman" w:cs="Times New Roman"/>
          <w:color w:val="000000"/>
        </w:rPr>
      </w:pPr>
    </w:p>
    <w:p w14:paraId="4CEBF171" w14:textId="6CD6BA7E"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 xml:space="preserve">Il existe de nombreux textes statistiques : </w:t>
      </w:r>
    </w:p>
    <w:p w14:paraId="71FD5C3D" w14:textId="77777777" w:rsidR="004D207C" w:rsidRPr="004D207C" w:rsidRDefault="004D207C" w:rsidP="004D207C">
      <w:pPr>
        <w:jc w:val="both"/>
        <w:rPr>
          <w:rFonts w:ascii="Times New Roman" w:hAnsi="Times New Roman" w:cs="Times New Roman"/>
          <w:color w:val="000000"/>
        </w:rPr>
      </w:pPr>
    </w:p>
    <w:p w14:paraId="75A48F78" w14:textId="16E066DD"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 xml:space="preserve">Tests Paramétriques Classiques : test sur la moyenne, sur l’écart type et test de </w:t>
      </w:r>
      <w:proofErr w:type="spellStart"/>
      <w:r w:rsidRPr="004D207C">
        <w:rPr>
          <w:rFonts w:ascii="Times New Roman" w:hAnsi="Times New Roman" w:cs="Times New Roman"/>
          <w:color w:val="000000"/>
        </w:rPr>
        <w:t>fischer</w:t>
      </w:r>
      <w:proofErr w:type="spellEnd"/>
      <w:r w:rsidRPr="004D207C">
        <w:rPr>
          <w:rFonts w:ascii="Times New Roman" w:hAnsi="Times New Roman" w:cs="Times New Roman"/>
          <w:color w:val="000000"/>
        </w:rPr>
        <w:t xml:space="preserve"> </w:t>
      </w:r>
      <w:proofErr w:type="spellStart"/>
      <w:r w:rsidRPr="004D207C">
        <w:rPr>
          <w:rFonts w:ascii="Times New Roman" w:hAnsi="Times New Roman" w:cs="Times New Roman"/>
          <w:color w:val="000000"/>
        </w:rPr>
        <w:t>Snedecor</w:t>
      </w:r>
      <w:proofErr w:type="spellEnd"/>
      <w:r w:rsidRPr="004D207C">
        <w:rPr>
          <w:rFonts w:ascii="Times New Roman" w:hAnsi="Times New Roman" w:cs="Times New Roman"/>
          <w:color w:val="000000"/>
        </w:rPr>
        <w:t xml:space="preserve"> (pour l'égalité des variances). </w:t>
      </w:r>
      <w:r w:rsidRPr="004D207C">
        <w:rPr>
          <w:rFonts w:ascii="Times New Roman" w:hAnsi="Times New Roman" w:cs="Times New Roman"/>
          <w:color w:val="000000"/>
        </w:rPr>
        <w:sym w:font="Wingdings" w:char="F0E0"/>
      </w:r>
      <w:r w:rsidRPr="004D207C">
        <w:rPr>
          <w:rFonts w:ascii="Times New Roman" w:hAnsi="Times New Roman" w:cs="Times New Roman"/>
          <w:color w:val="000000"/>
        </w:rPr>
        <w:t xml:space="preserve"> servent à déterminer si un paramètre (moyenne, écart-type) est égal à une valeur spécifiée.</w:t>
      </w:r>
    </w:p>
    <w:p w14:paraId="59BBE5EA" w14:textId="68AE2305" w:rsidR="004D207C" w:rsidRPr="004D207C" w:rsidRDefault="004D207C" w:rsidP="004D207C">
      <w:pPr>
        <w:jc w:val="both"/>
        <w:rPr>
          <w:rFonts w:ascii="Times New Roman" w:hAnsi="Times New Roman" w:cs="Times New Roman"/>
          <w:color w:val="000000"/>
        </w:rPr>
      </w:pPr>
    </w:p>
    <w:p w14:paraId="522EE543" w14:textId="5C950EF1"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Test d’ajustements : test du X</w:t>
      </w:r>
      <w:r w:rsidRPr="004D207C">
        <w:rPr>
          <w:rFonts w:ascii="Times New Roman" w:hAnsi="Times New Roman" w:cs="Times New Roman"/>
          <w:color w:val="000000"/>
          <w:vertAlign w:val="subscript"/>
        </w:rPr>
        <w:t xml:space="preserve">2 </w:t>
      </w:r>
      <w:r w:rsidRPr="004D207C">
        <w:rPr>
          <w:rFonts w:ascii="Times New Roman" w:hAnsi="Times New Roman" w:cs="Times New Roman"/>
          <w:color w:val="000000"/>
        </w:rPr>
        <w:t xml:space="preserve">de Pearson, de Kolmogorov-Smirnov, de </w:t>
      </w:r>
      <w:proofErr w:type="spellStart"/>
      <w:r w:rsidRPr="004D207C">
        <w:rPr>
          <w:rFonts w:ascii="Times New Roman" w:hAnsi="Times New Roman" w:cs="Times New Roman"/>
          <w:color w:val="000000"/>
        </w:rPr>
        <w:t>Cramér</w:t>
      </w:r>
      <w:proofErr w:type="spellEnd"/>
      <w:r w:rsidRPr="004D207C">
        <w:rPr>
          <w:rFonts w:ascii="Times New Roman" w:hAnsi="Times New Roman" w:cs="Times New Roman"/>
          <w:color w:val="000000"/>
        </w:rPr>
        <w:t>-Von Mises, de Shapiro-</w:t>
      </w:r>
      <w:proofErr w:type="spellStart"/>
      <w:r w:rsidRPr="004D207C">
        <w:rPr>
          <w:rFonts w:ascii="Times New Roman" w:hAnsi="Times New Roman" w:cs="Times New Roman"/>
          <w:color w:val="000000"/>
        </w:rPr>
        <w:t>Wilk</w:t>
      </w:r>
      <w:proofErr w:type="spellEnd"/>
      <w:r w:rsidRPr="004D207C">
        <w:rPr>
          <w:rFonts w:ascii="Times New Roman" w:hAnsi="Times New Roman" w:cs="Times New Roman"/>
          <w:color w:val="000000"/>
        </w:rPr>
        <w:t xml:space="preserve"> </w:t>
      </w:r>
      <w:r w:rsidRPr="004D207C">
        <w:rPr>
          <w:rFonts w:ascii="Times New Roman" w:hAnsi="Times New Roman" w:cs="Times New Roman"/>
          <w:color w:val="000000"/>
        </w:rPr>
        <w:sym w:font="Wingdings" w:char="F0E0"/>
      </w:r>
      <w:r w:rsidRPr="004D207C">
        <w:rPr>
          <w:rFonts w:ascii="Times New Roman" w:hAnsi="Times New Roman" w:cs="Times New Roman"/>
          <w:color w:val="000000"/>
        </w:rPr>
        <w:t xml:space="preserve"> visent à juger l'adéquation entre une situation réelle et un modèle théorique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(ils vérifient si un échantillon suit une loi spécifiée).</w:t>
      </w:r>
    </w:p>
    <w:p w14:paraId="61311705" w14:textId="77777777" w:rsidR="004D207C" w:rsidRPr="004D207C" w:rsidRDefault="004D207C" w:rsidP="004D207C">
      <w:pPr>
        <w:jc w:val="both"/>
        <w:rPr>
          <w:rFonts w:ascii="Times New Roman" w:hAnsi="Times New Roman" w:cs="Times New Roman"/>
          <w:color w:val="000000"/>
        </w:rPr>
      </w:pPr>
    </w:p>
    <w:p w14:paraId="2AB17E70" w14:textId="17E2114D"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lastRenderedPageBreak/>
        <w:t xml:space="preserve">Tests de comparaison : test de comparaison des moyennes, testes non paramétriques (Test de Smirnov, Test de Wilcoxon/Mann-Whitney) </w:t>
      </w:r>
      <w:r w:rsidRPr="004D207C">
        <w:rPr>
          <w:rFonts w:ascii="Times New Roman" w:hAnsi="Times New Roman" w:cs="Times New Roman"/>
          <w:color w:val="000000"/>
        </w:rPr>
        <w:sym w:font="Wingdings" w:char="F0E0"/>
      </w:r>
      <w:r w:rsidRPr="004D207C">
        <w:rPr>
          <w:rFonts w:ascii="Times New Roman" w:hAnsi="Times New Roman" w:cs="Times New Roman"/>
          <w:color w:val="000000"/>
        </w:rPr>
        <w:t xml:space="preserve"> il sert à décider si deux ou plusieurs échantillons sont</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 xml:space="preserve">issus de la même population. </w:t>
      </w:r>
    </w:p>
    <w:p w14:paraId="18155037" w14:textId="77777777" w:rsidR="004D207C" w:rsidRPr="004D207C" w:rsidRDefault="004D207C" w:rsidP="004D207C">
      <w:pPr>
        <w:jc w:val="both"/>
        <w:rPr>
          <w:rFonts w:ascii="Times New Roman" w:hAnsi="Times New Roman" w:cs="Times New Roman"/>
          <w:color w:val="000000"/>
        </w:rPr>
      </w:pPr>
    </w:p>
    <w:p w14:paraId="64BE3027" w14:textId="202D7955"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Pour créer un test il faut dans un premier temps définir les hypothèses. Il faut ensuite définir une variable de décision, établir la loi de la statistique sous l’Hypothèse H</w:t>
      </w:r>
      <w:r w:rsidRPr="004D207C">
        <w:rPr>
          <w:rFonts w:ascii="Times New Roman" w:hAnsi="Times New Roman" w:cs="Times New Roman"/>
          <w:color w:val="000000"/>
          <w:vertAlign w:val="subscript"/>
        </w:rPr>
        <w:t>0</w:t>
      </w:r>
      <w:r w:rsidRPr="004D207C">
        <w:rPr>
          <w:rFonts w:ascii="Times New Roman" w:hAnsi="Times New Roman" w:cs="Times New Roman"/>
          <w:color w:val="000000"/>
        </w:rPr>
        <w:t xml:space="preserve">, fixer ensuite un risque de première espèce, déterminer la région critique (en fonction bien sûr de la loi), calculer la valeur de la statistique à partir de l’échantillon et enfin énoncer une règle de décision.   </w:t>
      </w:r>
    </w:p>
    <w:p w14:paraId="617700BF" w14:textId="77777777" w:rsidR="004D207C" w:rsidRPr="004D207C" w:rsidRDefault="004D207C" w:rsidP="004D207C">
      <w:pPr>
        <w:jc w:val="both"/>
        <w:rPr>
          <w:rFonts w:ascii="Times New Roman" w:hAnsi="Times New Roman" w:cs="Times New Roman"/>
          <w:color w:val="000000"/>
        </w:rPr>
      </w:pPr>
    </w:p>
    <w:p w14:paraId="2189F2C1" w14:textId="40CE4EC0" w:rsid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Ce que je peux retenir et émettre comme critiques, c'est que la statistique inférentielle, en soi, n'est</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pas un mauvais outil, mais qu'il faut l'utiliser</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 xml:space="preserve">avec </w:t>
      </w:r>
      <w:proofErr w:type="spellStart"/>
      <w:r w:rsidRPr="004D207C">
        <w:rPr>
          <w:rFonts w:ascii="Times New Roman" w:hAnsi="Times New Roman" w:cs="Times New Roman"/>
          <w:color w:val="000000"/>
        </w:rPr>
        <w:t>dissernement</w:t>
      </w:r>
      <w:proofErr w:type="spellEnd"/>
      <w:r w:rsidRPr="004D207C">
        <w:rPr>
          <w:rFonts w:ascii="Times New Roman" w:hAnsi="Times New Roman" w:cs="Times New Roman"/>
          <w:color w:val="000000"/>
        </w:rPr>
        <w:t>. au lieu de se contenter d'un simple "C'est significatif/Ce n'est pas significatif",</w:t>
      </w:r>
      <w:r w:rsidRPr="004D207C">
        <w:rPr>
          <w:rStyle w:val="apple-converted-space"/>
          <w:rFonts w:ascii="Times New Roman" w:hAnsi="Times New Roman" w:cs="Times New Roman"/>
          <w:color w:val="000000"/>
        </w:rPr>
        <w:t xml:space="preserve"> il faudrait d’avantage </w:t>
      </w:r>
      <w:r w:rsidRPr="004D207C">
        <w:rPr>
          <w:rFonts w:ascii="Times New Roman" w:hAnsi="Times New Roman" w:cs="Times New Roman"/>
          <w:color w:val="000000"/>
        </w:rPr>
        <w:t>utiliser des outils qui nous montrent</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 xml:space="preserve">à quel point l'effet est important dans la réalité. C'est ça qui fait qu'on doit utiliser la statistique inférentielle avec discernement. Par exemple, l’intervalle de confiance ou encore la taille d’Effet semblent être plus précis sur les effets et leurs conséquences. </w:t>
      </w:r>
    </w:p>
    <w:p w14:paraId="4ACF9BB9" w14:textId="77777777" w:rsidR="004D207C" w:rsidRPr="004D207C" w:rsidRDefault="004D207C" w:rsidP="004D207C">
      <w:pPr>
        <w:jc w:val="both"/>
        <w:rPr>
          <w:rFonts w:ascii="Times New Roman" w:hAnsi="Times New Roman" w:cs="Times New Roman"/>
          <w:b/>
          <w:bCs/>
          <w:i/>
          <w:iCs/>
          <w:color w:val="000000"/>
          <w:u w:val="single"/>
        </w:rPr>
      </w:pPr>
    </w:p>
    <w:p w14:paraId="254777F6" w14:textId="2AA35085" w:rsidR="004D207C" w:rsidRPr="004D207C" w:rsidRDefault="004D207C" w:rsidP="004D207C">
      <w:pPr>
        <w:jc w:val="both"/>
        <w:rPr>
          <w:rFonts w:ascii="Times New Roman" w:hAnsi="Times New Roman" w:cs="Times New Roman"/>
          <w:b/>
          <w:bCs/>
          <w:i/>
          <w:iCs/>
          <w:color w:val="000000"/>
          <w:u w:val="single"/>
        </w:rPr>
      </w:pPr>
      <w:r w:rsidRPr="004D207C">
        <w:rPr>
          <w:rFonts w:ascii="Times New Roman" w:hAnsi="Times New Roman" w:cs="Times New Roman"/>
          <w:b/>
          <w:bCs/>
          <w:i/>
          <w:iCs/>
          <w:color w:val="000000"/>
          <w:u w:val="single"/>
        </w:rPr>
        <w:t xml:space="preserve">Séance </w:t>
      </w:r>
      <w:r w:rsidR="00C96781">
        <w:rPr>
          <w:rFonts w:ascii="Times New Roman" w:hAnsi="Times New Roman" w:cs="Times New Roman"/>
          <w:b/>
          <w:bCs/>
          <w:i/>
          <w:iCs/>
          <w:color w:val="000000"/>
          <w:u w:val="single"/>
        </w:rPr>
        <w:t>6</w:t>
      </w:r>
      <w:r w:rsidRPr="004D207C">
        <w:rPr>
          <w:rFonts w:ascii="Times New Roman" w:hAnsi="Times New Roman" w:cs="Times New Roman"/>
          <w:b/>
          <w:bCs/>
          <w:i/>
          <w:iCs/>
          <w:color w:val="000000"/>
          <w:u w:val="single"/>
        </w:rPr>
        <w:t xml:space="preserve"> : </w:t>
      </w:r>
    </w:p>
    <w:p w14:paraId="74C9E63D" w14:textId="77777777" w:rsidR="004D207C" w:rsidRDefault="004D207C" w:rsidP="004D207C">
      <w:pPr>
        <w:jc w:val="both"/>
        <w:rPr>
          <w:rFonts w:ascii="Times New Roman" w:hAnsi="Times New Roman" w:cs="Times New Roman"/>
          <w:color w:val="000000"/>
        </w:rPr>
      </w:pPr>
    </w:p>
    <w:p w14:paraId="1D0BD1C4" w14:textId="77777777"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Quand on parle de statistique ordinale nous faisons référence à une suite d’observations que l’on nomme X</w:t>
      </w:r>
      <w:r w:rsidRPr="004D207C">
        <w:rPr>
          <w:rFonts w:ascii="Times New Roman" w:hAnsi="Times New Roman" w:cs="Times New Roman"/>
          <w:color w:val="000000"/>
          <w:vertAlign w:val="subscript"/>
        </w:rPr>
        <w:t>i</w:t>
      </w:r>
      <w:r w:rsidRPr="004D207C">
        <w:rPr>
          <w:rFonts w:ascii="Times New Roman" w:hAnsi="Times New Roman" w:cs="Times New Roman"/>
          <w:color w:val="000000"/>
        </w:rPr>
        <w:t>, classées le plus souvent par ordre croissant. Elle s'oppose implicitement aux statistiques utilisées pour les variables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nominales où il n'existe pas d'ordre naturel. Elle utilise principalement des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variables quantitatives ou ordinales. Elle est le cœur de la géographie humaine et matérialise une hiérarchie en opérant des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classements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d'objets géographiques (villes, régions, ...) pour évaluer s'ils ont monté, stagné ou descendu dans la hiérarchie. L’ordre à privilégier dans les classifications est l'ordre croissant.</w:t>
      </w:r>
    </w:p>
    <w:p w14:paraId="2FCEFAF4" w14:textId="77777777" w:rsidR="004D207C" w:rsidRPr="004D207C" w:rsidRDefault="004D207C" w:rsidP="004D207C">
      <w:pPr>
        <w:jc w:val="both"/>
        <w:rPr>
          <w:rFonts w:ascii="Times New Roman" w:hAnsi="Times New Roman" w:cs="Times New Roman"/>
          <w:color w:val="000000"/>
        </w:rPr>
      </w:pPr>
    </w:p>
    <w:p w14:paraId="16DA0B12" w14:textId="076A2793"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Nous pouvons faire une différence entre une corrélation des rangs et une concordance de classements. La corrélation des rangs mesure l’association ou l'accord entre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deux</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classements</w:t>
      </w:r>
      <w:r w:rsidRPr="004D207C">
        <w:rPr>
          <w:rStyle w:val="apple-converted-space"/>
          <w:rFonts w:ascii="Times New Roman" w:hAnsi="Times New Roman" w:cs="Times New Roman"/>
          <w:color w:val="000000"/>
        </w:rPr>
        <w:t> d</w:t>
      </w:r>
      <w:r w:rsidRPr="004D207C">
        <w:rPr>
          <w:rFonts w:ascii="Times New Roman" w:hAnsi="Times New Roman" w:cs="Times New Roman"/>
          <w:color w:val="000000"/>
        </w:rPr>
        <w:t>'un même ensemble d'objets</w:t>
      </w:r>
      <w:r w:rsidRPr="004D207C">
        <w:rPr>
          <w:rStyle w:val="apple-converted-space"/>
          <w:rFonts w:ascii="Times New Roman" w:hAnsi="Times New Roman" w:cs="Times New Roman"/>
          <w:color w:val="000000"/>
        </w:rPr>
        <w:t xml:space="preserve"> tandis que la concordance des classements mesure </w:t>
      </w:r>
      <w:r w:rsidRPr="004D207C">
        <w:rPr>
          <w:rFonts w:ascii="Times New Roman" w:hAnsi="Times New Roman" w:cs="Times New Roman"/>
          <w:color w:val="000000"/>
        </w:rPr>
        <w:t>l'accord global entre</w:t>
      </w:r>
      <w:r w:rsidRPr="004D207C">
        <w:rPr>
          <w:rStyle w:val="apple-converted-space"/>
          <w:rFonts w:ascii="Times New Roman" w:hAnsi="Times New Roman" w:cs="Times New Roman"/>
          <w:color w:val="000000"/>
        </w:rPr>
        <w:t xml:space="preserve"> classements</w:t>
      </w:r>
      <w:r w:rsidRPr="004D207C">
        <w:rPr>
          <w:rFonts w:ascii="Times New Roman" w:hAnsi="Times New Roman" w:cs="Times New Roman"/>
          <w:color w:val="000000"/>
        </w:rPr>
        <w:t xml:space="preserve"> d'un même ensemble d'objets</w:t>
      </w:r>
      <w:r w:rsidRPr="004D207C">
        <w:rPr>
          <w:rStyle w:val="apple-converted-space"/>
          <w:rFonts w:ascii="Times New Roman" w:hAnsi="Times New Roman" w:cs="Times New Roman"/>
          <w:color w:val="000000"/>
        </w:rPr>
        <w:t xml:space="preserve">. </w:t>
      </w:r>
      <w:r w:rsidRPr="004D207C">
        <w:rPr>
          <w:rFonts w:ascii="Times New Roman" w:hAnsi="Times New Roman" w:cs="Times New Roman"/>
          <w:color w:val="000000"/>
        </w:rPr>
        <w:t>C'est une généralisation de la corrélation des rangs de Kendall.</w:t>
      </w:r>
    </w:p>
    <w:p w14:paraId="533003A0" w14:textId="77777777" w:rsidR="004D207C" w:rsidRPr="004D207C" w:rsidRDefault="004D207C" w:rsidP="004D207C">
      <w:pPr>
        <w:jc w:val="both"/>
        <w:rPr>
          <w:rFonts w:ascii="Times New Roman" w:hAnsi="Times New Roman" w:cs="Times New Roman"/>
          <w:color w:val="000000"/>
        </w:rPr>
      </w:pPr>
    </w:p>
    <w:p w14:paraId="717FB85D" w14:textId="7B667F1D"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Les tests de Spearman et de Kendall</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 xml:space="preserve">sont des tests non paramétriques pour comparer deux classements. Ils reposent sur des principes de calcul différents : </w:t>
      </w:r>
    </w:p>
    <w:p w14:paraId="3FA50B31" w14:textId="77777777" w:rsidR="004D207C" w:rsidRPr="004D207C" w:rsidRDefault="004D207C" w:rsidP="004D207C">
      <w:pPr>
        <w:jc w:val="both"/>
        <w:rPr>
          <w:rFonts w:ascii="Times New Roman" w:hAnsi="Times New Roman" w:cs="Times New Roman"/>
          <w:color w:val="000000"/>
        </w:rPr>
      </w:pPr>
    </w:p>
    <w:p w14:paraId="543E6DC5" w14:textId="5318CAE6"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 xml:space="preserve">Test </w:t>
      </w:r>
      <w:proofErr w:type="spellStart"/>
      <w:r w:rsidRPr="004D207C">
        <w:rPr>
          <w:rFonts w:ascii="Times New Roman" w:hAnsi="Times New Roman" w:cs="Times New Roman"/>
          <w:color w:val="000000"/>
        </w:rPr>
        <w:t>Spearmen</w:t>
      </w:r>
      <w:proofErr w:type="spellEnd"/>
      <w:r w:rsidRPr="004D207C">
        <w:rPr>
          <w:rFonts w:ascii="Times New Roman" w:hAnsi="Times New Roman" w:cs="Times New Roman"/>
          <w:color w:val="000000"/>
        </w:rPr>
        <w:t> : Basé sur la distance, il mesure la</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force de la relation monotone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en quantifiant la</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distance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entre les rangs des deux classements. Il utilise la somme des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carrés des différences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de rangs. Il est plus sensible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aux grandes différences de rangs, car les écarts sont mis au carré. Une seule grande différence a un impact important.</w:t>
      </w:r>
    </w:p>
    <w:p w14:paraId="5B53C7EF" w14:textId="77777777" w:rsidR="004D207C" w:rsidRPr="004D207C" w:rsidRDefault="004D207C" w:rsidP="004D207C">
      <w:pPr>
        <w:jc w:val="both"/>
        <w:rPr>
          <w:rFonts w:ascii="Times New Roman" w:hAnsi="Times New Roman" w:cs="Times New Roman"/>
          <w:color w:val="000000"/>
        </w:rPr>
      </w:pPr>
    </w:p>
    <w:p w14:paraId="00FB6EE3" w14:textId="49114473" w:rsidR="004D207C" w:rsidRPr="004D207C" w:rsidRDefault="004D207C" w:rsidP="004D207C">
      <w:pPr>
        <w:jc w:val="both"/>
        <w:rPr>
          <w:rFonts w:ascii="Times New Roman" w:hAnsi="Times New Roman" w:cs="Times New Roman"/>
          <w:color w:val="000000"/>
        </w:rPr>
      </w:pPr>
      <w:r w:rsidRPr="004D207C">
        <w:rPr>
          <w:rFonts w:ascii="Times New Roman" w:hAnsi="Times New Roman" w:cs="Times New Roman"/>
          <w:color w:val="000000"/>
        </w:rPr>
        <w:t>Test de Kendall : Basé sur l’ordre, il mesure la</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probabilité relative d'accord</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en comptant le nombre de paires d'objets classées dans le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même ordre(concordantes) ou dans un ordre opposé (discordantes). Il utilise la différence nette entre les paires</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concordantes (+1)</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et</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discordantes (-1). Il moins sensible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 xml:space="preserve">aux grandes différences de rangs, car chaque inversion de </w:t>
      </w:r>
      <w:proofErr w:type="spellStart"/>
      <w:r w:rsidRPr="004D207C">
        <w:rPr>
          <w:rFonts w:ascii="Times New Roman" w:hAnsi="Times New Roman" w:cs="Times New Roman"/>
          <w:color w:val="000000"/>
        </w:rPr>
        <w:t>paire</w:t>
      </w:r>
      <w:proofErr w:type="spellEnd"/>
      <w:r w:rsidRPr="004D207C">
        <w:rPr>
          <w:rFonts w:ascii="Times New Roman" w:hAnsi="Times New Roman" w:cs="Times New Roman"/>
          <w:color w:val="000000"/>
        </w:rPr>
        <w:t xml:space="preserve"> compte seulement </w:t>
      </w:r>
      <w:proofErr w:type="gramStart"/>
      <w:r w:rsidRPr="004D207C">
        <w:rPr>
          <w:rFonts w:ascii="Times New Roman" w:hAnsi="Times New Roman" w:cs="Times New Roman"/>
          <w:color w:val="000000"/>
        </w:rPr>
        <w:t>comme</w:t>
      </w:r>
      <w:r w:rsidRPr="004D207C">
        <w:rPr>
          <w:rStyle w:val="apple-converted-space"/>
          <w:rFonts w:ascii="Times New Roman" w:hAnsi="Times New Roman" w:cs="Times New Roman"/>
          <w:color w:val="000000"/>
        </w:rPr>
        <w:t> </w:t>
      </w:r>
      <w:r w:rsidRPr="004D207C">
        <w:rPr>
          <w:rFonts w:ascii="Times New Roman" w:hAnsi="Times New Roman" w:cs="Times New Roman"/>
          <w:color w:val="000000"/>
        </w:rPr>
        <w:t>,</w:t>
      </w:r>
      <w:proofErr w:type="gramEnd"/>
      <w:r w:rsidRPr="004D207C">
        <w:rPr>
          <w:rFonts w:ascii="Times New Roman" w:hAnsi="Times New Roman" w:cs="Times New Roman"/>
          <w:color w:val="000000"/>
        </w:rPr>
        <w:t xml:space="preserve"> quelle que soit l'ampleur de l'écart.</w:t>
      </w:r>
    </w:p>
    <w:p w14:paraId="44D8D0BF" w14:textId="77777777" w:rsidR="004D207C" w:rsidRPr="004D207C" w:rsidRDefault="004D207C" w:rsidP="004D207C">
      <w:pPr>
        <w:jc w:val="both"/>
        <w:rPr>
          <w:rFonts w:ascii="Times New Roman" w:hAnsi="Times New Roman" w:cs="Times New Roman"/>
          <w:color w:val="000000"/>
        </w:rPr>
      </w:pPr>
    </w:p>
    <w:p w14:paraId="2AF14A89" w14:textId="77777777" w:rsidR="004D207C" w:rsidRPr="004D207C" w:rsidRDefault="004D207C" w:rsidP="004D207C">
      <w:pPr>
        <w:pStyle w:val="NormalWeb"/>
        <w:jc w:val="both"/>
        <w:rPr>
          <w:color w:val="000000"/>
        </w:rPr>
      </w:pPr>
      <w:r w:rsidRPr="004D207C">
        <w:rPr>
          <w:color w:val="000000"/>
        </w:rPr>
        <w:t>Les coefficients de Goodman-</w:t>
      </w:r>
      <w:proofErr w:type="spellStart"/>
      <w:r w:rsidRPr="004D207C">
        <w:rPr>
          <w:color w:val="000000"/>
        </w:rPr>
        <w:t>Kruskal</w:t>
      </w:r>
      <w:proofErr w:type="spellEnd"/>
      <w:r w:rsidRPr="004D207C">
        <w:rPr>
          <w:color w:val="000000"/>
        </w:rPr>
        <w:t xml:space="preserve"> et de Yule sont des mesures d’associations pour les variables catégorielles. </w:t>
      </w:r>
    </w:p>
    <w:p w14:paraId="6E1EE7D0" w14:textId="285F1412" w:rsidR="004D207C" w:rsidRPr="004D207C" w:rsidRDefault="004D207C" w:rsidP="004D207C">
      <w:pPr>
        <w:pStyle w:val="NormalWeb"/>
        <w:jc w:val="both"/>
        <w:rPr>
          <w:color w:val="000000"/>
        </w:rPr>
      </w:pPr>
      <w:r w:rsidRPr="004D207C">
        <w:rPr>
          <w:color w:val="000000"/>
        </w:rPr>
        <w:lastRenderedPageBreak/>
        <w:t xml:space="preserve"> Le coefficient de Goodman-</w:t>
      </w:r>
      <w:proofErr w:type="spellStart"/>
      <w:r w:rsidRPr="004D207C">
        <w:rPr>
          <w:color w:val="000000"/>
        </w:rPr>
        <w:t>Kruskal</w:t>
      </w:r>
      <w:proofErr w:type="spellEnd"/>
      <w:r w:rsidRPr="004D207C">
        <w:rPr>
          <w:color w:val="000000"/>
        </w:rPr>
        <w:t xml:space="preserve"> sert à mesurer l'association entre</w:t>
      </w:r>
      <w:r w:rsidRPr="004D207C">
        <w:rPr>
          <w:rStyle w:val="apple-converted-space"/>
          <w:rFonts w:eastAsiaTheme="majorEastAsia"/>
          <w:color w:val="000000"/>
        </w:rPr>
        <w:t> </w:t>
      </w:r>
      <w:r w:rsidRPr="004D207C">
        <w:rPr>
          <w:color w:val="000000"/>
        </w:rPr>
        <w:t>variables ordinales tandis que le coefficient d'association de Yule</w:t>
      </w:r>
      <w:r w:rsidRPr="004D207C">
        <w:rPr>
          <w:rStyle w:val="apple-converted-space"/>
          <w:rFonts w:eastAsiaTheme="majorEastAsia"/>
          <w:color w:val="000000"/>
        </w:rPr>
        <w:t> </w:t>
      </w:r>
      <w:r w:rsidRPr="004D207C">
        <w:rPr>
          <w:color w:val="000000"/>
        </w:rPr>
        <w:t>Sert à mesurer l'association pour les</w:t>
      </w:r>
      <w:r w:rsidRPr="004D207C">
        <w:rPr>
          <w:rStyle w:val="apple-converted-space"/>
          <w:rFonts w:eastAsiaTheme="majorEastAsia"/>
          <w:color w:val="000000"/>
        </w:rPr>
        <w:t> </w:t>
      </w:r>
      <w:r w:rsidRPr="004D207C">
        <w:rPr>
          <w:color w:val="000000"/>
        </w:rPr>
        <w:t>matrices</w:t>
      </w:r>
      <w:r w:rsidRPr="004D207C">
        <w:rPr>
          <w:rStyle w:val="apple-converted-space"/>
          <w:rFonts w:eastAsiaTheme="majorEastAsia"/>
          <w:color w:val="000000"/>
        </w:rPr>
        <w:t xml:space="preserve"> 2 x 2. </w:t>
      </w:r>
    </w:p>
    <w:sectPr w:rsidR="004D207C" w:rsidRPr="004D20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3AF9"/>
    <w:multiLevelType w:val="hybridMultilevel"/>
    <w:tmpl w:val="661C95D8"/>
    <w:lvl w:ilvl="0" w:tplc="2A80C74C">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0E4B32"/>
    <w:multiLevelType w:val="multilevel"/>
    <w:tmpl w:val="0BF88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45146A"/>
    <w:multiLevelType w:val="multilevel"/>
    <w:tmpl w:val="D008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AD1599"/>
    <w:multiLevelType w:val="multilevel"/>
    <w:tmpl w:val="86C0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696559">
    <w:abstractNumId w:val="1"/>
  </w:num>
  <w:num w:numId="2" w16cid:durableId="1132019773">
    <w:abstractNumId w:val="0"/>
  </w:num>
  <w:num w:numId="3" w16cid:durableId="735863234">
    <w:abstractNumId w:val="2"/>
  </w:num>
  <w:num w:numId="4" w16cid:durableId="8603133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07C"/>
    <w:rsid w:val="002E2B38"/>
    <w:rsid w:val="003D6C66"/>
    <w:rsid w:val="004D207C"/>
    <w:rsid w:val="00536FE4"/>
    <w:rsid w:val="00553C5B"/>
    <w:rsid w:val="00700478"/>
    <w:rsid w:val="00874BB9"/>
    <w:rsid w:val="00993B88"/>
    <w:rsid w:val="00A62CCF"/>
    <w:rsid w:val="00A97C37"/>
    <w:rsid w:val="00AC1072"/>
    <w:rsid w:val="00C967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0699371"/>
  <w15:chartTrackingRefBased/>
  <w15:docId w15:val="{CCC4BB24-4567-C140-B15B-B63FB5B5F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D2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D2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D207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D207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D207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D207C"/>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D207C"/>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D207C"/>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D207C"/>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207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D207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D207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D207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D207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D207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D207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D207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D207C"/>
    <w:rPr>
      <w:rFonts w:eastAsiaTheme="majorEastAsia" w:cstheme="majorBidi"/>
      <w:color w:val="272727" w:themeColor="text1" w:themeTint="D8"/>
    </w:rPr>
  </w:style>
  <w:style w:type="paragraph" w:styleId="Titre">
    <w:name w:val="Title"/>
    <w:basedOn w:val="Normal"/>
    <w:next w:val="Normal"/>
    <w:link w:val="TitreCar"/>
    <w:uiPriority w:val="10"/>
    <w:qFormat/>
    <w:rsid w:val="004D207C"/>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D207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D207C"/>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D207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D207C"/>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4D207C"/>
    <w:rPr>
      <w:i/>
      <w:iCs/>
      <w:color w:val="404040" w:themeColor="text1" w:themeTint="BF"/>
    </w:rPr>
  </w:style>
  <w:style w:type="paragraph" w:styleId="Paragraphedeliste">
    <w:name w:val="List Paragraph"/>
    <w:basedOn w:val="Normal"/>
    <w:uiPriority w:val="34"/>
    <w:qFormat/>
    <w:rsid w:val="004D207C"/>
    <w:pPr>
      <w:ind w:left="720"/>
      <w:contextualSpacing/>
    </w:pPr>
  </w:style>
  <w:style w:type="character" w:styleId="Accentuationintense">
    <w:name w:val="Intense Emphasis"/>
    <w:basedOn w:val="Policepardfaut"/>
    <w:uiPriority w:val="21"/>
    <w:qFormat/>
    <w:rsid w:val="004D207C"/>
    <w:rPr>
      <w:i/>
      <w:iCs/>
      <w:color w:val="0F4761" w:themeColor="accent1" w:themeShade="BF"/>
    </w:rPr>
  </w:style>
  <w:style w:type="paragraph" w:styleId="Citationintense">
    <w:name w:val="Intense Quote"/>
    <w:basedOn w:val="Normal"/>
    <w:next w:val="Normal"/>
    <w:link w:val="CitationintenseCar"/>
    <w:uiPriority w:val="30"/>
    <w:qFormat/>
    <w:rsid w:val="004D2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D207C"/>
    <w:rPr>
      <w:i/>
      <w:iCs/>
      <w:color w:val="0F4761" w:themeColor="accent1" w:themeShade="BF"/>
    </w:rPr>
  </w:style>
  <w:style w:type="character" w:styleId="Rfrenceintense">
    <w:name w:val="Intense Reference"/>
    <w:basedOn w:val="Policepardfaut"/>
    <w:uiPriority w:val="32"/>
    <w:qFormat/>
    <w:rsid w:val="004D207C"/>
    <w:rPr>
      <w:b/>
      <w:bCs/>
      <w:smallCaps/>
      <w:color w:val="0F4761" w:themeColor="accent1" w:themeShade="BF"/>
      <w:spacing w:val="5"/>
    </w:rPr>
  </w:style>
  <w:style w:type="paragraph" w:styleId="NormalWeb">
    <w:name w:val="Normal (Web)"/>
    <w:basedOn w:val="Normal"/>
    <w:uiPriority w:val="99"/>
    <w:unhideWhenUsed/>
    <w:rsid w:val="004D207C"/>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4D2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8</Pages>
  <Words>3520</Words>
  <Characters>19363</Characters>
  <Application>Microsoft Office Word</Application>
  <DocSecurity>0</DocSecurity>
  <Lines>161</Lines>
  <Paragraphs>45</Paragraphs>
  <ScaleCrop>false</ScaleCrop>
  <Company/>
  <LinksUpToDate>false</LinksUpToDate>
  <CharactersWithSpaces>22838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ROBLIN Manon</dc:creator>
  <cp:keywords/>
  <dc:description/>
  <cp:lastModifiedBy>ROBLIN Manon</cp:lastModifiedBy>
  <cp:revision>3</cp:revision>
  <dcterms:created xsi:type="dcterms:W3CDTF">2025-12-06T09:30:00Z</dcterms:created>
  <dcterms:modified xsi:type="dcterms:W3CDTF">2025-12-10T08:15:00Z</dcterms:modified>
</cp:coreProperties>
</file>