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E11B52" w:rsidTr="00421D0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B52" w:rsidRDefault="00E11B52" w:rsidP="00421D0E">
            <w:pPr>
              <w:jc w:val="center"/>
              <w:rPr>
                <w:spacing w:val="-20"/>
                <w:sz w:val="24"/>
                <w:szCs w:val="24"/>
                <w:lang w:val="es-ES_tradnl"/>
              </w:rPr>
            </w:pPr>
            <w:r>
              <w:rPr>
                <w:b/>
                <w:lang w:val="es-ES"/>
              </w:rPr>
              <w:br w:type="page"/>
            </w:r>
            <w:r>
              <w:br w:type="page"/>
            </w:r>
            <w:r>
              <w:rPr>
                <w:noProof/>
                <w:spacing w:val="-20"/>
                <w:lang w:eastAsia="es-AR"/>
              </w:rPr>
              <w:drawing>
                <wp:inline distT="0" distB="0" distL="0" distR="0" wp14:anchorId="51D85D10" wp14:editId="747709D9">
                  <wp:extent cx="896620" cy="71691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71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/>
                <w:spacing w:val="-20"/>
                <w:sz w:val="144"/>
                <w:szCs w:val="144"/>
              </w:rPr>
              <w:t>UTN</w:t>
            </w:r>
          </w:p>
          <w:p w:rsidR="00E11B52" w:rsidRPr="00A81BC5" w:rsidRDefault="00E11B52" w:rsidP="00421D0E">
            <w:pPr>
              <w:pStyle w:val="Ttulo1"/>
              <w:jc w:val="center"/>
              <w:rPr>
                <w:rFonts w:ascii="Times New Roman" w:hAnsi="Times New Roman" w:cs="Times New Roman"/>
                <w:color w:val="auto"/>
                <w:sz w:val="36"/>
                <w:szCs w:val="36"/>
                <w:lang w:eastAsia="es-ES"/>
              </w:rPr>
            </w:pPr>
            <w:r w:rsidRPr="00A81BC5">
              <w:rPr>
                <w:rFonts w:ascii="Times New Roman" w:hAnsi="Times New Roman" w:cs="Times New Roman"/>
                <w:color w:val="auto"/>
                <w:sz w:val="44"/>
                <w:szCs w:val="44"/>
              </w:rPr>
              <w:t>U</w:t>
            </w: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 xml:space="preserve">NIVERSIDAD </w:t>
            </w:r>
            <w:r w:rsidRPr="00A81BC5">
              <w:rPr>
                <w:rFonts w:ascii="Times New Roman" w:hAnsi="Times New Roman" w:cs="Times New Roman"/>
                <w:color w:val="auto"/>
                <w:sz w:val="44"/>
                <w:szCs w:val="44"/>
              </w:rPr>
              <w:t>T</w:t>
            </w: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 xml:space="preserve">ECNOLÓGICA </w:t>
            </w:r>
            <w:r w:rsidRPr="00A81BC5">
              <w:rPr>
                <w:rFonts w:ascii="Times New Roman" w:hAnsi="Times New Roman" w:cs="Times New Roman"/>
                <w:color w:val="auto"/>
                <w:sz w:val="44"/>
                <w:szCs w:val="44"/>
              </w:rPr>
              <w:t>N</w:t>
            </w: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 xml:space="preserve">ACIONAL </w:t>
            </w:r>
            <w:r w:rsidRPr="00A81BC5">
              <w:rPr>
                <w:rFonts w:ascii="Times New Roman" w:hAnsi="Times New Roman" w:cs="Times New Roman"/>
                <w:color w:val="auto"/>
                <w:sz w:val="44"/>
                <w:szCs w:val="44"/>
              </w:rPr>
              <w:t>F</w:t>
            </w: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 xml:space="preserve">ACULTAD </w:t>
            </w:r>
            <w:r w:rsidRPr="00A81BC5">
              <w:rPr>
                <w:rFonts w:ascii="Times New Roman" w:hAnsi="Times New Roman" w:cs="Times New Roman"/>
                <w:color w:val="auto"/>
                <w:sz w:val="44"/>
                <w:szCs w:val="44"/>
              </w:rPr>
              <w:t>R</w:t>
            </w: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 xml:space="preserve">EGIONAL </w:t>
            </w:r>
            <w:r w:rsidRPr="00A81BC5">
              <w:rPr>
                <w:rFonts w:ascii="Times New Roman" w:hAnsi="Times New Roman" w:cs="Times New Roman"/>
                <w:color w:val="auto"/>
                <w:sz w:val="44"/>
                <w:szCs w:val="44"/>
              </w:rPr>
              <w:t>B</w:t>
            </w: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 xml:space="preserve">UENOS </w:t>
            </w:r>
            <w:r w:rsidRPr="00A81BC5">
              <w:rPr>
                <w:rFonts w:ascii="Times New Roman" w:hAnsi="Times New Roman" w:cs="Times New Roman"/>
                <w:color w:val="auto"/>
                <w:sz w:val="44"/>
                <w:szCs w:val="44"/>
              </w:rPr>
              <w:t>A</w:t>
            </w: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IRES</w:t>
            </w:r>
          </w:p>
          <w:p w:rsidR="00E11B52" w:rsidRPr="00A81BC5" w:rsidRDefault="00E11B52" w:rsidP="00421D0E">
            <w:pPr>
              <w:pStyle w:val="Ttulo1"/>
              <w:jc w:val="center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I</w:t>
            </w:r>
            <w:r w:rsidRPr="00A81BC5">
              <w:rPr>
                <w:rFonts w:ascii="Times New Roman" w:hAnsi="Times New Roman" w:cs="Times New Roman"/>
                <w:color w:val="auto"/>
              </w:rPr>
              <w:t xml:space="preserve">NGENIERÍA EN </w:t>
            </w: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S</w:t>
            </w:r>
            <w:r w:rsidRPr="00A81BC5">
              <w:rPr>
                <w:rFonts w:ascii="Times New Roman" w:hAnsi="Times New Roman" w:cs="Times New Roman"/>
                <w:color w:val="auto"/>
              </w:rPr>
              <w:t xml:space="preserve">ISTEMAS DE </w:t>
            </w:r>
            <w:r w:rsidRPr="00A81BC5"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I</w:t>
            </w:r>
            <w:r w:rsidRPr="00A81BC5">
              <w:rPr>
                <w:rFonts w:ascii="Times New Roman" w:hAnsi="Times New Roman" w:cs="Times New Roman"/>
                <w:color w:val="auto"/>
              </w:rPr>
              <w:t>NFORMACIÓN</w:t>
            </w:r>
          </w:p>
          <w:p w:rsidR="00E11B52" w:rsidRPr="00A81BC5" w:rsidRDefault="00E11B52" w:rsidP="00421D0E">
            <w:pPr>
              <w:pStyle w:val="Ttulo1"/>
              <w:jc w:val="center"/>
              <w:rPr>
                <w:rFonts w:ascii="Times New Roman" w:hAnsi="Times New Roman" w:cs="Times New Roman"/>
                <w:color w:val="auto"/>
                <w:lang w:val="es-ES" w:eastAsia="en-US"/>
              </w:rPr>
            </w:pPr>
            <w:r w:rsidRPr="00A81BC5">
              <w:rPr>
                <w:rFonts w:ascii="Times New Roman" w:hAnsi="Times New Roman" w:cs="Times New Roman"/>
                <w:color w:val="auto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T</w:t>
            </w:r>
            <w:r>
              <w:rPr>
                <w:rFonts w:ascii="Times New Roman" w:hAnsi="Times New Roman" w:cs="Times New Roman"/>
                <w:color w:val="auto"/>
              </w:rPr>
              <w:t>ÉCNICAS DE</w:t>
            </w:r>
            <w:r w:rsidRPr="00A81BC5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G</w:t>
            </w:r>
            <w:r>
              <w:rPr>
                <w:rFonts w:ascii="Times New Roman" w:hAnsi="Times New Roman" w:cs="Times New Roman"/>
                <w:color w:val="auto"/>
              </w:rPr>
              <w:t xml:space="preserve">RÁFICOS POR </w:t>
            </w:r>
            <w:r>
              <w:rPr>
                <w:rFonts w:ascii="Times New Roman" w:hAnsi="Times New Roman" w:cs="Times New Roman"/>
                <w:color w:val="auto"/>
                <w:sz w:val="36"/>
                <w:szCs w:val="36"/>
              </w:rPr>
              <w:t>C</w:t>
            </w:r>
            <w:r>
              <w:rPr>
                <w:rFonts w:ascii="Times New Roman" w:hAnsi="Times New Roman" w:cs="Times New Roman"/>
                <w:color w:val="auto"/>
              </w:rPr>
              <w:t>OMPUTADORA</w:t>
            </w:r>
            <w:r w:rsidRPr="00A81BC5">
              <w:rPr>
                <w:rFonts w:ascii="Times New Roman" w:hAnsi="Times New Roman" w:cs="Times New Roman"/>
                <w:color w:val="auto"/>
              </w:rPr>
              <w:t>”</w:t>
            </w:r>
          </w:p>
          <w:p w:rsidR="00E11B52" w:rsidRPr="00A81BC5" w:rsidRDefault="00E11B52" w:rsidP="00421D0E">
            <w:pPr>
              <w:pStyle w:val="Ttulo2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81BC5">
              <w:rPr>
                <w:b w:val="0"/>
                <w:color w:val="auto"/>
                <w:sz w:val="28"/>
                <w:szCs w:val="28"/>
              </w:rPr>
              <w:t>Materia Electiva de 3er. Nivel</w:t>
            </w:r>
          </w:p>
          <w:p w:rsidR="00E11B52" w:rsidRDefault="00E11B52" w:rsidP="00421D0E">
            <w:pPr>
              <w:jc w:val="center"/>
              <w:rPr>
                <w:sz w:val="24"/>
                <w:szCs w:val="24"/>
                <w:lang w:val="es-ES" w:eastAsia="es-ES"/>
              </w:rPr>
            </w:pPr>
          </w:p>
          <w:p w:rsidR="00E11B52" w:rsidRDefault="00E11B52" w:rsidP="00421D0E">
            <w:pPr>
              <w:jc w:val="center"/>
              <w:rPr>
                <w:lang w:val="es-ES"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828"/>
            </w:tblGrid>
            <w:tr w:rsidR="00E11B52" w:rsidTr="00421D0E">
              <w:trPr>
                <w:trHeight w:val="1076"/>
              </w:trPr>
              <w:tc>
                <w:tcPr>
                  <w:tcW w:w="9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1B52" w:rsidRPr="00A81BC5" w:rsidRDefault="00E11B52" w:rsidP="00421D0E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Trabajo Práctico Integrador</w:t>
                  </w:r>
                </w:p>
                <w:p w:rsidR="00E11B52" w:rsidRDefault="00E11B52" w:rsidP="00421D0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E11B52" w:rsidRDefault="00E11B52" w:rsidP="00421D0E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24"/>
                      <w:lang w:val="es-ES_tradnl"/>
                    </w:rPr>
                  </w:pPr>
                  <w:r w:rsidRPr="00A81BC5">
                    <w:rPr>
                      <w:b/>
                      <w:bCs/>
                      <w:sz w:val="28"/>
                      <w:szCs w:val="28"/>
                    </w:rPr>
                    <w:t>Ciclo Lectivo</w:t>
                  </w:r>
                  <w:r w:rsidRPr="00A81BC5">
                    <w:rPr>
                      <w:b/>
                      <w:sz w:val="28"/>
                      <w:szCs w:val="28"/>
                    </w:rPr>
                    <w:t xml:space="preserve"> 2014</w:t>
                  </w:r>
                  <w:r w:rsidR="00007ABD">
                    <w:rPr>
                      <w:b/>
                      <w:sz w:val="28"/>
                      <w:szCs w:val="28"/>
                    </w:rPr>
                    <w:t xml:space="preserve"> 1C</w:t>
                  </w:r>
                  <w:r>
                    <w:rPr>
                      <w:b/>
                      <w:sz w:val="28"/>
                      <w:szCs w:val="28"/>
                    </w:rPr>
                    <w:t xml:space="preserve"> – Grupo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SeaSharp</w:t>
                  </w:r>
                  <w:proofErr w:type="spellEnd"/>
                  <w:r w:rsidR="00007ABD">
                    <w:rPr>
                      <w:b/>
                      <w:sz w:val="28"/>
                      <w:szCs w:val="28"/>
                    </w:rPr>
                    <w:t xml:space="preserve"> - K3052</w:t>
                  </w:r>
                </w:p>
              </w:tc>
            </w:tr>
          </w:tbl>
          <w:p w:rsidR="00E11B52" w:rsidRDefault="00E11B52" w:rsidP="00421D0E">
            <w:pPr>
              <w:spacing w:after="0" w:line="240" w:lineRule="auto"/>
              <w:rPr>
                <w:b/>
                <w:bCs/>
                <w:kern w:val="32"/>
                <w:sz w:val="28"/>
                <w:szCs w:val="28"/>
              </w:rPr>
            </w:pPr>
          </w:p>
          <w:p w:rsidR="00E11B52" w:rsidRDefault="00E11B52" w:rsidP="00421D0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bCs/>
                <w:kern w:val="32"/>
                <w:sz w:val="28"/>
                <w:szCs w:val="28"/>
              </w:rPr>
              <w:t>Profesores:</w:t>
            </w:r>
          </w:p>
          <w:p w:rsidR="00E11B52" w:rsidRDefault="00E11B52" w:rsidP="00E11B52">
            <w:pPr>
              <w:pStyle w:val="msolistparagraph0"/>
              <w:numPr>
                <w:ilvl w:val="0"/>
                <w:numId w:val="4"/>
              </w:numPr>
              <w:ind w:left="0" w:firstLine="0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Ing. </w:t>
            </w:r>
            <w:proofErr w:type="spellStart"/>
            <w:r>
              <w:rPr>
                <w:i/>
                <w:sz w:val="28"/>
                <w:szCs w:val="28"/>
                <w:lang w:eastAsia="en-US"/>
              </w:rPr>
              <w:t>Barbagallo</w:t>
            </w:r>
            <w:proofErr w:type="spellEnd"/>
            <w:r>
              <w:rPr>
                <w:i/>
                <w:sz w:val="28"/>
                <w:szCs w:val="28"/>
                <w:lang w:eastAsia="en-US"/>
              </w:rPr>
              <w:t>, Leandro R.</w:t>
            </w:r>
          </w:p>
          <w:p w:rsidR="00E11B52" w:rsidRDefault="00E11B52" w:rsidP="00E11B52">
            <w:pPr>
              <w:pStyle w:val="msolistparagraph0"/>
              <w:numPr>
                <w:ilvl w:val="0"/>
                <w:numId w:val="4"/>
              </w:numPr>
              <w:ind w:left="0" w:firstLine="0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Ing. Leone, Matías N.</w:t>
            </w:r>
          </w:p>
          <w:p w:rsidR="00E11B52" w:rsidRDefault="00E11B52" w:rsidP="00421D0E">
            <w:pPr>
              <w:spacing w:after="0" w:line="240" w:lineRule="auto"/>
              <w:rPr>
                <w:b/>
                <w:bCs/>
                <w:kern w:val="32"/>
                <w:sz w:val="28"/>
                <w:szCs w:val="28"/>
              </w:rPr>
            </w:pPr>
          </w:p>
          <w:p w:rsidR="00E11B52" w:rsidRDefault="00E11B52" w:rsidP="00421D0E">
            <w:pPr>
              <w:spacing w:after="0" w:line="240" w:lineRule="auto"/>
              <w:rPr>
                <w:b/>
                <w:bCs/>
                <w:kern w:val="32"/>
                <w:sz w:val="28"/>
                <w:szCs w:val="28"/>
              </w:rPr>
            </w:pPr>
            <w:r>
              <w:rPr>
                <w:b/>
                <w:bCs/>
                <w:kern w:val="32"/>
                <w:sz w:val="28"/>
                <w:szCs w:val="28"/>
              </w:rPr>
              <w:t>Integrantes del grupo:</w:t>
            </w:r>
          </w:p>
          <w:p w:rsidR="00E11B52" w:rsidRDefault="00E11B52" w:rsidP="00E11B52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bCs/>
                <w:i/>
                <w:kern w:val="32"/>
                <w:sz w:val="28"/>
                <w:szCs w:val="28"/>
              </w:rPr>
            </w:pPr>
            <w:r>
              <w:rPr>
                <w:bCs/>
                <w:i/>
                <w:kern w:val="32"/>
                <w:sz w:val="28"/>
                <w:szCs w:val="28"/>
              </w:rPr>
              <w:t>Agrelo Brito, Carlos</w:t>
            </w:r>
          </w:p>
          <w:p w:rsidR="00E11B52" w:rsidRDefault="00E11B52" w:rsidP="00E11B52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bCs/>
                <w:i/>
                <w:kern w:val="32"/>
                <w:sz w:val="28"/>
                <w:szCs w:val="28"/>
              </w:rPr>
            </w:pPr>
            <w:r>
              <w:rPr>
                <w:bCs/>
                <w:i/>
                <w:kern w:val="32"/>
                <w:sz w:val="28"/>
                <w:szCs w:val="28"/>
              </w:rPr>
              <w:t>Barrera, Pablo</w:t>
            </w:r>
          </w:p>
          <w:p w:rsidR="00E11B52" w:rsidRDefault="00E11B52" w:rsidP="00E11B52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bCs/>
                <w:i/>
                <w:kern w:val="32"/>
                <w:sz w:val="28"/>
                <w:szCs w:val="28"/>
              </w:rPr>
            </w:pPr>
            <w:proofErr w:type="spellStart"/>
            <w:r>
              <w:rPr>
                <w:bCs/>
                <w:i/>
                <w:kern w:val="32"/>
                <w:sz w:val="28"/>
                <w:szCs w:val="28"/>
              </w:rPr>
              <w:t>Felice</w:t>
            </w:r>
            <w:proofErr w:type="spellEnd"/>
            <w:r>
              <w:rPr>
                <w:bCs/>
                <w:i/>
                <w:kern w:val="32"/>
                <w:sz w:val="28"/>
                <w:szCs w:val="28"/>
              </w:rPr>
              <w:t>, Maximiliano José</w:t>
            </w:r>
          </w:p>
          <w:p w:rsidR="00E11B52" w:rsidRPr="00E11B52" w:rsidRDefault="00E11B52" w:rsidP="00E11B52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bCs/>
                <w:i/>
                <w:kern w:val="32"/>
                <w:sz w:val="28"/>
                <w:szCs w:val="28"/>
              </w:rPr>
            </w:pPr>
            <w:proofErr w:type="spellStart"/>
            <w:r w:rsidRPr="00E11B52">
              <w:rPr>
                <w:bCs/>
                <w:i/>
                <w:kern w:val="32"/>
                <w:sz w:val="28"/>
                <w:szCs w:val="28"/>
              </w:rPr>
              <w:t>Noziglia</w:t>
            </w:r>
            <w:proofErr w:type="spellEnd"/>
            <w:r>
              <w:rPr>
                <w:bCs/>
                <w:i/>
                <w:kern w:val="32"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kern w:val="32"/>
                <w:sz w:val="28"/>
                <w:szCs w:val="28"/>
              </w:rPr>
              <w:t>Sahores</w:t>
            </w:r>
            <w:proofErr w:type="spellEnd"/>
            <w:r w:rsidRPr="00E11B52">
              <w:rPr>
                <w:bCs/>
                <w:i/>
                <w:kern w:val="32"/>
                <w:sz w:val="28"/>
                <w:szCs w:val="28"/>
              </w:rPr>
              <w:t>, Julián</w:t>
            </w:r>
          </w:p>
        </w:tc>
      </w:tr>
    </w:tbl>
    <w:p w:rsidR="00E11B52" w:rsidRDefault="00E11B52" w:rsidP="00E11B52">
      <w:pPr>
        <w:spacing w:line="240" w:lineRule="atLeast"/>
      </w:pPr>
    </w:p>
    <w:p w:rsidR="00007ABD" w:rsidRDefault="00007ABD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9470AF" w:rsidRPr="00007ABD" w:rsidRDefault="00007ABD" w:rsidP="00E11B52">
      <w:pPr>
        <w:rPr>
          <w:b/>
          <w:color w:val="365F91" w:themeColor="accent1" w:themeShade="BF"/>
          <w:lang w:val="es-ES"/>
        </w:rPr>
      </w:pPr>
      <w:r>
        <w:rPr>
          <w:b/>
          <w:color w:val="365F91" w:themeColor="accent1" w:themeShade="BF"/>
          <w:lang w:val="es-ES"/>
        </w:rPr>
        <w:lastRenderedPageBreak/>
        <w:t>I</w:t>
      </w:r>
      <w:r w:rsidR="009470AF" w:rsidRPr="00007ABD">
        <w:rPr>
          <w:b/>
          <w:color w:val="365F91" w:themeColor="accent1" w:themeShade="BF"/>
          <w:lang w:val="es-ES"/>
        </w:rPr>
        <w:t>NTRODUCCIÓN</w:t>
      </w:r>
    </w:p>
    <w:p w:rsidR="00E86DC4" w:rsidRDefault="007630E6" w:rsidP="00190198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>El objetivo del trabajo práctico fue desarrollar una aplicación creativa, específicamente un video juego en tres dimensiones, que consista en</w:t>
      </w:r>
      <w:r w:rsidR="00F435C7">
        <w:rPr>
          <w:lang w:val="es-ES"/>
        </w:rPr>
        <w:t xml:space="preserve"> un e</w:t>
      </w:r>
      <w:r w:rsidR="00E831EC">
        <w:rPr>
          <w:lang w:val="es-ES"/>
        </w:rPr>
        <w:t xml:space="preserve">scenario en donde hay barcos </w:t>
      </w:r>
      <w:r w:rsidR="00F435C7">
        <w:rPr>
          <w:lang w:val="es-ES"/>
        </w:rPr>
        <w:t>que se disparan cañones</w:t>
      </w:r>
      <w:r w:rsidR="00E831EC">
        <w:rPr>
          <w:lang w:val="es-ES"/>
        </w:rPr>
        <w:t xml:space="preserve"> sobre el océano</w:t>
      </w:r>
      <w:r>
        <w:rPr>
          <w:lang w:val="es-ES"/>
        </w:rPr>
        <w:t xml:space="preserve">. El escenario está ambientado sobre el mismo océano </w:t>
      </w:r>
      <w:r w:rsidR="00C071C2">
        <w:rPr>
          <w:lang w:val="es-ES"/>
        </w:rPr>
        <w:t>y los ba</w:t>
      </w:r>
      <w:r w:rsidR="00F435C7">
        <w:rPr>
          <w:lang w:val="es-ES"/>
        </w:rPr>
        <w:t>rcos se desplazan sobre</w:t>
      </w:r>
      <w:r w:rsidR="00E831EC">
        <w:rPr>
          <w:lang w:val="es-ES"/>
        </w:rPr>
        <w:t xml:space="preserve"> él</w:t>
      </w:r>
      <w:r w:rsidR="00C071C2">
        <w:rPr>
          <w:lang w:val="es-ES"/>
        </w:rPr>
        <w:t xml:space="preserve"> interactuando en tiempo real con el movimiento del oleaje.</w:t>
      </w:r>
    </w:p>
    <w:p w:rsidR="00A33541" w:rsidRDefault="00A33541" w:rsidP="009470AF">
      <w:pPr>
        <w:spacing w:after="0" w:line="240" w:lineRule="auto"/>
        <w:rPr>
          <w:b/>
          <w:lang w:val="es-ES"/>
        </w:rPr>
      </w:pPr>
    </w:p>
    <w:p w:rsidR="00C071C2" w:rsidRPr="00007ABD" w:rsidRDefault="009470AF" w:rsidP="009470AF">
      <w:pPr>
        <w:spacing w:after="0" w:line="240" w:lineRule="auto"/>
        <w:rPr>
          <w:b/>
          <w:color w:val="365F91" w:themeColor="accent1" w:themeShade="BF"/>
          <w:lang w:val="es-ES"/>
        </w:rPr>
      </w:pPr>
      <w:r w:rsidRPr="00007ABD">
        <w:rPr>
          <w:b/>
          <w:color w:val="365F91" w:themeColor="accent1" w:themeShade="BF"/>
          <w:lang w:val="es-ES"/>
        </w:rPr>
        <w:t>OCÉANO</w:t>
      </w:r>
    </w:p>
    <w:p w:rsidR="00F435C7" w:rsidRDefault="00F435C7" w:rsidP="00190198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 xml:space="preserve">El agua del ejemplo creativo tiene una marea, con olas grandes que suben y bajan en tiempo real (sin llegar a romper). </w:t>
      </w:r>
      <w:r w:rsidR="00E831EC">
        <w:rPr>
          <w:lang w:val="es-ES"/>
        </w:rPr>
        <w:t xml:space="preserve">Para la implementación se utilizó en primera instancia un </w:t>
      </w:r>
      <w:proofErr w:type="spellStart"/>
      <w:r w:rsidR="00E831EC">
        <w:rPr>
          <w:lang w:val="es-ES"/>
        </w:rPr>
        <w:t>QuadList</w:t>
      </w:r>
      <w:proofErr w:type="spellEnd"/>
      <w:r w:rsidR="00E831EC">
        <w:rPr>
          <w:lang w:val="es-ES"/>
        </w:rPr>
        <w:t xml:space="preserve">, que consistía en una lista con referencias a los </w:t>
      </w:r>
      <w:proofErr w:type="spellStart"/>
      <w:r w:rsidR="00E831EC">
        <w:rPr>
          <w:lang w:val="es-ES"/>
        </w:rPr>
        <w:t>quads</w:t>
      </w:r>
      <w:proofErr w:type="spellEnd"/>
      <w:r w:rsidR="00E831EC">
        <w:rPr>
          <w:lang w:val="es-ES"/>
        </w:rPr>
        <w:t xml:space="preserve">. Por cuestiones de optimización, el grupo optó por trabajar con </w:t>
      </w:r>
      <w:proofErr w:type="spellStart"/>
      <w:r w:rsidR="00E831EC">
        <w:rPr>
          <w:lang w:val="es-ES"/>
        </w:rPr>
        <w:t>QuadTree</w:t>
      </w:r>
      <w:proofErr w:type="spellEnd"/>
      <w:r w:rsidR="00E831EC">
        <w:rPr>
          <w:lang w:val="es-ES"/>
        </w:rPr>
        <w:t>, es decir una estructura de árbol.</w:t>
      </w:r>
    </w:p>
    <w:p w:rsidR="00F435C7" w:rsidRDefault="00F435C7" w:rsidP="00190198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 xml:space="preserve">El agua tiene efectos de oleaje para los cuales se utilizó un </w:t>
      </w:r>
      <w:proofErr w:type="spellStart"/>
      <w:r>
        <w:rPr>
          <w:lang w:val="es-ES"/>
        </w:rPr>
        <w:t>vertex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shader</w:t>
      </w:r>
      <w:proofErr w:type="spellEnd"/>
      <w:r>
        <w:rPr>
          <w:lang w:val="es-ES"/>
        </w:rPr>
        <w:t xml:space="preserve"> que altera la posición de los vértices y las normales en tiempo real.</w:t>
      </w:r>
    </w:p>
    <w:p w:rsidR="00C071C2" w:rsidRDefault="00C071C2" w:rsidP="00190198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 xml:space="preserve">Para agregar detalle al océano, se añadieron dos pequeñas islas ubicadas en posiciones definidas del mapa. De fondo, se utilizó un </w:t>
      </w:r>
      <w:proofErr w:type="spellStart"/>
      <w:r>
        <w:rPr>
          <w:lang w:val="es-ES"/>
        </w:rPr>
        <w:t>SkyBox</w:t>
      </w:r>
      <w:proofErr w:type="spellEnd"/>
      <w:r>
        <w:rPr>
          <w:lang w:val="es-ES"/>
        </w:rPr>
        <w:t xml:space="preserve"> para dar una sensación de profundidad de forma que el</w:t>
      </w:r>
      <w:r w:rsidR="00E831EC">
        <w:rPr>
          <w:lang w:val="es-ES"/>
        </w:rPr>
        <w:t xml:space="preserve"> jugador tenga la percepción visual de que se encuentra en un ambiente más grande que el real</w:t>
      </w:r>
      <w:r>
        <w:rPr>
          <w:lang w:val="es-ES"/>
        </w:rPr>
        <w:t>.</w:t>
      </w:r>
    </w:p>
    <w:p w:rsidR="00A33541" w:rsidRDefault="00A33541" w:rsidP="009470AF">
      <w:pPr>
        <w:spacing w:after="0" w:line="240" w:lineRule="auto"/>
        <w:rPr>
          <w:b/>
          <w:lang w:val="es-ES"/>
        </w:rPr>
      </w:pPr>
    </w:p>
    <w:p w:rsidR="00C071C2" w:rsidRPr="00007ABD" w:rsidRDefault="009470AF" w:rsidP="009470AF">
      <w:pPr>
        <w:spacing w:after="0" w:line="240" w:lineRule="auto"/>
        <w:rPr>
          <w:b/>
          <w:color w:val="365F91" w:themeColor="accent1" w:themeShade="BF"/>
          <w:lang w:val="es-ES"/>
        </w:rPr>
      </w:pPr>
      <w:r w:rsidRPr="00007ABD">
        <w:rPr>
          <w:b/>
          <w:color w:val="365F91" w:themeColor="accent1" w:themeShade="BF"/>
          <w:lang w:val="es-ES"/>
        </w:rPr>
        <w:t>EL BARCO</w:t>
      </w:r>
    </w:p>
    <w:p w:rsidR="009470AF" w:rsidRDefault="00F435C7" w:rsidP="00190198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>El barco</w:t>
      </w:r>
      <w:r w:rsidR="009470AF">
        <w:rPr>
          <w:lang w:val="es-ES"/>
        </w:rPr>
        <w:t xml:space="preserve"> controlado por el usuario</w:t>
      </w:r>
      <w:r w:rsidR="00C071C2">
        <w:rPr>
          <w:lang w:val="es-ES"/>
        </w:rPr>
        <w:t xml:space="preserve"> p</w:t>
      </w:r>
      <w:r w:rsidR="004F1D01">
        <w:rPr>
          <w:lang w:val="es-ES"/>
        </w:rPr>
        <w:t>uede</w:t>
      </w:r>
      <w:r w:rsidR="00C071C2">
        <w:rPr>
          <w:lang w:val="es-ES"/>
        </w:rPr>
        <w:t xml:space="preserve"> moverse libremente por el mapa, teniendo la posibilidad de realizar movimientos en todas las direcciones</w:t>
      </w:r>
      <w:r w:rsidR="00E5650C">
        <w:rPr>
          <w:lang w:val="es-ES"/>
        </w:rPr>
        <w:t xml:space="preserve">. Esto </w:t>
      </w:r>
      <w:r w:rsidR="009470AF">
        <w:rPr>
          <w:lang w:val="es-ES"/>
        </w:rPr>
        <w:t>se implementó mediante tres movimientos básicos:</w:t>
      </w:r>
    </w:p>
    <w:p w:rsidR="009470AF" w:rsidRDefault="009470AF" w:rsidP="009470AF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 w:rsidRPr="009470AF">
        <w:rPr>
          <w:lang w:val="es-ES"/>
        </w:rPr>
        <w:t>Aceleración</w:t>
      </w:r>
      <w:r w:rsidR="00A33541">
        <w:rPr>
          <w:lang w:val="es-ES"/>
        </w:rPr>
        <w:t xml:space="preserve"> (tecla W)</w:t>
      </w:r>
    </w:p>
    <w:p w:rsidR="009470AF" w:rsidRDefault="009470AF" w:rsidP="009470AF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 w:rsidRPr="009470AF">
        <w:rPr>
          <w:lang w:val="es-ES"/>
        </w:rPr>
        <w:t>Desaceleración</w:t>
      </w:r>
      <w:r w:rsidR="00A33541">
        <w:rPr>
          <w:lang w:val="es-ES"/>
        </w:rPr>
        <w:t xml:space="preserve"> (tecla S)</w:t>
      </w:r>
    </w:p>
    <w:p w:rsidR="00A33541" w:rsidRDefault="00D51C53" w:rsidP="00A33541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Rotación</w:t>
      </w:r>
      <w:r w:rsidR="00A33541">
        <w:rPr>
          <w:lang w:val="es-ES"/>
        </w:rPr>
        <w:t xml:space="preserve"> (teclas A y D)</w:t>
      </w:r>
    </w:p>
    <w:p w:rsidR="00190198" w:rsidRDefault="004F1D01" w:rsidP="00190198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>El barco puede desplazarse</w:t>
      </w:r>
      <w:r w:rsidR="00190198">
        <w:rPr>
          <w:lang w:val="es-ES"/>
        </w:rPr>
        <w:t xml:space="preserve"> acelerando progresivamente hasta llegar a una velocidad máxima a partir de la cual la velocidad será constante.</w:t>
      </w:r>
    </w:p>
    <w:p w:rsidR="00D51C53" w:rsidRDefault="00190198" w:rsidP="00D51C53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>Además</w:t>
      </w:r>
      <w:r w:rsidR="00D51C53">
        <w:rPr>
          <w:lang w:val="es-ES"/>
        </w:rPr>
        <w:t>,</w:t>
      </w:r>
      <w:r>
        <w:rPr>
          <w:lang w:val="es-ES"/>
        </w:rPr>
        <w:t xml:space="preserve"> puede realizar disparos de cañones con la tecla Barra Espaciadora. Estos cañones, se disparan transversalmente al barco en ambas direcciones y se implementaron mediante u</w:t>
      </w:r>
      <w:r w:rsidR="00D51C53">
        <w:rPr>
          <w:lang w:val="es-ES"/>
        </w:rPr>
        <w:t>na función de</w:t>
      </w:r>
      <w:r>
        <w:rPr>
          <w:lang w:val="es-ES"/>
        </w:rPr>
        <w:t xml:space="preserve"> tiro parabólico.</w:t>
      </w:r>
    </w:p>
    <w:p w:rsidR="00963961" w:rsidRDefault="00963961" w:rsidP="00D51C53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>Cabe destacar que</w:t>
      </w:r>
      <w:r w:rsidR="00E27D7D">
        <w:rPr>
          <w:lang w:val="es-ES"/>
        </w:rPr>
        <w:t xml:space="preserve"> el</w:t>
      </w:r>
      <w:r>
        <w:rPr>
          <w:lang w:val="es-ES"/>
        </w:rPr>
        <w:t xml:space="preserve"> barco no está implementado con un </w:t>
      </w:r>
      <w:proofErr w:type="spellStart"/>
      <w:r>
        <w:rPr>
          <w:lang w:val="es-ES"/>
        </w:rPr>
        <w:t>Mesh</w:t>
      </w:r>
      <w:proofErr w:type="spellEnd"/>
      <w:r>
        <w:rPr>
          <w:lang w:val="es-ES"/>
        </w:rPr>
        <w:t xml:space="preserve">, sino con un </w:t>
      </w:r>
      <w:proofErr w:type="spellStart"/>
      <w:r>
        <w:rPr>
          <w:lang w:val="es-ES"/>
        </w:rPr>
        <w:t>Scene</w:t>
      </w:r>
      <w:proofErr w:type="spellEnd"/>
      <w:r>
        <w:rPr>
          <w:lang w:val="es-ES"/>
        </w:rPr>
        <w:t xml:space="preserve"> (un conjunto de más de 100 </w:t>
      </w:r>
      <w:proofErr w:type="spellStart"/>
      <w:r>
        <w:rPr>
          <w:lang w:val="es-ES"/>
        </w:rPr>
        <w:t>Meshes</w:t>
      </w:r>
      <w:proofErr w:type="spellEnd"/>
      <w:r>
        <w:rPr>
          <w:lang w:val="es-ES"/>
        </w:rPr>
        <w:t xml:space="preserve">). Esta característica posibilita la </w:t>
      </w:r>
      <w:r w:rsidR="00E27D7D">
        <w:rPr>
          <w:lang w:val="es-ES"/>
        </w:rPr>
        <w:t xml:space="preserve">espectacular animación del hundimiento del barco, el cual </w:t>
      </w:r>
      <w:r w:rsidR="004F1D01">
        <w:rPr>
          <w:lang w:val="es-ES"/>
        </w:rPr>
        <w:t>consiste algorítmicamente en</w:t>
      </w:r>
      <w:r w:rsidR="00E27D7D">
        <w:rPr>
          <w:lang w:val="es-ES"/>
        </w:rPr>
        <w:t xml:space="preserve"> la</w:t>
      </w:r>
      <w:r w:rsidR="004F1D01">
        <w:rPr>
          <w:lang w:val="es-ES"/>
        </w:rPr>
        <w:t xml:space="preserve"> división</w:t>
      </w:r>
      <w:r w:rsidR="00E27D7D">
        <w:rPr>
          <w:lang w:val="es-ES"/>
        </w:rPr>
        <w:t xml:space="preserve"> de </w:t>
      </w:r>
      <w:proofErr w:type="spellStart"/>
      <w:r w:rsidR="00E27D7D">
        <w:rPr>
          <w:lang w:val="es-ES"/>
        </w:rPr>
        <w:t>Meshes</w:t>
      </w:r>
      <w:proofErr w:type="spellEnd"/>
      <w:r w:rsidR="00E27D7D">
        <w:rPr>
          <w:lang w:val="es-ES"/>
        </w:rPr>
        <w:t xml:space="preserve"> en pares e impares, lue</w:t>
      </w:r>
      <w:r w:rsidR="004F1D01">
        <w:rPr>
          <w:lang w:val="es-ES"/>
        </w:rPr>
        <w:t>go cada subconjunto rota</w:t>
      </w:r>
      <w:r w:rsidR="00672A4A">
        <w:rPr>
          <w:lang w:val="es-ES"/>
        </w:rPr>
        <w:t xml:space="preserve"> en una dirección y velocidad determinada.</w:t>
      </w:r>
      <w:r w:rsidR="00E27D7D">
        <w:rPr>
          <w:lang w:val="es-ES"/>
        </w:rPr>
        <w:t xml:space="preserve"> La secuencia completa genera la percepción visual de que el barco se va destruyendo lentamente hasta que se hunde totalmente.</w:t>
      </w:r>
    </w:p>
    <w:p w:rsidR="00A33541" w:rsidRPr="00A33541" w:rsidRDefault="00190198" w:rsidP="00190198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 w:rsidR="00A33541">
        <w:rPr>
          <w:lang w:val="es-ES"/>
        </w:rPr>
        <w:t>El barco está implementado de manera que en tiempo real se adapte a la marea. Se inclina de acuerdo a la superficie del agua en donde se encuentra.</w:t>
      </w:r>
      <w:r w:rsidR="004F1D01">
        <w:rPr>
          <w:lang w:val="es-ES"/>
        </w:rPr>
        <w:t xml:space="preserve"> Esto es posible gracias al uso del vector normal asociado al barco.</w:t>
      </w:r>
    </w:p>
    <w:p w:rsidR="00A33541" w:rsidRDefault="00A33541" w:rsidP="009470AF">
      <w:pPr>
        <w:spacing w:after="0" w:line="240" w:lineRule="auto"/>
        <w:rPr>
          <w:b/>
          <w:lang w:val="es-ES"/>
        </w:rPr>
      </w:pPr>
    </w:p>
    <w:p w:rsidR="009470AF" w:rsidRPr="00007ABD" w:rsidRDefault="009470AF" w:rsidP="009470AF">
      <w:pPr>
        <w:spacing w:after="0" w:line="240" w:lineRule="auto"/>
        <w:rPr>
          <w:b/>
          <w:color w:val="365F91" w:themeColor="accent1" w:themeShade="BF"/>
          <w:lang w:val="es-ES"/>
        </w:rPr>
      </w:pPr>
      <w:r w:rsidRPr="00007ABD">
        <w:rPr>
          <w:b/>
          <w:color w:val="365F91" w:themeColor="accent1" w:themeShade="BF"/>
          <w:lang w:val="es-ES"/>
        </w:rPr>
        <w:t>LOS BARCOS ENEMIGOS</w:t>
      </w:r>
    </w:p>
    <w:p w:rsidR="00F435C7" w:rsidRDefault="008F522B" w:rsidP="00190198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 xml:space="preserve">Para la </w:t>
      </w:r>
      <w:r w:rsidR="004F1D01">
        <w:rPr>
          <w:lang w:val="es-ES"/>
        </w:rPr>
        <w:t>primera</w:t>
      </w:r>
      <w:r>
        <w:rPr>
          <w:lang w:val="es-ES"/>
        </w:rPr>
        <w:t xml:space="preserve"> entrega</w:t>
      </w:r>
      <w:r w:rsidR="00016A72">
        <w:rPr>
          <w:lang w:val="es-ES"/>
        </w:rPr>
        <w:t>, la inteligencia artificial consistía solamente</w:t>
      </w:r>
      <w:r>
        <w:rPr>
          <w:lang w:val="es-ES"/>
        </w:rPr>
        <w:t xml:space="preserve"> que</w:t>
      </w:r>
      <w:r w:rsidR="00016A72">
        <w:rPr>
          <w:lang w:val="es-ES"/>
        </w:rPr>
        <w:t xml:space="preserve"> estos barcos</w:t>
      </w:r>
      <w:r>
        <w:rPr>
          <w:lang w:val="es-ES"/>
        </w:rPr>
        <w:t xml:space="preserve"> giren en círculos alrededor del mapa</w:t>
      </w:r>
      <w:r w:rsidR="00016A72">
        <w:rPr>
          <w:lang w:val="es-ES"/>
        </w:rPr>
        <w:t>,</w:t>
      </w:r>
      <w:r>
        <w:rPr>
          <w:lang w:val="es-ES"/>
        </w:rPr>
        <w:t xml:space="preserve"> hasta que se encuentren a una distancia determinada del barco controlado por el usuario en donde empezaban a atacar.</w:t>
      </w:r>
    </w:p>
    <w:p w:rsidR="00016A72" w:rsidRDefault="00016A72" w:rsidP="00190198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>Para la segun</w:t>
      </w:r>
      <w:r w:rsidR="004F1D01">
        <w:rPr>
          <w:lang w:val="es-ES"/>
        </w:rPr>
        <w:t>da entrega…</w:t>
      </w:r>
    </w:p>
    <w:p w:rsidR="00D51C53" w:rsidRDefault="00D51C53" w:rsidP="00190198">
      <w:pPr>
        <w:spacing w:after="0" w:line="240" w:lineRule="auto"/>
        <w:ind w:firstLine="709"/>
        <w:rPr>
          <w:lang w:val="es-ES"/>
        </w:rPr>
      </w:pPr>
    </w:p>
    <w:p w:rsidR="00D51C53" w:rsidRPr="00007ABD" w:rsidRDefault="00D51C53" w:rsidP="00D51C53">
      <w:pPr>
        <w:spacing w:after="0" w:line="240" w:lineRule="auto"/>
        <w:rPr>
          <w:color w:val="365F91" w:themeColor="accent1" w:themeShade="BF"/>
          <w:lang w:val="es-ES"/>
        </w:rPr>
      </w:pPr>
      <w:r w:rsidRPr="00007ABD">
        <w:rPr>
          <w:b/>
          <w:color w:val="365F91" w:themeColor="accent1" w:themeShade="BF"/>
          <w:lang w:val="es-ES"/>
        </w:rPr>
        <w:t>MANEJO DE COLISIONES</w:t>
      </w:r>
    </w:p>
    <w:p w:rsidR="008F522B" w:rsidRDefault="00D51C53" w:rsidP="00D51C53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Para la detección de colisiones entre los barcos, las islas, los cañones disparados y el </w:t>
      </w:r>
      <w:r w:rsidR="00E2055E">
        <w:rPr>
          <w:lang w:val="es-ES"/>
        </w:rPr>
        <w:t>contorno del escenario</w:t>
      </w:r>
      <w:r w:rsidR="00081918">
        <w:rPr>
          <w:lang w:val="es-ES"/>
        </w:rPr>
        <w:t xml:space="preserve"> (4 Boxes interconectados de forma rectangular)</w:t>
      </w:r>
      <w:r>
        <w:rPr>
          <w:lang w:val="es-ES"/>
        </w:rPr>
        <w:t xml:space="preserve">, se utilizaron </w:t>
      </w:r>
      <w:proofErr w:type="spellStart"/>
      <w:r>
        <w:rPr>
          <w:lang w:val="es-ES"/>
        </w:rPr>
        <w:t>Bounding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Sphere</w:t>
      </w:r>
      <w:proofErr w:type="spellEnd"/>
      <w:r>
        <w:rPr>
          <w:lang w:val="es-ES"/>
        </w:rPr>
        <w:t xml:space="preserve"> pa</w:t>
      </w:r>
      <w:r w:rsidR="008F522B">
        <w:rPr>
          <w:lang w:val="es-ES"/>
        </w:rPr>
        <w:t xml:space="preserve">ra los dos primeros y </w:t>
      </w:r>
      <w:proofErr w:type="spellStart"/>
      <w:r w:rsidR="008F522B">
        <w:rPr>
          <w:lang w:val="es-ES"/>
        </w:rPr>
        <w:t>Bounding</w:t>
      </w:r>
      <w:proofErr w:type="spellEnd"/>
      <w:r w:rsidR="008F522B">
        <w:rPr>
          <w:lang w:val="es-ES"/>
        </w:rPr>
        <w:t xml:space="preserve"> B</w:t>
      </w:r>
      <w:r>
        <w:rPr>
          <w:lang w:val="es-ES"/>
        </w:rPr>
        <w:t>ox</w:t>
      </w:r>
      <w:r w:rsidR="008F522B">
        <w:rPr>
          <w:lang w:val="es-ES"/>
        </w:rPr>
        <w:t>es</w:t>
      </w:r>
      <w:r>
        <w:rPr>
          <w:lang w:val="es-ES"/>
        </w:rPr>
        <w:t xml:space="preserve"> para los dos últimos.</w:t>
      </w:r>
    </w:p>
    <w:p w:rsidR="00016A72" w:rsidRDefault="008F522B" w:rsidP="00D51C53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En un principio, el grupo optó por la utilización de los </w:t>
      </w:r>
      <w:proofErr w:type="spellStart"/>
      <w:r>
        <w:rPr>
          <w:lang w:val="es-ES"/>
        </w:rPr>
        <w:t>Bounding</w:t>
      </w:r>
      <w:proofErr w:type="spellEnd"/>
      <w:r>
        <w:rPr>
          <w:lang w:val="es-ES"/>
        </w:rPr>
        <w:t xml:space="preserve"> Boxes para todos los modelos debido a su simplicidad, pero por cuestiones</w:t>
      </w:r>
      <w:r w:rsidR="00016A72">
        <w:rPr>
          <w:lang w:val="es-ES"/>
        </w:rPr>
        <w:t xml:space="preserve"> prácticas en la implementación</w:t>
      </w:r>
      <w:r w:rsidR="00E2055E">
        <w:rPr>
          <w:lang w:val="es-ES"/>
        </w:rPr>
        <w:t>,</w:t>
      </w:r>
      <w:r w:rsidR="00016A72">
        <w:rPr>
          <w:lang w:val="es-ES"/>
        </w:rPr>
        <w:t xml:space="preserve"> los barcos y las islas poseen asociados un </w:t>
      </w:r>
      <w:proofErr w:type="spellStart"/>
      <w:r w:rsidR="00016A72">
        <w:rPr>
          <w:lang w:val="es-ES"/>
        </w:rPr>
        <w:t>Bounding</w:t>
      </w:r>
      <w:proofErr w:type="spellEnd"/>
      <w:r w:rsidR="00016A72">
        <w:rPr>
          <w:lang w:val="es-ES"/>
        </w:rPr>
        <w:t xml:space="preserve"> </w:t>
      </w:r>
      <w:proofErr w:type="spellStart"/>
      <w:r w:rsidR="00016A72">
        <w:rPr>
          <w:lang w:val="es-ES"/>
        </w:rPr>
        <w:t>Sphere</w:t>
      </w:r>
      <w:proofErr w:type="spellEnd"/>
      <w:r w:rsidR="00016A72">
        <w:rPr>
          <w:lang w:val="es-ES"/>
        </w:rPr>
        <w:t>.</w:t>
      </w:r>
    </w:p>
    <w:p w:rsidR="00A33541" w:rsidRDefault="00016A72" w:rsidP="009470AF">
      <w:pPr>
        <w:spacing w:after="0" w:line="240" w:lineRule="auto"/>
        <w:rPr>
          <w:lang w:val="es-ES"/>
        </w:rPr>
      </w:pPr>
      <w:r>
        <w:rPr>
          <w:lang w:val="es-ES"/>
        </w:rPr>
        <w:tab/>
        <w:t>Básicamente cuando un barco colisiona contra un obstáculo, sea una isla, el entorno circundante u otro barco, este se detendrá totalmente y no podrá avanzar en la misma dirección, por lo que si desea continuar moviéndose deberá rotar y luego acelerar.</w:t>
      </w:r>
    </w:p>
    <w:p w:rsidR="00E2055E" w:rsidRPr="00E2055E" w:rsidRDefault="00E2055E" w:rsidP="009470AF">
      <w:pPr>
        <w:spacing w:after="0" w:line="240" w:lineRule="auto"/>
        <w:rPr>
          <w:lang w:val="es-ES"/>
        </w:rPr>
      </w:pPr>
    </w:p>
    <w:p w:rsidR="007630E6" w:rsidRPr="00007ABD" w:rsidRDefault="009470AF" w:rsidP="009470AF">
      <w:pPr>
        <w:spacing w:after="0" w:line="240" w:lineRule="auto"/>
        <w:rPr>
          <w:b/>
          <w:color w:val="365F91" w:themeColor="accent1" w:themeShade="BF"/>
          <w:lang w:val="es-ES"/>
        </w:rPr>
      </w:pPr>
      <w:r w:rsidRPr="00007ABD">
        <w:rPr>
          <w:b/>
          <w:color w:val="365F91" w:themeColor="accent1" w:themeShade="BF"/>
          <w:lang w:val="es-ES"/>
        </w:rPr>
        <w:t>EL JUEGO</w:t>
      </w:r>
    </w:p>
    <w:p w:rsidR="00672A4A" w:rsidRDefault="007630E6" w:rsidP="00672A4A">
      <w:pPr>
        <w:spacing w:after="0" w:line="240" w:lineRule="auto"/>
        <w:ind w:firstLine="709"/>
        <w:rPr>
          <w:lang w:val="es-ES"/>
        </w:rPr>
      </w:pPr>
      <w:r>
        <w:rPr>
          <w:lang w:val="es-ES"/>
        </w:rPr>
        <w:t>El objetivo del juego consiste en ser el último barco en pie y derribar</w:t>
      </w:r>
      <w:r w:rsidR="0045291F">
        <w:rPr>
          <w:lang w:val="es-ES"/>
        </w:rPr>
        <w:t xml:space="preserve"> a los barcos enemigos</w:t>
      </w:r>
      <w:r>
        <w:rPr>
          <w:lang w:val="es-ES"/>
        </w:rPr>
        <w:t xml:space="preserve"> mediante</w:t>
      </w:r>
      <w:r w:rsidR="0045291F">
        <w:rPr>
          <w:lang w:val="es-ES"/>
        </w:rPr>
        <w:t xml:space="preserve"> el</w:t>
      </w:r>
      <w:r>
        <w:rPr>
          <w:lang w:val="es-ES"/>
        </w:rPr>
        <w:t xml:space="preserve"> disparo de </w:t>
      </w:r>
      <w:r w:rsidR="00672A4A">
        <w:rPr>
          <w:lang w:val="es-ES"/>
        </w:rPr>
        <w:t>cañones</w:t>
      </w:r>
      <w:r w:rsidR="0045291F">
        <w:rPr>
          <w:lang w:val="es-ES"/>
        </w:rPr>
        <w:t>. En caso de que un barco ac</w:t>
      </w:r>
      <w:r w:rsidR="00081918">
        <w:rPr>
          <w:lang w:val="es-ES"/>
        </w:rPr>
        <w:t>ierte el</w:t>
      </w:r>
      <w:r w:rsidR="0045291F">
        <w:rPr>
          <w:lang w:val="es-ES"/>
        </w:rPr>
        <w:t xml:space="preserve"> disparo de un cañón, el barco víctima va perdiendo progresivamente “vida” hasta que se hunde.</w:t>
      </w:r>
    </w:p>
    <w:p w:rsidR="00672A4A" w:rsidRDefault="00672A4A" w:rsidP="00672A4A">
      <w:pPr>
        <w:spacing w:after="0" w:line="240" w:lineRule="auto"/>
        <w:rPr>
          <w:lang w:val="es-ES"/>
        </w:rPr>
      </w:pPr>
    </w:p>
    <w:p w:rsidR="00672A4A" w:rsidRDefault="00672A4A" w:rsidP="00672A4A">
      <w:pPr>
        <w:spacing w:after="0" w:line="240" w:lineRule="auto"/>
        <w:rPr>
          <w:lang w:val="es-ES"/>
        </w:rPr>
      </w:pPr>
      <w:r w:rsidRPr="00007ABD">
        <w:rPr>
          <w:b/>
          <w:color w:val="365F91" w:themeColor="accent1" w:themeShade="BF"/>
          <w:lang w:val="es-ES"/>
        </w:rPr>
        <w:t>LA PANTALLA PRINCIPAL Y OTROS GRÁFICOS DEL JUEGO</w:t>
      </w:r>
    </w:p>
    <w:p w:rsidR="00672A4A" w:rsidRDefault="00672A4A" w:rsidP="00672A4A">
      <w:pPr>
        <w:spacing w:after="0" w:line="240" w:lineRule="auto"/>
        <w:rPr>
          <w:lang w:val="es-ES"/>
        </w:rPr>
      </w:pPr>
      <w:r>
        <w:rPr>
          <w:lang w:val="es-ES"/>
        </w:rPr>
        <w:tab/>
        <w:t>La pantalla principal para ingre</w:t>
      </w:r>
      <w:r w:rsidR="00081918">
        <w:rPr>
          <w:lang w:val="es-ES"/>
        </w:rPr>
        <w:t xml:space="preserve">sar al juego es básicamente un </w:t>
      </w:r>
      <w:proofErr w:type="spellStart"/>
      <w:r w:rsidR="00081918">
        <w:rPr>
          <w:lang w:val="es-ES"/>
        </w:rPr>
        <w:t>S</w:t>
      </w:r>
      <w:r>
        <w:rPr>
          <w:lang w:val="es-ES"/>
        </w:rPr>
        <w:t>prite</w:t>
      </w:r>
      <w:proofErr w:type="spellEnd"/>
      <w:r>
        <w:rPr>
          <w:lang w:val="es-ES"/>
        </w:rPr>
        <w:t xml:space="preserve">. La segunda pantalla contiene un menú de opciones que posibilita al jugador elegir entre Día, Tarde y Noche, elección que se verá reflejada principalmente en el </w:t>
      </w:r>
      <w:proofErr w:type="spellStart"/>
      <w:r>
        <w:rPr>
          <w:lang w:val="es-ES"/>
        </w:rPr>
        <w:t>SkyBox</w:t>
      </w:r>
      <w:proofErr w:type="spellEnd"/>
      <w:r>
        <w:rPr>
          <w:lang w:val="es-ES"/>
        </w:rPr>
        <w:t xml:space="preserve"> y en la Iluminación.</w:t>
      </w:r>
    </w:p>
    <w:p w:rsidR="00672A4A" w:rsidRDefault="00672A4A" w:rsidP="00672A4A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Una vez dentro del juego, cada barco tiene asociado </w:t>
      </w:r>
      <w:r w:rsidR="00081918">
        <w:rPr>
          <w:lang w:val="es-ES"/>
        </w:rPr>
        <w:t>una barra de vida que gira</w:t>
      </w:r>
      <w:bookmarkStart w:id="0" w:name="_GoBack"/>
      <w:bookmarkEnd w:id="0"/>
      <w:r w:rsidR="00100190">
        <w:rPr>
          <w:lang w:val="es-ES"/>
        </w:rPr>
        <w:t xml:space="preserve"> en función de la posición de la cámara. Esta barra de vida tiene por defecto los colores verde, amarillo y rojo de acuerdo a la vida disponible del barco al que hace referencia.</w:t>
      </w:r>
    </w:p>
    <w:p w:rsidR="00100190" w:rsidRDefault="00100190" w:rsidP="00672A4A">
      <w:pPr>
        <w:spacing w:after="0" w:line="240" w:lineRule="auto"/>
        <w:rPr>
          <w:lang w:val="es-ES"/>
        </w:rPr>
      </w:pPr>
      <w:r>
        <w:rPr>
          <w:lang w:val="es-ES"/>
        </w:rPr>
        <w:tab/>
        <w:t>Con respecto a la aceleración del barco (la propulsión extra), el barco controlado por el usuario tiene asociado una barra de color azul que indica la cantidad de propulsión disponible.</w:t>
      </w:r>
    </w:p>
    <w:p w:rsidR="00100190" w:rsidRPr="00672A4A" w:rsidRDefault="00100190" w:rsidP="00672A4A">
      <w:pPr>
        <w:spacing w:after="0" w:line="240" w:lineRule="auto"/>
        <w:rPr>
          <w:lang w:val="es-ES"/>
        </w:rPr>
      </w:pPr>
      <w:r>
        <w:rPr>
          <w:lang w:val="es-ES"/>
        </w:rPr>
        <w:tab/>
        <w:t xml:space="preserve">Por último, en la esquina inferior derecha, se </w:t>
      </w:r>
      <w:r w:rsidR="0045291F">
        <w:rPr>
          <w:lang w:val="es-ES"/>
        </w:rPr>
        <w:t>ubica un mapa de referencia (al estilo GTA) en el cual se encuentran las posiciones de los barcos en el océano.</w:t>
      </w:r>
    </w:p>
    <w:p w:rsidR="00672A4A" w:rsidRDefault="00672A4A" w:rsidP="00672A4A">
      <w:pPr>
        <w:spacing w:after="0" w:line="240" w:lineRule="auto"/>
        <w:rPr>
          <w:lang w:val="es-ES"/>
        </w:rPr>
      </w:pPr>
    </w:p>
    <w:p w:rsidR="00672A4A" w:rsidRPr="00007ABD" w:rsidRDefault="00672A4A" w:rsidP="00672A4A">
      <w:pPr>
        <w:spacing w:after="0" w:line="240" w:lineRule="auto"/>
        <w:rPr>
          <w:b/>
          <w:color w:val="365F91" w:themeColor="accent1" w:themeShade="BF"/>
          <w:lang w:val="es-ES"/>
        </w:rPr>
      </w:pPr>
      <w:r w:rsidRPr="00007ABD">
        <w:rPr>
          <w:b/>
          <w:color w:val="365F91" w:themeColor="accent1" w:themeShade="BF"/>
          <w:lang w:val="es-ES"/>
        </w:rPr>
        <w:t>CÁMARA</w:t>
      </w:r>
    </w:p>
    <w:p w:rsidR="0045291F" w:rsidRPr="0045291F" w:rsidRDefault="0045291F" w:rsidP="00672A4A">
      <w:pPr>
        <w:spacing w:after="0" w:line="240" w:lineRule="auto"/>
        <w:rPr>
          <w:lang w:val="es-ES"/>
        </w:rPr>
      </w:pPr>
      <w:r>
        <w:rPr>
          <w:lang w:val="es-ES"/>
        </w:rPr>
        <w:tab/>
        <w:t>Se utiliza por defecto la cámara libre para explorar el mapa de acuerdo a los ángulos y la distancia deseada por el jugador.</w:t>
      </w:r>
    </w:p>
    <w:p w:rsidR="00672A4A" w:rsidRDefault="00672A4A" w:rsidP="00672A4A">
      <w:pPr>
        <w:spacing w:after="0" w:line="240" w:lineRule="auto"/>
        <w:rPr>
          <w:b/>
          <w:lang w:val="es-ES"/>
        </w:rPr>
      </w:pPr>
    </w:p>
    <w:p w:rsidR="00672A4A" w:rsidRPr="00007ABD" w:rsidRDefault="00672A4A" w:rsidP="00672A4A">
      <w:pPr>
        <w:spacing w:after="0" w:line="240" w:lineRule="auto"/>
        <w:rPr>
          <w:b/>
          <w:color w:val="365F91" w:themeColor="accent1" w:themeShade="BF"/>
          <w:lang w:val="es-ES"/>
        </w:rPr>
      </w:pPr>
      <w:r w:rsidRPr="00007ABD">
        <w:rPr>
          <w:b/>
          <w:color w:val="365F91" w:themeColor="accent1" w:themeShade="BF"/>
          <w:lang w:val="es-ES"/>
        </w:rPr>
        <w:t>SCREENSHOTS</w:t>
      </w:r>
    </w:p>
    <w:sectPr w:rsidR="00672A4A" w:rsidRPr="00007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DE5"/>
    <w:multiLevelType w:val="hybridMultilevel"/>
    <w:tmpl w:val="7B26EF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CE072D"/>
    <w:multiLevelType w:val="hybridMultilevel"/>
    <w:tmpl w:val="C3AC48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69314C"/>
    <w:multiLevelType w:val="hybridMultilevel"/>
    <w:tmpl w:val="2F1CCD8E"/>
    <w:lvl w:ilvl="0" w:tplc="01AA3A84">
      <w:start w:val="1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662BD"/>
    <w:multiLevelType w:val="hybridMultilevel"/>
    <w:tmpl w:val="CE82D576"/>
    <w:lvl w:ilvl="0" w:tplc="DC089AA2">
      <w:start w:val="1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24628"/>
    <w:multiLevelType w:val="hybridMultilevel"/>
    <w:tmpl w:val="1D689EAA"/>
    <w:lvl w:ilvl="0" w:tplc="B5B4553A">
      <w:start w:val="1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E6"/>
    <w:rsid w:val="00007ABD"/>
    <w:rsid w:val="00016A72"/>
    <w:rsid w:val="00081918"/>
    <w:rsid w:val="00100190"/>
    <w:rsid w:val="00190198"/>
    <w:rsid w:val="001E4779"/>
    <w:rsid w:val="00430BB9"/>
    <w:rsid w:val="0045291F"/>
    <w:rsid w:val="004F1D01"/>
    <w:rsid w:val="00525805"/>
    <w:rsid w:val="00594ACE"/>
    <w:rsid w:val="006224A1"/>
    <w:rsid w:val="0063769C"/>
    <w:rsid w:val="00672A4A"/>
    <w:rsid w:val="007630E6"/>
    <w:rsid w:val="008F522B"/>
    <w:rsid w:val="009470AF"/>
    <w:rsid w:val="00963961"/>
    <w:rsid w:val="00A33541"/>
    <w:rsid w:val="00B3764A"/>
    <w:rsid w:val="00C071C2"/>
    <w:rsid w:val="00D51C53"/>
    <w:rsid w:val="00DC5983"/>
    <w:rsid w:val="00E11B52"/>
    <w:rsid w:val="00E2055E"/>
    <w:rsid w:val="00E27D7D"/>
    <w:rsid w:val="00E5650C"/>
    <w:rsid w:val="00E831EC"/>
    <w:rsid w:val="00F4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11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paragraph" w:styleId="Ttulo2">
    <w:name w:val="heading 2"/>
    <w:basedOn w:val="Normal"/>
    <w:next w:val="Normal"/>
    <w:link w:val="Ttulo2Car"/>
    <w:unhideWhenUsed/>
    <w:qFormat/>
    <w:rsid w:val="00E11B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0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11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rsid w:val="00E11B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customStyle="1" w:styleId="msolistparagraph0">
    <w:name w:val="msolistparagraph"/>
    <w:basedOn w:val="Normal"/>
    <w:rsid w:val="00E11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11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paragraph" w:styleId="Ttulo2">
    <w:name w:val="heading 2"/>
    <w:basedOn w:val="Normal"/>
    <w:next w:val="Normal"/>
    <w:link w:val="Ttulo2Car"/>
    <w:unhideWhenUsed/>
    <w:qFormat/>
    <w:rsid w:val="00E11B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0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11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rsid w:val="00E11B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customStyle="1" w:styleId="msolistparagraph0">
    <w:name w:val="msolistparagraph"/>
    <w:basedOn w:val="Normal"/>
    <w:rsid w:val="00E11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Carlitos</dc:creator>
  <cp:lastModifiedBy>Carlitos</cp:lastModifiedBy>
  <cp:revision>4</cp:revision>
  <dcterms:created xsi:type="dcterms:W3CDTF">2014-06-26T03:39:00Z</dcterms:created>
  <dcterms:modified xsi:type="dcterms:W3CDTF">2014-06-26T04:38:00Z</dcterms:modified>
</cp:coreProperties>
</file>