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activamos el entorno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C:\Users\AdminSena\Downloads\clasemartes\Django\inventario_django&gt;env\Scripts\activate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entramos a la carpeta indicada para iniciar el servidor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(env) C:\Users\AdminSena\Downloads\clasemartes\Django\inventario_django\dcrm&gt;python manage.py runserver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https://meet.google.com/bwa-aoba-tsy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primer paso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2956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vamos a la carpeta website y creamos el archivo urls.py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25336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intervenimos los archivo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134100" cy="3343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439275" cy="61150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comando para refrescar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3011150" cy="66198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creamos la carpeta templates y  el home.html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13525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home.html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https://getbootstrap.com/docs/5.0/getting-started/introduction/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8085"/>
          <w:sz w:val="19"/>
          <w:szCs w:val="1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 Required meta tags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 Bootstrap CSS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"https://cdn.jsdelivr.net/npm/bootstrap@5.0.2/dist/css/bootstrap.min.css"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"sha384-EVSTQN3/azprG1Anm3QDgpJLIm9Nao0Yz1ztcQTwFspd3yD65VohhpuuCOmLASjC"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&gt;Hello, world!&lt;/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&gt;Hello, world!&lt;/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 Optional JavaScript; choose one of the two!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 Option 1: Bootstrap Bundle with Popper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"https://cdn.jsdelivr.net/npm/bootstrap@5.0.2/dist/js/bootstrap.bundle.min.js"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"sha384-MrcW6ZMFYlzcLA8Nl+NtUVF0sA7MsXsP1UyJoMp4YLEuNSfAP+JcXn/tWtIaxVXM"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ee0"/>
          <w:sz w:val="19"/>
          <w:szCs w:val="19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73038"/>
          <w:sz w:val="19"/>
          <w:szCs w:val="19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 Option 2: Separate Popper and Bootstrap JS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72727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&lt;!--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72727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    &lt;script src="https://cdn.jsdelivr.net/npm/@popperjs/core@2.9.2/dist/umd/popper.min.js" integrity="sha384-IQsoLXl5PILFhosVNubq5LC7Qb9DXgDA9i+tQ8Zj3iwWAwPtgFTxbJ8NT4GN1R8p" crossorigin="anonymous"&gt;&lt;/script&gt;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72727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    &lt;script src="https://cdn.jsdelivr.net/npm/bootstrap@5.0.2/dist/js/bootstrap.min.js" integrity="sha384-cVKIPhGWiC2Al4u+LWgxfKTRIcfu0JTxR+EQDz/bgldoEyl4H0zUF0QKbrJ0EcQF" crossorigin="anonymous"&gt;&lt;/script&gt;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727272"/>
          <w:sz w:val="19"/>
          <w:szCs w:val="19"/>
          <w:rtl w:val="0"/>
        </w:rPr>
        <w:t xml:space="preserve">  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f6f9f"/>
          <w:sz w:val="19"/>
          <w:szCs w:val="19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configuramos 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19"/>
            <w:szCs w:val="19"/>
            <w:u w:val="single"/>
            <w:rtl w:val="0"/>
          </w:rPr>
          <w:t xml:space="preserve">views.py</w:t>
        </w:r>
      </w:hyperlink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 la pagina que vamos a ejecutar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</w:rPr>
        <w:drawing>
          <wp:inline distB="114300" distT="114300" distL="114300" distR="114300">
            <wp:extent cx="12620625" cy="5143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error de importaciones colocamos asi el codigo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1252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</w:rPr>
        <w:drawing>
          <wp:inline distB="114300" distT="114300" distL="114300" distR="114300">
            <wp:extent cx="6972300" cy="38766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1. SPA (Single Page Application)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Es una aplicación de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una sola página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Carga un único archivo HTML inicial y, a medida que el usuario navega, solo actualiza las partes necesarias de la interfaz mediante JavaScript, sin recargar el navegador por completo. 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</w:rPr>
        <w:drawing>
          <wp:inline distB="114300" distT="114300" distL="114300" distR="114300">
            <wp:extent cx="114300" cy="114300"/>
            <wp:effectExtent b="0" l="0" r="0" t="0"/>
            <wp:docPr descr="YouTube" id="7" name="image6.png"/>
            <a:graphic>
              <a:graphicData uri="http://schemas.openxmlformats.org/drawingml/2006/picture">
                <pic:pic>
                  <pic:nvPicPr>
                    <pic:cNvPr descr="YouTube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48" w:lineRule="auto"/>
        <w:ind w:right="100"/>
        <w:rPr>
          <w:color w:val="56595e"/>
          <w:sz w:val="17"/>
          <w:szCs w:val="17"/>
          <w:shd w:fill="e9ebf0" w:val="clear"/>
        </w:rPr>
      </w:pPr>
      <w:r w:rsidDel="00000000" w:rsidR="00000000" w:rsidRPr="00000000">
        <w:rPr>
          <w:color w:val="56595e"/>
          <w:sz w:val="17"/>
          <w:szCs w:val="17"/>
          <w:shd w:fill="e9ebf0" w:val="clear"/>
          <w:rtl w:val="0"/>
        </w:rPr>
        <w:t xml:space="preserve">YouTube +2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Experiencia: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Muy fluida, similar a una aplicación de escritorio o móvil.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Velocidad: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La carga inicial puede ser lenta, pero la navegación posterior es casi instantánea.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Ejemplos: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Gmail, Google Maps, Facebook, Netflix.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right="10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Tecnologías comunes: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color w:val="1558d6"/>
            <w:sz w:val="24"/>
            <w:szCs w:val="24"/>
            <w:u w:val="single"/>
            <w:rtl w:val="0"/>
          </w:rPr>
          <w:t xml:space="preserve">React</w:t>
        </w:r>
      </w:hyperlink>
      <w:r w:rsidDel="00000000" w:rsidR="00000000" w:rsidRPr="00000000">
        <w:rPr>
          <w:color w:val="0a0a0a"/>
          <w:sz w:val="24"/>
          <w:szCs w:val="24"/>
          <w:rtl w:val="0"/>
        </w:rPr>
        <w:t xml:space="preserve">, Angular, Vue.js. 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right="100" w:hanging="360"/>
      </w:pPr>
      <w:r w:rsidDel="00000000" w:rsidR="00000000" w:rsidRPr="00000000">
        <w:rPr>
          <w:color w:val="0a0a0a"/>
          <w:sz w:val="24"/>
          <w:szCs w:val="24"/>
        </w:rPr>
        <w:drawing>
          <wp:inline distB="114300" distT="114300" distL="114300" distR="114300">
            <wp:extent cx="114300" cy="114300"/>
            <wp:effectExtent b="0" l="0" r="0" t="0"/>
            <wp:docPr descr="YouTube" id="10" name="image7.png"/>
            <a:graphic>
              <a:graphicData uri="http://schemas.openxmlformats.org/drawingml/2006/picture">
                <pic:pic>
                  <pic:nvPicPr>
                    <pic:cNvPr descr="YouTube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8" w:lineRule="auto"/>
        <w:ind w:left="720" w:right="100" w:hanging="360"/>
      </w:pPr>
      <w:r w:rsidDel="00000000" w:rsidR="00000000" w:rsidRPr="00000000">
        <w:rPr>
          <w:color w:val="56595e"/>
          <w:sz w:val="17"/>
          <w:szCs w:val="17"/>
          <w:shd w:fill="e9ebf0" w:val="clear"/>
          <w:rtl w:val="0"/>
        </w:rPr>
        <w:t xml:space="preserve">YouTube +7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2. MPA (Multi-Page Application)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Es el modelo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tradicional de múltiples páginas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Cada vez que el usuario hace clic en un enlace o interactúa con el servidor, el navegador descarga y recarga una página HTML completa desde cero. 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</w:rPr>
        <w:drawing>
          <wp:inline distB="114300" distT="114300" distL="114300" distR="114300">
            <wp:extent cx="114300" cy="114300"/>
            <wp:effectExtent b="0" l="0" r="0" t="0"/>
            <wp:docPr descr="YouTube" id="4" name="image16.png"/>
            <a:graphic>
              <a:graphicData uri="http://schemas.openxmlformats.org/drawingml/2006/picture">
                <pic:pic>
                  <pic:nvPicPr>
                    <pic:cNvPr descr="YouTube"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48" w:lineRule="auto"/>
        <w:ind w:right="100"/>
        <w:rPr>
          <w:color w:val="56595e"/>
          <w:sz w:val="17"/>
          <w:szCs w:val="17"/>
          <w:shd w:fill="e9ebf0" w:val="clear"/>
        </w:rPr>
      </w:pPr>
      <w:r w:rsidDel="00000000" w:rsidR="00000000" w:rsidRPr="00000000">
        <w:rPr>
          <w:color w:val="56595e"/>
          <w:sz w:val="17"/>
          <w:szCs w:val="17"/>
          <w:shd w:fill="e9ebf0" w:val="clear"/>
          <w:rtl w:val="0"/>
        </w:rPr>
        <w:t xml:space="preserve">YouTube +1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Experiencia: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Interrupciones visuales debido a las recargas constantes del navegador.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SEO: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Es superior para el posicionamiento en buscadores, ya que cada página tiene su propio contenido indexable.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Escalabilidad: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Ideal para sitios con catálogos inmensos y mucho contenido estático.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right="10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Ejemplos: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Amazon, Wikipedia, portales de noticias.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right="100" w:hanging="360"/>
      </w:pPr>
      <w:r w:rsidDel="00000000" w:rsidR="00000000" w:rsidRPr="00000000">
        <w:rPr>
          <w:color w:val="0a0a0a"/>
          <w:sz w:val="24"/>
          <w:szCs w:val="24"/>
        </w:rPr>
        <w:drawing>
          <wp:inline distB="114300" distT="114300" distL="114300" distR="114300">
            <wp:extent cx="114300" cy="114300"/>
            <wp:effectExtent b="0" l="0" r="0" t="0"/>
            <wp:docPr descr="YouTube" id="2" name="image12.png"/>
            <a:graphic>
              <a:graphicData uri="http://schemas.openxmlformats.org/drawingml/2006/picture">
                <pic:pic>
                  <pic:nvPicPr>
                    <pic:cNvPr descr="YouTube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8" w:lineRule="auto"/>
        <w:ind w:left="720" w:right="100" w:hanging="360"/>
      </w:pPr>
      <w:r w:rsidDel="00000000" w:rsidR="00000000" w:rsidRPr="00000000">
        <w:rPr>
          <w:color w:val="56595e"/>
          <w:sz w:val="17"/>
          <w:szCs w:val="17"/>
          <w:shd w:fill="e9ebf0" w:val="clear"/>
          <w:rtl w:val="0"/>
        </w:rPr>
        <w:t xml:space="preserve">YouTube +2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10829925" cy="47815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99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45910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26955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7724775" cy="31146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v0p3u0xg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Explicación del diagrama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zws65813op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Cliente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navegador web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sistema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Envía solicitudes al sistema.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optpml1g5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API Gateway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</w:t>
      </w:r>
      <w:r w:rsidDel="00000000" w:rsidR="00000000" w:rsidRPr="00000000">
        <w:rPr>
          <w:b w:val="1"/>
          <w:bCs w:val="1"/>
          <w:rtl w:val="0"/>
        </w:rPr>
        <w:t xml:space="preserve">punto de entrada</w:t>
      </w:r>
      <w:r w:rsidDel="00000000" w:rsidR="00000000" w:rsidRPr="00000000">
        <w:rPr>
          <w:rtl w:val="0"/>
        </w:rPr>
        <w:t xml:space="preserve"> al sistema.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solicitudes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Redirigirlas al microservicio correcto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seguridad y autenticación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c07kh1momr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Microservicios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servicio maneja </w:t>
      </w:r>
      <w:r w:rsidDel="00000000" w:rsidR="00000000" w:rsidRPr="00000000">
        <w:rPr>
          <w:b w:val="1"/>
          <w:bCs w:val="1"/>
          <w:rtl w:val="0"/>
        </w:rPr>
        <w:t xml:space="preserve">una función específica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Usuarios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gestión de cuentas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Productos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catálogo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Pedidos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compras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funciona </w:t>
      </w:r>
      <w:r w:rsidDel="00000000" w:rsidR="00000000" w:rsidRPr="00000000">
        <w:rPr>
          <w:b w:val="1"/>
          <w:bCs w:val="1"/>
          <w:rtl w:val="0"/>
        </w:rPr>
        <w:t xml:space="preserve">de forma independiente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4taz8t28x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Base de datos independiente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servicio tiene </w:t>
      </w:r>
      <w:r w:rsidDel="00000000" w:rsidR="00000000" w:rsidRPr="00000000">
        <w:rPr>
          <w:b w:val="1"/>
          <w:bCs w:val="1"/>
          <w:rtl w:val="0"/>
        </w:rPr>
        <w:t xml:space="preserve">su propia base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Usuarios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Productos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Pedidos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dependencias entre servicios.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uafoj6v8c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Flujo de funcionamiento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 Usuario hace una solicitud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 API Gateway recibe la solicitud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 Se envía al microservicio correspondiente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 El microservicio consulta su base de datos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 Se envía la respuesta al usuario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6tjz9eb5a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Ejemplo real (tienda online)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Microservicios: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funciona </w:t>
      </w:r>
      <w:r w:rsidDel="00000000" w:rsidR="00000000" w:rsidRPr="00000000">
        <w:rPr>
          <w:b w:val="1"/>
          <w:bCs w:val="1"/>
          <w:rtl w:val="0"/>
        </w:rPr>
        <w:t xml:space="preserve">como un sistema independiente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s3d7oeli6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Tipos de códigos de estado HTTP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códigos HTTP se dividen en </w:t>
      </w:r>
      <w:r w:rsidDel="00000000" w:rsidR="00000000" w:rsidRPr="00000000">
        <w:rPr>
          <w:b w:val="1"/>
          <w:bCs w:val="1"/>
          <w:rtl w:val="0"/>
        </w:rPr>
        <w:t xml:space="preserve">5 categorías principales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g63ik0nsr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1xx – Respuestas informativas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que la solicitud fue recibida y el proceso continúa.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 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servidor recibió la solicitud inicial y el cliente puede continuar.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qg2qswskj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2xx – Respuestas exitosas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la solicitud se procesó correctamente.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solicitud fue exitosa.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creó un nuevo recurso.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204 No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solicitud fue exitosa pero no hay contenido para devolver.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práctico: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5btoz5v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3xx – Redirección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que el cliente debe realizar otra acción para completar la solicitud.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301 Moved Permanently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página se movió permanentemente.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302 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Redirección temporal.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304 Not Modified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recurso no ha cambiado.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HTTP/1.1 301 Moved Permanently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kk5b84a8i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4xx – Error del cliente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el problema está en la solicitud enviada por el cliente.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Solicitud incorrecta.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 Unauthorized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autorizado.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403 Forbidden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Acceso prohibido.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Recurso no encontrado.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HTTP/1.1 404 Not Found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m6s84yd4b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5xx – Error del servidor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el servidor falló al procesar la solicitud.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Error interno del servidor.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502 Bad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Problema entre servidores.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503 Service Unavailable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Servicio no disponible.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504 Gateway 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Tiempo de espera agotado.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9324975" cy="3609975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8420100" cy="335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base.html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&gt;Django CRM&lt;/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"https://cdn.jsdelivr.net/npm/bootstrap@5.2.3/dist/css/bootstrap.min.css"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"sha384-rbsA2VBKQhggwzxH7pPCaAqO46MgnOM80zW1RWuH61DGLwZJEdK2Kadq2F9CUG65"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'navbar.html'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C7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9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7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CA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endblock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CB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"https://cdn.jsdelivr.net/npm/bootstrap@5.2.3/dist/js/bootstrap.bundle.min.js"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"sha384-kenU1KFdBIe4zVF0s0G1M5b4hcpxyD9F7jL+jjXkk+Q2h455rYXK/7HAuoJl+0I4"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72822" w:val="clear"/>
        <w:spacing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supervisar errores en el navegador</w:t>
      </w:r>
    </w:p>
    <w:p w:rsidR="00000000" w:rsidDel="00000000" w:rsidP="00000000" w:rsidRDefault="00000000" w:rsidRPr="00000000" w14:paraId="000000D4">
      <w:pPr>
        <w:shd w:fill="272822" w:val="clear"/>
        <w:spacing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</w:rPr>
        <w:drawing>
          <wp:inline distB="114300" distT="114300" distL="114300" distR="114300">
            <wp:extent cx="12973050" cy="6429375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72822" w:val="clear"/>
        <w:spacing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para refrescar el navegador y cargar cambios seria ctrl+shiff+ 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o si quiere F5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formatos:</w:t>
      </w:r>
    </w:p>
    <w:p w:rsidR="00000000" w:rsidDel="00000000" w:rsidP="00000000" w:rsidRDefault="00000000" w:rsidRPr="00000000" w14:paraId="000000DA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https://github.com/topics/markdown-template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https://github.com/LillianaU/expresiones_regulares/blob/main/pasopasogit.md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creación de repositorio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55149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11953875" cy="56673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38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https://git-scm.com/book/es/v2/Ramificaciones-en-Git-Procedimientos-B%C3%A1sicos-para-Ramificar-y-Fusionar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Navarra.html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&lt;nav class="navbar navbar-expand-lg navbar-dark bg-dark"&gt;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&lt;a class="navbar-brand" href="{% url 'home' %}"&gt;Django CMR&lt;/a&gt;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&lt;button class="navbar-toggler" type="button" data-bs-toggle="collapse" data-bs-target="#navbarSupportedContent" aria-controls="navbarSupportedContent" aria-expanded="false" aria-label="Toggle navigation"&gt;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&lt;span class="navbar-toggler-icon"&gt;&lt;/span&gt;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&lt;div class="collapse navbar-collapse" id="navbarSupportedContent"&gt;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&lt;ul class="navbar-nav me-auto mb-2 mb-lg-0"&gt;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&lt;li class="nav-item"&gt;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&lt;a class="nav-link" href="#"&gt;Link&lt;/a&gt;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12534900" cy="5876925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quedamos en esta parte por que repasamos subir archivos en git </w:t>
      </w:r>
    </w:p>
    <w:p w:rsidR="00000000" w:rsidDel="00000000" w:rsidP="00000000" w:rsidRDefault="00000000" w:rsidRPr="00000000" w14:paraId="00000101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el uso kilo</w:t>
      </w:r>
    </w:p>
    <w:p w:rsidR="00000000" w:rsidDel="00000000" w:rsidP="00000000" w:rsidRDefault="00000000" w:rsidRPr="00000000" w14:paraId="00000102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https://github.com/LillianaU/clase_dj_Ficha-3147211.git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iews.py" TargetMode="External"/><Relationship Id="rId26" Type="http://schemas.openxmlformats.org/officeDocument/2006/relationships/hyperlink" Target="https://github.com/topics/markdown-template" TargetMode="External"/><Relationship Id="rId25" Type="http://schemas.openxmlformats.org/officeDocument/2006/relationships/image" Target="media/image15.png"/><Relationship Id="rId28" Type="http://schemas.openxmlformats.org/officeDocument/2006/relationships/image" Target="media/image11.png"/><Relationship Id="rId27" Type="http://schemas.openxmlformats.org/officeDocument/2006/relationships/hyperlink" Target="https://github.com/LillianaU/expresiones_regulares/blob/main/pasopasogit.m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4.png"/><Relationship Id="rId7" Type="http://schemas.openxmlformats.org/officeDocument/2006/relationships/image" Target="media/image20.png"/><Relationship Id="rId8" Type="http://schemas.openxmlformats.org/officeDocument/2006/relationships/hyperlink" Target="http://urls.py" TargetMode="External"/><Relationship Id="rId31" Type="http://schemas.openxmlformats.org/officeDocument/2006/relationships/image" Target="media/image22.png"/><Relationship Id="rId30" Type="http://schemas.openxmlformats.org/officeDocument/2006/relationships/hyperlink" Target="https://git-scm.com/book/es/v2/Ramificaciones-en-Git-Procedimientos-B%C3%A1sicos-para-Ramificar-y-Fusionar" TargetMode="External"/><Relationship Id="rId11" Type="http://schemas.openxmlformats.org/officeDocument/2006/relationships/image" Target="media/image19.png"/><Relationship Id="rId10" Type="http://schemas.openxmlformats.org/officeDocument/2006/relationships/image" Target="media/image9.png"/><Relationship Id="rId32" Type="http://schemas.openxmlformats.org/officeDocument/2006/relationships/hyperlink" Target="https://github.com/LillianaU/clase_dj_Ficha-3147211.git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hyperlink" Target="http://views.py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hyperlink" Target="https://react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